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3"/>
        <w:gridCol w:w="5387"/>
      </w:tblGrid>
      <w:tr w:rsidR="00490DF1" w:rsidRPr="00A34735" w:rsidTr="00A65B55">
        <w:tc>
          <w:tcPr>
            <w:tcW w:w="10910" w:type="dxa"/>
            <w:gridSpan w:val="2"/>
          </w:tcPr>
          <w:p w:rsidR="00490DF1" w:rsidRPr="00A34735" w:rsidRDefault="00490DF1" w:rsidP="001D712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 w:rsidRPr="00A34735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De nouveaux éléments de programme </w:t>
            </w:r>
            <w:r w:rsidR="00A65B55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– Le </w:t>
            </w:r>
            <w:r w:rsidR="001D7128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Vivant et son évolution</w:t>
            </w:r>
          </w:p>
        </w:tc>
      </w:tr>
      <w:tr w:rsidR="00A65B55" w:rsidRPr="009C47DE" w:rsidTr="00E152EB">
        <w:tc>
          <w:tcPr>
            <w:tcW w:w="10910" w:type="dxa"/>
            <w:gridSpan w:val="2"/>
          </w:tcPr>
          <w:p w:rsidR="00A65B55" w:rsidRPr="007F2C48" w:rsidRDefault="00A65B55" w:rsidP="00A65B55">
            <w:pPr>
              <w:pStyle w:val="Default"/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highlight w:val="green"/>
                <w:lang w:eastAsia="fr-FR"/>
              </w:rPr>
            </w:pPr>
            <w:r w:rsidRPr="007F2C48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highlight w:val="green"/>
                <w:lang w:eastAsia="fr-FR"/>
              </w:rPr>
              <w:t>En cycle 3 :</w:t>
            </w:r>
          </w:p>
          <w:p w:rsidR="007F2C48" w:rsidRPr="007F2C48" w:rsidRDefault="007F2C48" w:rsidP="007F2C4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Reconnaitre une cellule</w:t>
            </w:r>
          </w:p>
          <w:p w:rsidR="007F2C48" w:rsidRPr="007F2C48" w:rsidRDefault="007F2C48" w:rsidP="007F2C4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La cellule,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unité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structurelle du vivant</w:t>
            </w:r>
          </w:p>
          <w:p w:rsidR="007F2C48" w:rsidRPr="007F2C48" w:rsidRDefault="007F2C48" w:rsidP="007F2C4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Utiliser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différents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critères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pour classer les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êtres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vivants ; identifier des liens de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parenté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entre des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organismes.</w:t>
            </w:r>
          </w:p>
          <w:p w:rsidR="007F2C48" w:rsidRPr="007F2C48" w:rsidRDefault="007F2C48" w:rsidP="007F2C4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Identifier les changements des peuplements de la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Terre au cours du temps.</w:t>
            </w:r>
          </w:p>
          <w:p w:rsidR="007F2C48" w:rsidRPr="007F2C48" w:rsidRDefault="007F2C48" w:rsidP="007F2C4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Diversités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actuelle et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passée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des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espèces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.</w:t>
            </w:r>
          </w:p>
          <w:p w:rsidR="00A65B55" w:rsidRPr="007F2C48" w:rsidRDefault="007F2C48" w:rsidP="007F2C48">
            <w:pPr>
              <w:autoSpaceDE w:val="0"/>
              <w:autoSpaceDN w:val="0"/>
              <w:adjustRightInd w:val="0"/>
              <w:rPr>
                <w:rFonts w:cstheme="minorHAnsi"/>
                <w:b/>
                <w:noProof/>
                <w:sz w:val="23"/>
                <w:szCs w:val="23"/>
                <w:lang w:eastAsia="fr-FR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Evolution des 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espèces</w:t>
            </w:r>
            <w:r w:rsidRPr="007F2C48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vivantes.</w:t>
            </w:r>
          </w:p>
        </w:tc>
      </w:tr>
      <w:tr w:rsidR="00490DF1" w:rsidRPr="009C47DE" w:rsidTr="00A65B55">
        <w:tc>
          <w:tcPr>
            <w:tcW w:w="5523" w:type="dxa"/>
          </w:tcPr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 w:rsidRPr="007F2C48">
              <w:rPr>
                <w:sz w:val="22"/>
                <w:szCs w:val="22"/>
                <w:highlight w:val="yellow"/>
              </w:rPr>
              <w:t>Relier</w:t>
            </w:r>
            <w:r>
              <w:rPr>
                <w:sz w:val="22"/>
                <w:szCs w:val="22"/>
              </w:rPr>
              <w:t xml:space="preserve"> des éléments de biologie de la reproduction sexuée des êtres vivants à la survie des individus. </w:t>
            </w: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Reproduction sexuée : nature et mode de rencontre des gamètes chez les Vertébrés</w:t>
            </w:r>
            <w:r>
              <w:rPr>
                <w:sz w:val="22"/>
                <w:szCs w:val="22"/>
              </w:rPr>
              <w:t xml:space="preserve"> (Homme)</w:t>
            </w:r>
            <w:r>
              <w:rPr>
                <w:sz w:val="22"/>
                <w:szCs w:val="22"/>
              </w:rPr>
              <w:t xml:space="preserve">. </w:t>
            </w: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 w:rsidRPr="007F2C48">
              <w:rPr>
                <w:sz w:val="22"/>
                <w:szCs w:val="22"/>
                <w:highlight w:val="yellow"/>
              </w:rPr>
              <w:t>Expliquer</w:t>
            </w:r>
            <w:r>
              <w:rPr>
                <w:sz w:val="22"/>
                <w:szCs w:val="22"/>
              </w:rPr>
              <w:t xml:space="preserve"> sur quoi reposent la diversité et la stabilité génétique des individus diversité génétique au sein de la population; héritabilité, stabilité des groupes. </w:t>
            </w: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ADN, mutations, brassage, gène, méiose et fécondation </w:t>
            </w: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 w:rsidRPr="007F2C48">
              <w:rPr>
                <w:sz w:val="22"/>
                <w:szCs w:val="22"/>
                <w:highlight w:val="yellow"/>
              </w:rPr>
              <w:t>Relier</w:t>
            </w:r>
            <w:r>
              <w:rPr>
                <w:sz w:val="22"/>
                <w:szCs w:val="22"/>
              </w:rPr>
              <w:t xml:space="preserve"> l’étude des relations de parenté entre les êtres vivants, et l’évolution. </w:t>
            </w: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Caractères partagés et classification </w:t>
            </w:r>
          </w:p>
          <w:p w:rsidR="007F2C48" w:rsidRDefault="007F2C48" w:rsidP="007F2C4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Les grands groupes d’êtres vivants, dont Homo sapiens, leur parenté et leur évolution </w:t>
            </w:r>
          </w:p>
          <w:p w:rsidR="00490DF1" w:rsidRPr="00A34735" w:rsidRDefault="00490DF1" w:rsidP="00A65B55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:rsidR="00490DF1" w:rsidRPr="009C47DE" w:rsidRDefault="007F2C48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1E3D2" wp14:editId="5FDDA0E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1276350</wp:posOffset>
                      </wp:positionV>
                      <wp:extent cx="3143250" cy="9334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C48" w:rsidRPr="007F2C48" w:rsidRDefault="007F2C48" w:rsidP="007F2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7F2C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définir</w:t>
                                  </w:r>
                                  <w:proofErr w:type="gramEnd"/>
                                  <w:r w:rsidRPr="007F2C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un caractère héréditaire ; </w:t>
                                  </w:r>
                                </w:p>
                                <w:p w:rsidR="007F2C48" w:rsidRPr="007F2C48" w:rsidRDefault="007F2C48" w:rsidP="007F2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F2C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- localiser l’information génétique ; </w:t>
                                  </w:r>
                                </w:p>
                                <w:p w:rsidR="007F2C48" w:rsidRPr="007F2C48" w:rsidRDefault="007F2C48" w:rsidP="007F2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F2C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- expliquer comment les phénotypes sont déterminés par les génotypes et par l’action de l’environnement.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1E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1pt;margin-top:100.5pt;width:24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" fillcolor="white [3201]" strokeweight=".5pt">
                      <v:textbox>
                        <w:txbxContent>
                          <w:p w:rsidR="007F2C48" w:rsidRPr="007F2C48" w:rsidRDefault="007F2C48" w:rsidP="007F2C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7F2C48">
                              <w:rPr>
                                <w:rFonts w:ascii="Calibri" w:hAnsi="Calibri" w:cs="Calibri"/>
                                <w:color w:val="000000"/>
                              </w:rPr>
                              <w:t>définir</w:t>
                            </w:r>
                            <w:proofErr w:type="gramEnd"/>
                            <w:r w:rsidRPr="007F2C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un caractère héréditaire ; </w:t>
                            </w:r>
                          </w:p>
                          <w:p w:rsidR="007F2C48" w:rsidRPr="007F2C48" w:rsidRDefault="007F2C48" w:rsidP="007F2C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F2C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localiser l’information génétique ; </w:t>
                            </w:r>
                          </w:p>
                          <w:p w:rsidR="007F2C48" w:rsidRPr="007F2C48" w:rsidRDefault="007F2C48" w:rsidP="007F2C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F2C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expliquer comment les phénotypes sont déterminés par les génotypes et par l’action de l’environnement.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B55"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08CF1" wp14:editId="4ABBD11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195580</wp:posOffset>
                      </wp:positionV>
                      <wp:extent cx="3124200" cy="609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C48" w:rsidRPr="007F2C48" w:rsidRDefault="007F2C48" w:rsidP="007F2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7F2C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observations</w:t>
                                  </w:r>
                                  <w:proofErr w:type="gramEnd"/>
                                  <w:r w:rsidRPr="007F2C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à différentes échelles (de l’organisme à la cellule) des mécanismes de la reproduction sexuée. </w:t>
                                  </w:r>
                                </w:p>
                                <w:p w:rsidR="00A65B55" w:rsidRDefault="00A65B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08CF1" id="Text Box 2" o:spid="_x0000_s1027" type="#_x0000_t202" style="position:absolute;margin-left:3.35pt;margin-top:15.4pt;width:246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k0lAIAALk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" fillcolor="white [3201]" strokeweight=".5pt">
                      <v:textbox>
                        <w:txbxContent>
                          <w:p w:rsidR="007F2C48" w:rsidRPr="007F2C48" w:rsidRDefault="007F2C48" w:rsidP="007F2C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7F2C48">
                              <w:rPr>
                                <w:rFonts w:ascii="Calibri" w:hAnsi="Calibri" w:cs="Calibri"/>
                                <w:color w:val="000000"/>
                              </w:rPr>
                              <w:t>observations</w:t>
                            </w:r>
                            <w:proofErr w:type="gramEnd"/>
                            <w:r w:rsidRPr="007F2C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à différentes échelles (de l’organisme à la cellule) des mécanismes de la reproduction sexuée. </w:t>
                            </w:r>
                          </w:p>
                          <w:p w:rsidR="00A65B55" w:rsidRDefault="00A65B5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12C0" w:rsidRDefault="005312C0">
      <w:bookmarkStart w:id="0" w:name="_GoBack"/>
      <w:bookmarkEnd w:id="0"/>
    </w:p>
    <w:sectPr w:rsidR="005312C0" w:rsidSect="00A65B55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03"/>
    <w:multiLevelType w:val="hybridMultilevel"/>
    <w:tmpl w:val="C592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71"/>
    <w:multiLevelType w:val="hybridMultilevel"/>
    <w:tmpl w:val="B61E1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1D7128"/>
    <w:rsid w:val="00405B82"/>
    <w:rsid w:val="00490DF1"/>
    <w:rsid w:val="005312C0"/>
    <w:rsid w:val="005608C5"/>
    <w:rsid w:val="00661BC8"/>
    <w:rsid w:val="007F2C48"/>
    <w:rsid w:val="009E24E8"/>
    <w:rsid w:val="00A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D006-7176-48B8-8DF5-CB067D5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ticaud</dc:creator>
  <cp:keywords/>
  <dc:description/>
  <cp:lastModifiedBy>sabine ticaud</cp:lastModifiedBy>
  <cp:revision>2</cp:revision>
  <cp:lastPrinted>2016-12-27T13:11:00Z</cp:lastPrinted>
  <dcterms:created xsi:type="dcterms:W3CDTF">2016-12-27T13:18:00Z</dcterms:created>
  <dcterms:modified xsi:type="dcterms:W3CDTF">2016-12-27T13:18:00Z</dcterms:modified>
</cp:coreProperties>
</file>