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396F" w14:textId="7B8D707C" w:rsidR="008473AA" w:rsidRPr="008931E4" w:rsidRDefault="00AD29A3" w:rsidP="008473AA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28A3F" wp14:editId="56702D4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73150" cy="9144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F295C" w14:textId="06337BC0" w:rsidR="0050040F" w:rsidRDefault="00AD29A3">
                            <w:r w:rsidRPr="00AD29A3">
                              <w:rPr>
                                <w:noProof/>
                                <w:shd w:val="clear" w:color="auto" w:fill="948A54" w:themeFill="background2" w:themeFillShade="80"/>
                                <w:lang w:eastAsia="fr-FR"/>
                              </w:rPr>
                              <w:drawing>
                                <wp:inline distT="0" distB="0" distL="0" distR="0" wp14:anchorId="3C564BFF" wp14:editId="70914C4E">
                                  <wp:extent cx="619125" cy="704850"/>
                                  <wp:effectExtent l="190500" t="190500" r="200025" b="190500"/>
                                  <wp:docPr id="1" name="Image 1" descr="RÃ©sultat de recherche d'images pour &quot;dessin communication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Ã©sultat de recherche d'images pour &quot;dessin communication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1F35DE" w14:textId="77777777" w:rsidR="00AD29A3" w:rsidRDefault="00AD2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28A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84.5pt;height:1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" filled="f" stroked="f">
                <v:textbox>
                  <w:txbxContent>
                    <w:p w14:paraId="5F2F295C" w14:textId="06337BC0" w:rsidR="0050040F" w:rsidRDefault="00AD29A3">
                      <w:r w:rsidRPr="00AD29A3">
                        <w:rPr>
                          <w:noProof/>
                          <w:shd w:val="clear" w:color="auto" w:fill="948A54" w:themeFill="background2" w:themeFillShade="80"/>
                          <w:lang w:eastAsia="fr-FR"/>
                        </w:rPr>
                        <w:drawing>
                          <wp:inline distT="0" distB="0" distL="0" distR="0" wp14:anchorId="3C564BFF" wp14:editId="70914C4E">
                            <wp:extent cx="619125" cy="704850"/>
                            <wp:effectExtent l="190500" t="190500" r="200025" b="190500"/>
                            <wp:docPr id="1" name="Image 1" descr="RÃ©sultat de recherche d'images pour &quot;dessin communication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Ã©sultat de recherche d'images pour &quot;dessin communication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9125" cy="704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1F35DE" w14:textId="77777777" w:rsidR="00AD29A3" w:rsidRDefault="00AD29A3"/>
                  </w:txbxContent>
                </v:textbox>
                <w10:wrap anchorx="margin"/>
              </v:shape>
            </w:pict>
          </mc:Fallback>
        </mc:AlternateContent>
      </w:r>
      <w:r w:rsidR="0080641C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C5119A9" wp14:editId="1CAD76C4">
            <wp:simplePos x="0" y="0"/>
            <wp:positionH relativeFrom="margin">
              <wp:align>right</wp:align>
            </wp:positionH>
            <wp:positionV relativeFrom="paragraph">
              <wp:posOffset>13825</wp:posOffset>
            </wp:positionV>
            <wp:extent cx="2517494" cy="1556309"/>
            <wp:effectExtent l="0" t="0" r="0" b="635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hoto_carnet_2[2581]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494" cy="1556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AA" w:rsidRPr="008931E4">
        <w:rPr>
          <w:noProof/>
          <w:lang w:eastAsia="fr-FR"/>
        </w:rPr>
        <mc:AlternateContent>
          <mc:Choice Requires="wpg">
            <w:drawing>
              <wp:inline distT="0" distB="0" distL="0" distR="0" wp14:anchorId="1ECC4C99" wp14:editId="3844E19E">
                <wp:extent cx="4991100" cy="1568450"/>
                <wp:effectExtent l="0" t="0" r="0" b="0"/>
                <wp:docPr id="2" name="Groupe 2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1568450"/>
                          <a:chOff x="149969" y="14287"/>
                          <a:chExt cx="5078837" cy="2243138"/>
                        </a:xfrm>
                        <a:solidFill>
                          <a:schemeClr val="accent3"/>
                        </a:solidFill>
                      </wpg:grpSpPr>
                      <wps:wsp>
                        <wps:cNvPr id="32" name="Pentagone 32"/>
                        <wps:cNvSpPr/>
                        <wps:spPr>
                          <a:xfrm>
                            <a:off x="149969" y="14287"/>
                            <a:ext cx="5078837" cy="2243138"/>
                          </a:xfrm>
                          <a:prstGeom prst="homePlate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156430" y="446749"/>
                            <a:ext cx="4427811" cy="1632053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188A6B" w14:textId="3A856267" w:rsidR="0050040F" w:rsidRDefault="0050040F" w:rsidP="00AD29A3">
                              <w:pPr>
                                <w:pStyle w:val="Titre"/>
                                <w:shd w:val="clear" w:color="auto" w:fill="948A54" w:themeFill="background2" w:themeFillShade="80"/>
                                <w:spacing w:line="360" w:lineRule="auto"/>
                              </w:pPr>
                              <w:r w:rsidRPr="0050040F">
                                <w:rPr>
                                  <w:u w:val="single"/>
                                </w:rPr>
                                <w:t>Fiche poste</w:t>
                              </w:r>
                              <w:r w:rsidR="00AD29A3">
                                <w:t> :</w:t>
                              </w:r>
                            </w:p>
                            <w:p w14:paraId="4782E265" w14:textId="68F33931" w:rsidR="008473AA" w:rsidRPr="00AD29A3" w:rsidRDefault="009A6B59" w:rsidP="00AD29A3">
                              <w:pPr>
                                <w:pStyle w:val="Titre"/>
                                <w:shd w:val="clear" w:color="auto" w:fill="948A54" w:themeFill="background2" w:themeFillShade="80"/>
                                <w:spacing w:line="360" w:lineRule="auto"/>
                                <w:rPr>
                                  <w:u w:val="single"/>
                                </w:rPr>
                              </w:pPr>
                              <w:r>
                                <w:t>Le bureau de l</w:t>
                              </w:r>
                              <w:r w:rsidR="00D53CE9">
                                <w:t>a Vie Scolaire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C4C99" id="Groupe 2" o:spid="_x0000_s1027" alt="élément décoratif" style="width:393pt;height:123.5pt;mso-position-horizontal-relative:char;mso-position-vertical-relative:line" coordorigin="1499,142" coordsize="50788,22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 32" o:spid="_x0000_s1028" type="#_x0000_t15" style="position:absolute;left:1499;top:142;width:50789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" adj="16830" fillcolor="#938953 [1614]" stroked="f" strokeweight="2pt"/>
                <v:shape id="Zone de texte 10" o:spid="_x0000_s1029" type="#_x0000_t202" style="position:absolute;left:1564;top:4467;width:44278;height:16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" fillcolor="#938953 [1614]" stroked="f" strokeweight=".5pt">
                  <v:textbox>
                    <w:txbxContent>
                      <w:p w14:paraId="0B188A6B" w14:textId="3A856267" w:rsidR="0050040F" w:rsidRDefault="0050040F" w:rsidP="00AD29A3">
                        <w:pPr>
                          <w:pStyle w:val="Titre"/>
                          <w:shd w:val="clear" w:color="auto" w:fill="948A54" w:themeFill="background2" w:themeFillShade="80"/>
                          <w:spacing w:line="360" w:lineRule="auto"/>
                        </w:pPr>
                        <w:r w:rsidRPr="0050040F">
                          <w:rPr>
                            <w:u w:val="single"/>
                          </w:rPr>
                          <w:t>Fiche poste</w:t>
                        </w:r>
                        <w:r w:rsidR="00AD29A3">
                          <w:t> :</w:t>
                        </w:r>
                      </w:p>
                      <w:p w14:paraId="4782E265" w14:textId="68F33931" w:rsidR="008473AA" w:rsidRPr="00AD29A3" w:rsidRDefault="009A6B59" w:rsidP="00AD29A3">
                        <w:pPr>
                          <w:pStyle w:val="Titre"/>
                          <w:shd w:val="clear" w:color="auto" w:fill="948A54" w:themeFill="background2" w:themeFillShade="80"/>
                          <w:spacing w:line="360" w:lineRule="auto"/>
                          <w:rPr>
                            <w:u w:val="single"/>
                          </w:rPr>
                        </w:pPr>
                        <w:r>
                          <w:t>Le bureau de l</w:t>
                        </w:r>
                        <w:r w:rsidR="00D53CE9">
                          <w:t>a Vie Scolaire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73AA" w:rsidRPr="008931E4">
        <w:rPr>
          <w:noProof/>
          <w:lang w:bidi="fr-FR"/>
        </w:rPr>
        <w:t xml:space="preserve"> </w:t>
      </w:r>
    </w:p>
    <w:p w14:paraId="3D85F237" w14:textId="672C82AF" w:rsidR="00B24C62" w:rsidRDefault="005F1F77" w:rsidP="00864329">
      <w:pPr>
        <w:pStyle w:val="Titre1"/>
        <w:ind w:firstLine="720"/>
        <w:jc w:val="both"/>
        <w:rPr>
          <w:b w:val="0"/>
          <w:i/>
          <w:noProof/>
          <w:sz w:val="20"/>
        </w:rPr>
      </w:pPr>
      <w:r>
        <w:rPr>
          <w:b w:val="0"/>
          <w:i/>
          <w:noProof/>
          <w:sz w:val="20"/>
        </w:rPr>
        <w:t xml:space="preserve">Le poste de « bureau » est un poste qui demande organisation et rigueur. Vous êtes souvent dérangés dans votre travail par les appels des parents, les élèves exclus, les élèves malades… </w:t>
      </w:r>
      <w:r w:rsidR="00257F22">
        <w:rPr>
          <w:b w:val="0"/>
          <w:i/>
          <w:noProof/>
          <w:sz w:val="20"/>
        </w:rPr>
        <w:t xml:space="preserve">Vous serez tous formés au fur et à mesure de l’année au logiciel Pronote. </w:t>
      </w:r>
    </w:p>
    <w:p w14:paraId="4E9431C1" w14:textId="4184BB99" w:rsidR="008473AA" w:rsidRDefault="008473AA" w:rsidP="008473AA">
      <w:pPr>
        <w:pStyle w:val="Sansinterligne"/>
        <w:rPr>
          <w:noProof/>
          <w:sz w:val="20"/>
        </w:rPr>
      </w:pPr>
      <w:r w:rsidRPr="00BA20FA">
        <w:rPr>
          <w:noProof/>
          <w:sz w:val="20"/>
          <w:lang w:eastAsia="fr-FR"/>
        </w:rPr>
        <w:drawing>
          <wp:inline distT="0" distB="0" distL="0" distR="0" wp14:anchorId="38815E51" wp14:editId="24DAC3CD">
            <wp:extent cx="6678585" cy="715010"/>
            <wp:effectExtent l="38100" t="19050" r="27305" b="27940"/>
            <wp:docPr id="7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1C1DC1E3" w14:textId="77777777" w:rsidR="006607E5" w:rsidRPr="00BA20FA" w:rsidRDefault="006607E5" w:rsidP="008473AA">
      <w:pPr>
        <w:pStyle w:val="Sansinterligne"/>
        <w:rPr>
          <w:noProof/>
          <w:sz w:val="20"/>
        </w:rPr>
      </w:pPr>
    </w:p>
    <w:tbl>
      <w:tblPr>
        <w:tblStyle w:val="TableauExpo-sciences"/>
        <w:tblW w:w="5002" w:type="pct"/>
        <w:tblInd w:w="-5" w:type="dxa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415"/>
        <w:gridCol w:w="2140"/>
        <w:gridCol w:w="7966"/>
      </w:tblGrid>
      <w:tr w:rsidR="0045255F" w:rsidRPr="008931E4" w14:paraId="6651A88F" w14:textId="77777777" w:rsidTr="009A6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76923C" w:themeColor="accent3" w:themeShade="BF"/>
              <w:right w:val="single" w:sz="12" w:space="0" w:color="auto"/>
            </w:tcBorders>
            <w:shd w:val="clear" w:color="auto" w:fill="948A54" w:themeFill="background2" w:themeFillShade="80"/>
          </w:tcPr>
          <w:p w14:paraId="26459833" w14:textId="77777777" w:rsidR="008473AA" w:rsidRPr="008931E4" w:rsidRDefault="008473AA" w:rsidP="00B21B78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</w:tcPr>
          <w:p w14:paraId="56ECA342" w14:textId="51E295EA" w:rsidR="008473AA" w:rsidRPr="008931E4" w:rsidRDefault="00BB6687" w:rsidP="00BB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B637C">
              <w:rPr>
                <w:noProof/>
                <w:sz w:val="20"/>
              </w:rPr>
              <w:t>LES DIFFERENTS TEMPS</w:t>
            </w:r>
          </w:p>
        </w:tc>
        <w:tc>
          <w:tcPr>
            <w:tcW w:w="7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48A54" w:themeFill="background2" w:themeFillShade="80"/>
          </w:tcPr>
          <w:p w14:paraId="4F4006CC" w14:textId="2593D564" w:rsidR="008473AA" w:rsidRPr="008931E4" w:rsidRDefault="00CE3317" w:rsidP="00BB6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  <w:sz w:val="20"/>
              </w:rPr>
              <w:t>DESCRIPTION DU POSTE</w:t>
            </w:r>
          </w:p>
        </w:tc>
      </w:tr>
      <w:tr w:rsidR="0045255F" w:rsidRPr="008931E4" w14:paraId="0A47D00B" w14:textId="77777777" w:rsidTr="00257F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65BC57BB" w14:textId="77777777" w:rsidR="008473AA" w:rsidRPr="008931E4" w:rsidRDefault="008473AA" w:rsidP="00B21B78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t>□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057E7C5A" w14:textId="697008ED" w:rsidR="008473AA" w:rsidRPr="00BB6687" w:rsidRDefault="009A6B59" w:rsidP="00814844">
            <w:pPr>
              <w:pStyle w:val="Normal-Pet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La gestion des absences et retards</w:t>
            </w:r>
            <w:r w:rsidR="0073311A">
              <w:rPr>
                <w:b/>
                <w:noProof/>
                <w:sz w:val="20"/>
              </w:rPr>
              <w:t>/ travail administratif</w:t>
            </w:r>
          </w:p>
        </w:tc>
        <w:tc>
          <w:tcPr>
            <w:tcW w:w="7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top"/>
          </w:tcPr>
          <w:p w14:paraId="5F6B0CD5" w14:textId="77777777" w:rsidR="0073311A" w:rsidRDefault="0073311A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40012826" w14:textId="19335AEA" w:rsidR="000A3087" w:rsidRDefault="0073311A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b/>
                <w:bCs/>
                <w:noProof/>
                <w:u w:val="single"/>
              </w:rPr>
              <w:t xml:space="preserve">1/ </w:t>
            </w:r>
            <w:r w:rsidR="005F1F77" w:rsidRPr="0073311A">
              <w:rPr>
                <w:b/>
                <w:bCs/>
                <w:noProof/>
                <w:u w:val="single"/>
              </w:rPr>
              <w:t>Le suivi des absences et retards des élèves</w:t>
            </w:r>
            <w:r w:rsidR="005F1F77">
              <w:rPr>
                <w:noProof/>
              </w:rPr>
              <w:t xml:space="preserve"> tout le long de la journée, de la semaine et de l’année. Vous serez deux à ce poste ce qui demande une bonne communication entre vous et une bonne organisation. </w:t>
            </w:r>
            <w:r w:rsidR="008B10A2">
              <w:rPr>
                <w:noProof/>
              </w:rPr>
              <w:t>Vous pouvez utiliser le cahier d’info de la Vie Scolaire pour communiquer par écrit.</w:t>
            </w:r>
          </w:p>
          <w:p w14:paraId="231FE7B2" w14:textId="77777777" w:rsidR="005F1F77" w:rsidRDefault="005F1F77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03EEAC41" w14:textId="6129E1FC" w:rsidR="0073311A" w:rsidRPr="0073311A" w:rsidRDefault="0073311A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  <w:r w:rsidRPr="0073311A">
              <w:rPr>
                <w:b/>
                <w:bCs/>
                <w:noProof/>
                <w:u w:val="single"/>
              </w:rPr>
              <w:t xml:space="preserve">QUE FAIRE SUR LA JOURNEE ? : </w:t>
            </w:r>
          </w:p>
          <w:p w14:paraId="6D421AA0" w14:textId="77777777" w:rsidR="0073311A" w:rsidRDefault="005F1F77" w:rsidP="0073311A">
            <w:pPr>
              <w:pStyle w:val="Paragraphedeliste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b/>
                <w:bCs/>
                <w:noProof/>
                <w:u w:val="single"/>
              </w:rPr>
              <w:t>Dès votre arrivée, à 8h</w:t>
            </w:r>
            <w:r w:rsidRPr="0073311A">
              <w:rPr>
                <w:noProof/>
              </w:rPr>
              <w:t xml:space="preserve">, vous devez récupérer auprès de l’accueil et sur le </w:t>
            </w:r>
          </w:p>
          <w:p w14:paraId="09910487" w14:textId="78BDF81E" w:rsidR="005F1F77" w:rsidRPr="0073311A" w:rsidRDefault="005F1F77" w:rsidP="007331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noProof/>
              </w:rPr>
              <w:t>formulaire ENT</w:t>
            </w:r>
            <w:r w:rsidR="008B10A2" w:rsidRPr="0073311A">
              <w:rPr>
                <w:noProof/>
              </w:rPr>
              <w:t xml:space="preserve"> le nom des élèves qui son</w:t>
            </w:r>
            <w:r w:rsidR="009E4C96">
              <w:rPr>
                <w:noProof/>
              </w:rPr>
              <w:t>t absents (absents en étude</w:t>
            </w:r>
            <w:r w:rsidR="008B10A2" w:rsidRPr="0073311A">
              <w:rPr>
                <w:noProof/>
              </w:rPr>
              <w:t xml:space="preserve"> ou absents avec motif) et les saisir sur Pronote. </w:t>
            </w:r>
          </w:p>
          <w:p w14:paraId="6A496252" w14:textId="77777777" w:rsidR="008B10A2" w:rsidRDefault="008B10A2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10D1A2B0" w14:textId="5C35496D" w:rsidR="008B10A2" w:rsidRPr="0073311A" w:rsidRDefault="008B10A2" w:rsidP="0073311A">
            <w:pPr>
              <w:pStyle w:val="Paragraphedeliste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b/>
                <w:bCs/>
                <w:noProof/>
                <w:u w:val="single"/>
              </w:rPr>
              <w:t>A chaque heure</w:t>
            </w:r>
            <w:r w:rsidRPr="0073311A">
              <w:rPr>
                <w:noProof/>
              </w:rPr>
              <w:t xml:space="preserve">, les professeurs font l’appel via Pronote. </w:t>
            </w:r>
          </w:p>
          <w:p w14:paraId="34943C83" w14:textId="67D8CFBA" w:rsidR="008B10A2" w:rsidRDefault="008B10A2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Il vous faut contrôler que tous les professeurs ont fait l’appel. Si ce n’est pas le cas, un autre Aed vo</w:t>
            </w:r>
            <w:r w:rsidR="001816FF">
              <w:rPr>
                <w:noProof/>
              </w:rPr>
              <w:t>us aide en allant dans la salle</w:t>
            </w:r>
            <w:r>
              <w:rPr>
                <w:noProof/>
              </w:rPr>
              <w:t xml:space="preserve"> demander au professeur de faire l’appel. </w:t>
            </w:r>
          </w:p>
          <w:p w14:paraId="7D0B37F7" w14:textId="73DAEB16" w:rsidR="008B10A2" w:rsidRDefault="008B10A2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Si des absences restent sans motif, vous devez appeler chaque famille pour connaître le moti</w:t>
            </w:r>
            <w:r w:rsidR="00B4763F">
              <w:rPr>
                <w:noProof/>
              </w:rPr>
              <w:t>f</w:t>
            </w:r>
            <w:r>
              <w:rPr>
                <w:noProof/>
              </w:rPr>
              <w:t xml:space="preserve"> d’absence et leur demander de régulariser par écrit l’absence au retour de l’élève. </w:t>
            </w:r>
          </w:p>
          <w:p w14:paraId="3079B323" w14:textId="12977DFF" w:rsidR="00165763" w:rsidRDefault="00165763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Toute absence doit être régulairsée par écrit sur le carnet de correspondance (l’appel téléphonique n’est pas suffisant ; il faut d’ailleurs souvent le répéter aux familles).</w:t>
            </w:r>
          </w:p>
          <w:p w14:paraId="3240E3DB" w14:textId="7E722025" w:rsidR="00B4763F" w:rsidRDefault="00B4763F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5583BF96" w14:textId="7C0E8CBB" w:rsidR="0073311A" w:rsidRDefault="00B4763F" w:rsidP="0073311A">
            <w:pPr>
              <w:pStyle w:val="Paragraphedeliste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b/>
                <w:bCs/>
                <w:noProof/>
                <w:u w:val="single"/>
              </w:rPr>
              <w:t>A 10H45</w:t>
            </w:r>
            <w:r w:rsidRPr="0073311A">
              <w:rPr>
                <w:noProof/>
              </w:rPr>
              <w:t>, envoyer</w:t>
            </w:r>
            <w:r w:rsidR="009D6AF5" w:rsidRPr="0073311A">
              <w:rPr>
                <w:noProof/>
              </w:rPr>
              <w:t xml:space="preserve"> par mail</w:t>
            </w:r>
            <w:r w:rsidRPr="0073311A">
              <w:rPr>
                <w:noProof/>
              </w:rPr>
              <w:t xml:space="preserve"> les courriers</w:t>
            </w:r>
            <w:r w:rsidR="001816FF">
              <w:rPr>
                <w:noProof/>
              </w:rPr>
              <w:t xml:space="preserve"> pour les absences en étude</w:t>
            </w:r>
            <w:r w:rsidRPr="0073311A">
              <w:rPr>
                <w:noProof/>
              </w:rPr>
              <w:t xml:space="preserve"> du </w:t>
            </w:r>
          </w:p>
          <w:p w14:paraId="7B48389A" w14:textId="28DD86A9" w:rsidR="00B4763F" w:rsidRPr="0073311A" w:rsidRDefault="00B4763F" w:rsidP="007331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noProof/>
              </w:rPr>
              <w:t xml:space="preserve">matin même. Le premier mois de septembre, il est préférable d’appeler les parents de 6èmes pour leur expliquer la procédure plutôt que d’envoyer le courrier. </w:t>
            </w:r>
          </w:p>
          <w:p w14:paraId="7F0237F6" w14:textId="1329CC5C" w:rsidR="00B4763F" w:rsidRDefault="00B4763F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5B77BE92" w14:textId="77777777" w:rsidR="00165763" w:rsidRPr="0073311A" w:rsidRDefault="001A10F1" w:rsidP="0073311A">
            <w:pPr>
              <w:pStyle w:val="Paragraphedeliste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b/>
                <w:bCs/>
                <w:noProof/>
                <w:u w:val="single"/>
              </w:rPr>
              <w:t>A 12h15</w:t>
            </w:r>
            <w:r w:rsidRPr="0073311A">
              <w:rPr>
                <w:noProof/>
              </w:rPr>
              <w:t>, imprimer les prises en charge ENT</w:t>
            </w:r>
            <w:r w:rsidR="00165763" w:rsidRPr="0073311A">
              <w:rPr>
                <w:noProof/>
              </w:rPr>
              <w:t xml:space="preserve"> pour les classes finissant à 13h</w:t>
            </w:r>
            <w:r w:rsidRPr="0073311A">
              <w:rPr>
                <w:noProof/>
              </w:rPr>
              <w:t>.</w:t>
            </w:r>
          </w:p>
          <w:p w14:paraId="76D58C00" w14:textId="7B21D58B" w:rsidR="001A10F1" w:rsidRDefault="00165763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Aucun élève ne peut quitter l’établissement avant 13h (sauf rdv médical)</w:t>
            </w:r>
            <w:r w:rsidR="001A10F1">
              <w:rPr>
                <w:noProof/>
              </w:rPr>
              <w:t xml:space="preserve"> </w:t>
            </w:r>
          </w:p>
          <w:p w14:paraId="2085703A" w14:textId="77777777" w:rsidR="001A10F1" w:rsidRDefault="001A10F1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</w:p>
          <w:p w14:paraId="45919FCA" w14:textId="5539CA15" w:rsidR="00B4763F" w:rsidRPr="0073311A" w:rsidRDefault="009D6AF5" w:rsidP="0073311A">
            <w:pPr>
              <w:pStyle w:val="Paragraphedeliste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b/>
                <w:bCs/>
                <w:noProof/>
                <w:u w:val="single"/>
              </w:rPr>
              <w:t>A 16h45</w:t>
            </w:r>
            <w:r w:rsidRPr="0073311A">
              <w:rPr>
                <w:noProof/>
              </w:rPr>
              <w:t>, envoyer par mail les courriers de retard</w:t>
            </w:r>
            <w:r w:rsidR="001816FF">
              <w:rPr>
                <w:noProof/>
              </w:rPr>
              <w:t>s</w:t>
            </w:r>
            <w:r w:rsidRPr="0073311A">
              <w:rPr>
                <w:noProof/>
              </w:rPr>
              <w:t xml:space="preserve"> de la journée. </w:t>
            </w:r>
          </w:p>
          <w:p w14:paraId="1ED3D058" w14:textId="77777777" w:rsidR="008B10A2" w:rsidRDefault="008B10A2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16D06CB5" w14:textId="77777777" w:rsidR="0073311A" w:rsidRDefault="0073311A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</w:p>
          <w:p w14:paraId="10468BE4" w14:textId="4C1A2319" w:rsidR="008B10A2" w:rsidRDefault="009D6AF5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9D6AF5">
              <w:rPr>
                <w:b/>
                <w:bCs/>
                <w:noProof/>
                <w:u w:val="single"/>
              </w:rPr>
              <w:t>Chaque mardi</w:t>
            </w:r>
            <w:r>
              <w:rPr>
                <w:noProof/>
              </w:rPr>
              <w:t>, envoyer par mail les courriers d’absences de la semaine précédente (absences non régularisés par écrit au retour de l’élève). Il e</w:t>
            </w:r>
            <w:r w:rsidR="001816FF">
              <w:rPr>
                <w:noProof/>
              </w:rPr>
              <w:t>st important d’en tenir informés</w:t>
            </w:r>
            <w:r>
              <w:rPr>
                <w:noProof/>
              </w:rPr>
              <w:t xml:space="preserve"> les Aed référents car souvent, l’élève a le mot de ses parents dans le carnet de liaison</w:t>
            </w:r>
            <w:r w:rsidR="001A10F1">
              <w:rPr>
                <w:noProof/>
              </w:rPr>
              <w:t xml:space="preserve"> et ne pense pas à le rapporter en Vie Scolaire</w:t>
            </w:r>
            <w:r>
              <w:rPr>
                <w:noProof/>
              </w:rPr>
              <w:t xml:space="preserve">. </w:t>
            </w:r>
          </w:p>
          <w:p w14:paraId="22A808D7" w14:textId="2367E318" w:rsidR="009D6AF5" w:rsidRDefault="009D6AF5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637FD207" w14:textId="0A1354ED" w:rsidR="009D6AF5" w:rsidRDefault="009D6AF5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112E3A60" w14:textId="77777777" w:rsidR="0073311A" w:rsidRDefault="0073311A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 xml:space="preserve">2/ Le reste du travail consiste à : </w:t>
            </w:r>
          </w:p>
          <w:p w14:paraId="29288821" w14:textId="77777777" w:rsidR="003C60BD" w:rsidRDefault="003C60BD" w:rsidP="009E75D1">
            <w:pPr>
              <w:pStyle w:val="Paragraphedeliste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F</w:t>
            </w:r>
            <w:r w:rsidR="008F0497">
              <w:rPr>
                <w:noProof/>
              </w:rPr>
              <w:t>aire</w:t>
            </w:r>
            <w:r>
              <w:rPr>
                <w:noProof/>
              </w:rPr>
              <w:t xml:space="preserve"> dès la première heure,</w:t>
            </w:r>
            <w:r w:rsidR="008F0497">
              <w:rPr>
                <w:noProof/>
              </w:rPr>
              <w:t xml:space="preserve"> </w:t>
            </w:r>
            <w:r w:rsidR="008F0497" w:rsidRPr="00C2322A">
              <w:rPr>
                <w:b/>
                <w:bCs/>
                <w:noProof/>
              </w:rPr>
              <w:t>la tableau de répartition des permanences</w:t>
            </w:r>
            <w:r w:rsidR="008F0497" w:rsidRPr="003C60BD">
              <w:rPr>
                <w:noProof/>
              </w:rPr>
              <w:t xml:space="preserve"> pour une </w:t>
            </w:r>
          </w:p>
          <w:p w14:paraId="44DECD96" w14:textId="393B0B2D" w:rsidR="008F0497" w:rsidRPr="003C60BD" w:rsidRDefault="008F0497" w:rsidP="003C60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3C60BD">
              <w:rPr>
                <w:noProof/>
              </w:rPr>
              <w:t xml:space="preserve">vue d’ensemble de la journée. </w:t>
            </w:r>
          </w:p>
          <w:p w14:paraId="3A051829" w14:textId="77777777" w:rsidR="008F0497" w:rsidRDefault="008F0497" w:rsidP="008F0497">
            <w:pPr>
              <w:pStyle w:val="Paragraphedelist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61DFEBEB" w14:textId="3281D640" w:rsidR="0073311A" w:rsidRDefault="0073311A" w:rsidP="0073311A">
            <w:pPr>
              <w:pStyle w:val="Paragraphedeliste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noProof/>
              </w:rPr>
              <w:t>Réaliser</w:t>
            </w:r>
            <w:r>
              <w:rPr>
                <w:noProof/>
              </w:rPr>
              <w:t xml:space="preserve"> sur word,</w:t>
            </w:r>
            <w:r w:rsidRPr="0073311A">
              <w:rPr>
                <w:noProof/>
              </w:rPr>
              <w:t xml:space="preserve"> </w:t>
            </w:r>
            <w:r w:rsidRPr="00C2322A">
              <w:rPr>
                <w:b/>
                <w:bCs/>
                <w:noProof/>
              </w:rPr>
              <w:t>l’affiche des professeurs absents</w:t>
            </w:r>
            <w:r w:rsidRPr="0073311A">
              <w:rPr>
                <w:noProof/>
              </w:rPr>
              <w:t xml:space="preserve"> avec les informations donnés </w:t>
            </w:r>
          </w:p>
          <w:p w14:paraId="22ADBFFF" w14:textId="1FC6210A" w:rsidR="0073311A" w:rsidRDefault="0073311A" w:rsidP="007331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73311A">
              <w:rPr>
                <w:noProof/>
              </w:rPr>
              <w:lastRenderedPageBreak/>
              <w:t xml:space="preserve">tous les jours par le secrétaire. Il faut régulièrement mettre à jour l’affiche puis la mettre sur les vitres du sas. Vous pouvez aussi vérifier l’emploi du temps des élèves et des professeurs à partir de Pronote. </w:t>
            </w:r>
          </w:p>
          <w:p w14:paraId="0FC6D4DF" w14:textId="59E12209" w:rsidR="0073311A" w:rsidRDefault="0073311A" w:rsidP="007331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29D2949E" w14:textId="77777777" w:rsidR="008F0497" w:rsidRDefault="0073311A" w:rsidP="0073311A">
            <w:pPr>
              <w:pStyle w:val="Paragraphedeliste"/>
              <w:numPr>
                <w:ilvl w:val="0"/>
                <w:numId w:val="1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C2322A">
              <w:rPr>
                <w:b/>
                <w:bCs/>
                <w:noProof/>
              </w:rPr>
              <w:t>Classer</w:t>
            </w:r>
            <w:r>
              <w:rPr>
                <w:noProof/>
              </w:rPr>
              <w:t xml:space="preserve"> </w:t>
            </w:r>
            <w:r w:rsidR="008F0497">
              <w:rPr>
                <w:noProof/>
              </w:rPr>
              <w:t xml:space="preserve">fréquemment les billets d’appel et d’absences dans les boites dédiées à </w:t>
            </w:r>
          </w:p>
          <w:p w14:paraId="60752CE2" w14:textId="25CB265F" w:rsidR="0073311A" w:rsidRPr="00347DEB" w:rsidRDefault="008F0497" w:rsidP="009A6B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8F0497">
              <w:rPr>
                <w:noProof/>
              </w:rPr>
              <w:t xml:space="preserve">cela. </w:t>
            </w:r>
          </w:p>
        </w:tc>
      </w:tr>
      <w:tr w:rsidR="0045255F" w:rsidRPr="008931E4" w14:paraId="205BD8B8" w14:textId="77777777" w:rsidTr="009A6B59">
        <w:trPr>
          <w:trHeight w:val="2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18905130" w14:textId="77777777" w:rsidR="008473AA" w:rsidRPr="008931E4" w:rsidRDefault="008473AA" w:rsidP="00B21B78">
            <w:pPr>
              <w:pStyle w:val="Normal-Grand"/>
              <w:rPr>
                <w:noProof/>
              </w:rPr>
            </w:pPr>
            <w:r w:rsidRPr="008931E4">
              <w:rPr>
                <w:noProof/>
                <w:lang w:bidi="fr-FR"/>
              </w:rPr>
              <w:lastRenderedPageBreak/>
              <w:t>□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73874A58" w14:textId="6BF32F4B" w:rsidR="008473AA" w:rsidRPr="00BB6687" w:rsidRDefault="009A6B59" w:rsidP="00814844">
            <w:pPr>
              <w:pStyle w:val="Normal-Peti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Le poste de bureau</w:t>
            </w:r>
          </w:p>
        </w:tc>
        <w:tc>
          <w:tcPr>
            <w:tcW w:w="7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top"/>
          </w:tcPr>
          <w:p w14:paraId="75ED3A1B" w14:textId="77777777" w:rsidR="00257F22" w:rsidRDefault="00257F22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</w:p>
          <w:p w14:paraId="7504D9E9" w14:textId="3C702B9A" w:rsidR="00257F22" w:rsidRDefault="00257F22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257F22">
              <w:rPr>
                <w:noProof/>
              </w:rPr>
              <w:t xml:space="preserve">Pendant les inter-cours et la pause méridienne, vous pouvez être amenés à faire le poste vie scolaire. </w:t>
            </w:r>
          </w:p>
          <w:p w14:paraId="364575DB" w14:textId="56B82DC5" w:rsidR="00257F22" w:rsidRDefault="00257F22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Vous devrez ainsi accueillir les élèves et les familles, appeler au micro les élèves pour leur remettre des documents, répondre au téléphone, aux demandes des professeurs… vous serez s</w:t>
            </w:r>
            <w:r w:rsidR="001816FF">
              <w:rPr>
                <w:noProof/>
              </w:rPr>
              <w:t>ollicités de toute part et ne sau</w:t>
            </w:r>
            <w:r>
              <w:rPr>
                <w:noProof/>
              </w:rPr>
              <w:t xml:space="preserve">rez plus où donner de la tête. </w:t>
            </w:r>
          </w:p>
          <w:p w14:paraId="079707A6" w14:textId="77777777" w:rsidR="00257F22" w:rsidRDefault="00257F22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</w:p>
          <w:p w14:paraId="46FA2542" w14:textId="28DB02BD" w:rsidR="00BC511E" w:rsidRDefault="00BC511E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  <w:r>
              <w:rPr>
                <w:b/>
                <w:bCs/>
                <w:noProof/>
                <w:u w:val="single"/>
              </w:rPr>
              <w:t>L’accueil :</w:t>
            </w:r>
          </w:p>
          <w:p w14:paraId="439D7F90" w14:textId="300885AD" w:rsidR="00BC511E" w:rsidRPr="001A10F1" w:rsidRDefault="001A10F1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1A10F1">
              <w:rPr>
                <w:noProof/>
              </w:rPr>
              <w:t xml:space="preserve">Nous sommes un service public, ce qui veut dire que </w:t>
            </w:r>
            <w:r>
              <w:rPr>
                <w:noProof/>
              </w:rPr>
              <w:t xml:space="preserve">nous nous rendons </w:t>
            </w:r>
            <w:r w:rsidRPr="001A10F1">
              <w:rPr>
                <w:noProof/>
              </w:rPr>
              <w:t>disponible</w:t>
            </w:r>
            <w:r>
              <w:rPr>
                <w:noProof/>
              </w:rPr>
              <w:t>s</w:t>
            </w:r>
            <w:r w:rsidRPr="001A10F1">
              <w:rPr>
                <w:noProof/>
              </w:rPr>
              <w:t xml:space="preserve"> pour les personnes qui se présentent au comptoir de la Vie Scolaire. </w:t>
            </w:r>
            <w:r>
              <w:rPr>
                <w:noProof/>
              </w:rPr>
              <w:t xml:space="preserve">Avec un bonjour et un sourire, nous faisons au mieux pour répondre à leurs interrogations et demandes. </w:t>
            </w:r>
            <w:r w:rsidR="00165763">
              <w:rPr>
                <w:noProof/>
              </w:rPr>
              <w:t>Si vous ne pouvez par répondre à leurs interrogations, dirigez-les vers le service concerné ou demandez</w:t>
            </w:r>
            <w:r w:rsidR="00257F22">
              <w:rPr>
                <w:noProof/>
              </w:rPr>
              <w:t>-</w:t>
            </w:r>
            <w:r w:rsidR="00165763">
              <w:rPr>
                <w:noProof/>
              </w:rPr>
              <w:t>moi.</w:t>
            </w:r>
          </w:p>
          <w:p w14:paraId="319F137B" w14:textId="77777777" w:rsidR="00BC511E" w:rsidRDefault="00BC511E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</w:p>
          <w:p w14:paraId="79484EDB" w14:textId="0C33931A" w:rsidR="00397FB2" w:rsidRDefault="00BC511E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BC511E">
              <w:rPr>
                <w:b/>
                <w:bCs/>
                <w:noProof/>
                <w:u w:val="single"/>
              </w:rPr>
              <w:t>Les appels téléphoniques</w:t>
            </w:r>
            <w:r>
              <w:rPr>
                <w:noProof/>
              </w:rPr>
              <w:t> :</w:t>
            </w:r>
          </w:p>
          <w:p w14:paraId="60A667F9" w14:textId="77777777" w:rsidR="00BC511E" w:rsidRDefault="00BC511E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Les appels téléphoniques et les demandes des familles ne sont pas toujours agréables à entendre. Gardez une oreille attentive, en restant neutre, courtois. Ne jamais prendre partie ou vous engager dans une réponse qui bien souvent ne relève pas de votre responsabilité. </w:t>
            </w:r>
          </w:p>
          <w:p w14:paraId="2B7A9A79" w14:textId="77777777" w:rsidR="00BC511E" w:rsidRDefault="00BC511E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En cas d’agressivité, tentez de modérer les propos de l’interlocuteur. En situation d’incompréhension, n’hésitez pas à transmettre la communication à la CPE ou à la Direction. </w:t>
            </w:r>
          </w:p>
          <w:p w14:paraId="16B8756E" w14:textId="77777777" w:rsidR="00BC511E" w:rsidRDefault="00BC511E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532D57FC" w14:textId="6170888A" w:rsidR="00BC511E" w:rsidRDefault="00BC511E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Si v</w:t>
            </w:r>
            <w:r w:rsidR="000759BA">
              <w:rPr>
                <w:noProof/>
              </w:rPr>
              <w:t>ous ne savez pas répondre, notez</w:t>
            </w:r>
            <w:r>
              <w:rPr>
                <w:noProof/>
              </w:rPr>
              <w:t xml:space="preserve"> le message et transmettez-le au service concerné. </w:t>
            </w:r>
          </w:p>
          <w:p w14:paraId="283BFCBE" w14:textId="66C06710" w:rsidR="00BC511E" w:rsidRPr="008931E4" w:rsidRDefault="00BC511E" w:rsidP="009A6B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473AA" w:rsidRPr="008931E4" w14:paraId="649E0FBC" w14:textId="77777777" w:rsidTr="009A6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bottom"/>
          </w:tcPr>
          <w:p w14:paraId="6DD88249" w14:textId="77777777" w:rsidR="008473AA" w:rsidRDefault="008473AA" w:rsidP="00FA5442">
            <w:pPr>
              <w:pStyle w:val="Normal-Grand"/>
              <w:rPr>
                <w:b/>
                <w:noProof/>
                <w:lang w:bidi="fr-FR"/>
              </w:rPr>
            </w:pPr>
            <w:r w:rsidRPr="008931E4">
              <w:rPr>
                <w:noProof/>
                <w:lang w:bidi="fr-FR"/>
              </w:rPr>
              <w:t>□</w:t>
            </w:r>
          </w:p>
          <w:p w14:paraId="1610E5EB" w14:textId="77777777" w:rsidR="00B21B78" w:rsidRPr="00B21B78" w:rsidRDefault="00B21B78" w:rsidP="00FA5442"/>
          <w:p w14:paraId="7E95E08F" w14:textId="260B2ED8" w:rsidR="00B21B78" w:rsidRPr="00B21B78" w:rsidRDefault="00B21B78" w:rsidP="00FA5442"/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14:paraId="56D4C65C" w14:textId="66D76F9C" w:rsidR="008473AA" w:rsidRPr="00BB6687" w:rsidRDefault="009A6B59" w:rsidP="00814844">
            <w:pPr>
              <w:pStyle w:val="Normal-Peti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La communication</w:t>
            </w:r>
            <w:r w:rsidR="00CE25CE">
              <w:rPr>
                <w:b/>
                <w:noProof/>
                <w:sz w:val="20"/>
              </w:rPr>
              <w:t xml:space="preserve"> au sein du service</w:t>
            </w:r>
          </w:p>
        </w:tc>
        <w:tc>
          <w:tcPr>
            <w:tcW w:w="7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4BC96" w:themeFill="background2" w:themeFillShade="BF"/>
            <w:vAlign w:val="top"/>
          </w:tcPr>
          <w:p w14:paraId="0AC9E57A" w14:textId="2ACA2A15" w:rsidR="00BC511E" w:rsidRPr="00BC511E" w:rsidRDefault="00BC511E" w:rsidP="00BC511E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noProof/>
                <w:u w:val="single"/>
              </w:rPr>
            </w:pPr>
            <w:r w:rsidRPr="00BC511E">
              <w:rPr>
                <w:b/>
                <w:bCs/>
                <w:noProof/>
                <w:u w:val="single"/>
              </w:rPr>
              <w:t>Les outils :</w:t>
            </w:r>
          </w:p>
          <w:p w14:paraId="43E32F7C" w14:textId="77A50DBD" w:rsidR="00BC511E" w:rsidRDefault="009A6B59" w:rsidP="00BC511E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Quand vous commencez votre service, tenez-vous au courant des derniers événements, situations d’élèves rencontrées et fa</w:t>
            </w:r>
            <w:r w:rsidR="00CE25CE">
              <w:rPr>
                <w:noProof/>
              </w:rPr>
              <w:t>i</w:t>
            </w:r>
            <w:r>
              <w:rPr>
                <w:noProof/>
              </w:rPr>
              <w:t>tes à votre tour un compte-rendu aux collègues qui vous succèdent.</w:t>
            </w:r>
          </w:p>
          <w:p w14:paraId="26F3D718" w14:textId="6FCD9F01" w:rsidR="00BC511E" w:rsidRDefault="00BC511E" w:rsidP="00BC511E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Plusieurs outils existent pour faciliter la communication et gagner en efficacité au sein du service : le cahier d’info, le tableau blanc, le mémo hebdomadaire fait par la CPE sur lequel seront indiqué</w:t>
            </w:r>
            <w:r w:rsidR="00BF1F24">
              <w:rPr>
                <w:noProof/>
              </w:rPr>
              <w:t>e</w:t>
            </w:r>
            <w:r>
              <w:rPr>
                <w:noProof/>
              </w:rPr>
              <w:t xml:space="preserve">s les différentes réunions, sorties, actions auprès des élèves… </w:t>
            </w:r>
          </w:p>
          <w:p w14:paraId="67EA6D22" w14:textId="450DB3D2" w:rsidR="00BC511E" w:rsidRDefault="00BC511E" w:rsidP="00BC511E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3BCA8D5D" w14:textId="6FF95BF0" w:rsidR="0083023F" w:rsidRPr="00BC511E" w:rsidRDefault="0083023F" w:rsidP="001652FD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678B8854" w14:textId="13DFB828" w:rsidR="005F41AE" w:rsidRDefault="005F41AE" w:rsidP="008473AA">
      <w:pPr>
        <w:pStyle w:val="Sansinterligne"/>
        <w:rPr>
          <w:noProof/>
          <w:lang w:bidi="fr-FR"/>
        </w:rPr>
      </w:pPr>
    </w:p>
    <w:p w14:paraId="1982CAF4" w14:textId="584F9E01" w:rsidR="00EE616B" w:rsidRDefault="00EE616B" w:rsidP="000851AD">
      <w:pPr>
        <w:pStyle w:val="Sansinterligne"/>
        <w:ind w:left="720"/>
        <w:rPr>
          <w:noProof/>
          <w:lang w:bidi="fr-FR"/>
        </w:rPr>
      </w:pPr>
      <w:r>
        <w:rPr>
          <w:noProof/>
          <w:lang w:bidi="fr-FR"/>
        </w:rPr>
        <w:t xml:space="preserve"> </w:t>
      </w:r>
    </w:p>
    <w:p w14:paraId="016D68D4" w14:textId="77777777" w:rsidR="001652FD" w:rsidRDefault="001652FD" w:rsidP="000851AD">
      <w:pPr>
        <w:pStyle w:val="Sansinterligne"/>
        <w:ind w:left="720"/>
        <w:rPr>
          <w:noProof/>
          <w:lang w:bidi="fr-FR"/>
        </w:rPr>
      </w:pPr>
    </w:p>
    <w:p w14:paraId="16A9AD1D" w14:textId="34F5644C" w:rsidR="00951E89" w:rsidRPr="0083219A" w:rsidRDefault="005F1F77" w:rsidP="00C2322A">
      <w:pPr>
        <w:pStyle w:val="Sansinterligne"/>
        <w:rPr>
          <w:b/>
          <w:bCs/>
          <w:noProof/>
          <w:u w:val="single"/>
          <w:lang w:bidi="fr-FR"/>
        </w:rPr>
      </w:pPr>
      <w:r w:rsidRPr="0083219A">
        <w:rPr>
          <w:b/>
          <w:bCs/>
          <w:noProof/>
          <w:u w:val="single"/>
          <w:lang w:bidi="fr-FR"/>
        </w:rPr>
        <w:t>Rôle d’Aed référent de classe de 6</w:t>
      </w:r>
      <w:r w:rsidRPr="0083219A">
        <w:rPr>
          <w:b/>
          <w:bCs/>
          <w:noProof/>
          <w:u w:val="single"/>
          <w:vertAlign w:val="superscript"/>
          <w:lang w:bidi="fr-FR"/>
        </w:rPr>
        <w:t>ème</w:t>
      </w:r>
      <w:r w:rsidRPr="0083219A">
        <w:rPr>
          <w:b/>
          <w:bCs/>
          <w:noProof/>
          <w:u w:val="single"/>
          <w:lang w:bidi="fr-FR"/>
        </w:rPr>
        <w:t xml:space="preserve"> ou d’un niveau</w:t>
      </w:r>
      <w:r w:rsidR="0083219A" w:rsidRPr="0083219A">
        <w:rPr>
          <w:b/>
          <w:bCs/>
          <w:noProof/>
          <w:u w:val="single"/>
          <w:lang w:bidi="fr-FR"/>
        </w:rPr>
        <w:t> :</w:t>
      </w:r>
    </w:p>
    <w:p w14:paraId="4EAC2BFB" w14:textId="663AA8CD" w:rsidR="009A6B59" w:rsidRDefault="009A6B59" w:rsidP="009A6B59">
      <w:pPr>
        <w:pStyle w:val="Sansinterligne"/>
        <w:rPr>
          <w:noProof/>
          <w:lang w:bidi="fr-FR"/>
        </w:rPr>
      </w:pPr>
    </w:p>
    <w:p w14:paraId="736ABD4D" w14:textId="1D45EE34" w:rsidR="0083219A" w:rsidRDefault="0083219A" w:rsidP="009A6B59">
      <w:pPr>
        <w:pStyle w:val="Sansinterligne"/>
        <w:rPr>
          <w:noProof/>
          <w:lang w:bidi="fr-FR"/>
        </w:rPr>
      </w:pPr>
      <w:r>
        <w:rPr>
          <w:noProof/>
          <w:lang w:bidi="fr-FR"/>
        </w:rPr>
        <w:t>6 Aed référents des 6 classes de 6</w:t>
      </w:r>
      <w:r w:rsidRPr="0083219A">
        <w:rPr>
          <w:noProof/>
          <w:vertAlign w:val="superscript"/>
          <w:lang w:bidi="fr-FR"/>
        </w:rPr>
        <w:t>ème</w:t>
      </w:r>
      <w:r>
        <w:rPr>
          <w:noProof/>
          <w:lang w:bidi="fr-FR"/>
        </w:rPr>
        <w:t xml:space="preserve"> et 1 Aed par niveau. </w:t>
      </w:r>
    </w:p>
    <w:p w14:paraId="1ED013FD" w14:textId="5548E10F" w:rsidR="0083219A" w:rsidRDefault="0083219A" w:rsidP="0083219A">
      <w:pPr>
        <w:pStyle w:val="Sansinterligne"/>
        <w:jc w:val="both"/>
        <w:rPr>
          <w:noProof/>
          <w:lang w:bidi="fr-FR"/>
        </w:rPr>
      </w:pPr>
      <w:r>
        <w:rPr>
          <w:noProof/>
          <w:lang w:bidi="fr-FR"/>
        </w:rPr>
        <w:t>Le but étant pour les élèves d’</w:t>
      </w:r>
      <w:r w:rsidR="00B0771D">
        <w:rPr>
          <w:noProof/>
          <w:lang w:bidi="fr-FR"/>
        </w:rPr>
        <w:t xml:space="preserve">avoir quelqu’un vers qui aller </w:t>
      </w:r>
      <w:bookmarkStart w:id="0" w:name="_GoBack"/>
      <w:bookmarkEnd w:id="0"/>
      <w:r>
        <w:rPr>
          <w:noProof/>
          <w:lang w:bidi="fr-FR"/>
        </w:rPr>
        <w:t xml:space="preserve">en priorité et qui aura une meilleure connaissance de l’élève, de la classe et des interractions sociales. </w:t>
      </w:r>
    </w:p>
    <w:p w14:paraId="0814EDC0" w14:textId="26321D27" w:rsidR="0083219A" w:rsidRDefault="0083219A" w:rsidP="0083219A">
      <w:pPr>
        <w:pStyle w:val="Sansinterligne"/>
        <w:jc w:val="both"/>
        <w:rPr>
          <w:noProof/>
          <w:lang w:bidi="fr-FR"/>
        </w:rPr>
      </w:pPr>
      <w:r>
        <w:rPr>
          <w:noProof/>
          <w:lang w:bidi="fr-FR"/>
        </w:rPr>
        <w:t>Pour les 6èmes</w:t>
      </w:r>
      <w:r w:rsidR="000A3289">
        <w:rPr>
          <w:noProof/>
          <w:lang w:bidi="fr-FR"/>
        </w:rPr>
        <w:t xml:space="preserve"> : </w:t>
      </w:r>
    </w:p>
    <w:p w14:paraId="02EB119A" w14:textId="4CD459D7" w:rsidR="000A3289" w:rsidRDefault="000A3289" w:rsidP="000A3289">
      <w:pPr>
        <w:pStyle w:val="Sansinterligne"/>
        <w:numPr>
          <w:ilvl w:val="0"/>
          <w:numId w:val="8"/>
        </w:numPr>
        <w:jc w:val="both"/>
        <w:rPr>
          <w:noProof/>
          <w:lang w:bidi="fr-FR"/>
        </w:rPr>
      </w:pPr>
      <w:r>
        <w:rPr>
          <w:noProof/>
          <w:lang w:bidi="fr-FR"/>
        </w:rPr>
        <w:t xml:space="preserve">Le jour de la rentrée et pendant la ½ journée d’intégration, vous encadrerez la classe avec le PP. </w:t>
      </w:r>
    </w:p>
    <w:p w14:paraId="4E5BA709" w14:textId="1B4CE769" w:rsidR="000A3289" w:rsidRDefault="000A3289" w:rsidP="000A3289">
      <w:pPr>
        <w:pStyle w:val="Sansinterligne"/>
        <w:jc w:val="both"/>
        <w:rPr>
          <w:noProof/>
          <w:lang w:bidi="fr-FR"/>
        </w:rPr>
      </w:pPr>
      <w:r>
        <w:rPr>
          <w:noProof/>
          <w:lang w:bidi="fr-FR"/>
        </w:rPr>
        <w:t xml:space="preserve">Pour tous les niveaux : </w:t>
      </w:r>
    </w:p>
    <w:p w14:paraId="09875CAF" w14:textId="77777777" w:rsidR="00582BFB" w:rsidRDefault="00582BFB" w:rsidP="000A3289">
      <w:pPr>
        <w:pStyle w:val="Sansinterligne"/>
        <w:jc w:val="both"/>
        <w:rPr>
          <w:noProof/>
          <w:lang w:bidi="fr-FR"/>
        </w:rPr>
      </w:pPr>
    </w:p>
    <w:p w14:paraId="28FB554E" w14:textId="134FE0B9" w:rsidR="00582BFB" w:rsidRPr="00582BFB" w:rsidRDefault="00582BFB" w:rsidP="000A3289">
      <w:pPr>
        <w:pStyle w:val="Sansinterligne"/>
        <w:jc w:val="both"/>
        <w:rPr>
          <w:noProof/>
          <w:u w:val="single"/>
          <w:lang w:bidi="fr-FR"/>
        </w:rPr>
      </w:pPr>
      <w:r w:rsidRPr="00582BFB">
        <w:rPr>
          <w:noProof/>
          <w:u w:val="single"/>
          <w:lang w:bidi="fr-FR"/>
        </w:rPr>
        <w:t xml:space="preserve">Tâches attendues : </w:t>
      </w:r>
    </w:p>
    <w:p w14:paraId="18956DDF" w14:textId="03A9D98A" w:rsidR="000A3289" w:rsidRDefault="000A3289" w:rsidP="000A3289">
      <w:pPr>
        <w:pStyle w:val="Sansinterligne"/>
        <w:numPr>
          <w:ilvl w:val="0"/>
          <w:numId w:val="8"/>
        </w:numPr>
        <w:jc w:val="both"/>
        <w:rPr>
          <w:noProof/>
          <w:lang w:bidi="fr-FR"/>
        </w:rPr>
      </w:pPr>
      <w:r>
        <w:rPr>
          <w:noProof/>
          <w:lang w:bidi="fr-FR"/>
        </w:rPr>
        <w:t xml:space="preserve">Vous assisterez autant que possible aux heures de vie de classe avec les PP. Vous apporterez ainsi votre vision de la classe en Vie Scolaire. </w:t>
      </w:r>
      <w:r w:rsidR="001652FD">
        <w:rPr>
          <w:noProof/>
          <w:lang w:bidi="fr-FR"/>
        </w:rPr>
        <w:t xml:space="preserve">Vous ferez un compte-rendu écrit de l’HVC. </w:t>
      </w:r>
    </w:p>
    <w:p w14:paraId="3F93ECC2" w14:textId="260B2347" w:rsidR="000A3289" w:rsidRDefault="000A3289" w:rsidP="000A3289">
      <w:pPr>
        <w:pStyle w:val="Sansinterligne"/>
        <w:numPr>
          <w:ilvl w:val="0"/>
          <w:numId w:val="8"/>
        </w:numPr>
        <w:jc w:val="both"/>
        <w:rPr>
          <w:noProof/>
          <w:lang w:bidi="fr-FR"/>
        </w:rPr>
      </w:pPr>
      <w:r>
        <w:rPr>
          <w:noProof/>
          <w:lang w:bidi="fr-FR"/>
        </w:rPr>
        <w:t xml:space="preserve">Vous vous assurerez régulièrement que les absences et retards de vos élèves soient à jour. </w:t>
      </w:r>
    </w:p>
    <w:p w14:paraId="60C1EB81" w14:textId="0A74A83B" w:rsidR="00582BFB" w:rsidRDefault="00582BFB" w:rsidP="000A3289">
      <w:pPr>
        <w:pStyle w:val="Sansinterligne"/>
        <w:numPr>
          <w:ilvl w:val="0"/>
          <w:numId w:val="8"/>
        </w:numPr>
        <w:jc w:val="both"/>
        <w:rPr>
          <w:noProof/>
          <w:lang w:bidi="fr-FR"/>
        </w:rPr>
      </w:pPr>
      <w:r>
        <w:rPr>
          <w:noProof/>
          <w:lang w:bidi="fr-FR"/>
        </w:rPr>
        <w:t xml:space="preserve">Vous établirez un compte-rendu de la classe et des élèves en particuler à destination des PP/CPE/Direction pour les conseils de classe. </w:t>
      </w:r>
    </w:p>
    <w:p w14:paraId="145531B6" w14:textId="2360E192" w:rsidR="001652FD" w:rsidRDefault="001652FD" w:rsidP="001652FD">
      <w:pPr>
        <w:pStyle w:val="Sansinterligne"/>
        <w:jc w:val="both"/>
        <w:rPr>
          <w:noProof/>
          <w:lang w:bidi="fr-FR"/>
        </w:rPr>
      </w:pPr>
    </w:p>
    <w:p w14:paraId="56BA5855" w14:textId="77777777" w:rsidR="001652FD" w:rsidRDefault="001652FD" w:rsidP="001652FD">
      <w:pPr>
        <w:pStyle w:val="Sansinterligne"/>
        <w:jc w:val="both"/>
        <w:rPr>
          <w:noProof/>
          <w:lang w:bidi="fr-FR"/>
        </w:rPr>
      </w:pPr>
    </w:p>
    <w:p w14:paraId="12BF84A0" w14:textId="77777777" w:rsidR="001652FD" w:rsidRDefault="001652FD" w:rsidP="001652FD">
      <w:pPr>
        <w:pStyle w:val="Sansinterligne"/>
        <w:jc w:val="both"/>
        <w:rPr>
          <w:noProof/>
          <w:lang w:bidi="fr-FR"/>
        </w:rPr>
      </w:pPr>
      <w:r>
        <w:rPr>
          <w:noProof/>
          <w:lang w:bidi="fr-FR"/>
        </w:rPr>
        <w:t xml:space="preserve">Il est important de rendre compte régulièrement des situations et des informations diverses à la CPE. </w:t>
      </w:r>
    </w:p>
    <w:p w14:paraId="21E493B9" w14:textId="77777777" w:rsidR="000A3289" w:rsidRDefault="000A3289" w:rsidP="000A3289">
      <w:pPr>
        <w:pStyle w:val="Sansinterligne"/>
        <w:jc w:val="both"/>
        <w:rPr>
          <w:noProof/>
          <w:lang w:bidi="fr-FR"/>
        </w:rPr>
      </w:pPr>
    </w:p>
    <w:p w14:paraId="581CB968" w14:textId="5BC3F307" w:rsidR="0083219A" w:rsidRPr="00CE25CE" w:rsidRDefault="00C2322A" w:rsidP="009A6B59">
      <w:pPr>
        <w:pStyle w:val="Sansinterligne"/>
        <w:rPr>
          <w:b/>
          <w:bCs/>
          <w:noProof/>
          <w:u w:val="single"/>
          <w:lang w:bidi="fr-FR"/>
        </w:rPr>
      </w:pPr>
      <w:r w:rsidRPr="00CE25CE">
        <w:rPr>
          <w:b/>
          <w:bCs/>
          <w:noProof/>
          <w:u w:val="single"/>
          <w:lang w:bidi="fr-FR"/>
        </w:rPr>
        <w:t xml:space="preserve">En Vie Scolaire, vous trouverez également : </w:t>
      </w:r>
    </w:p>
    <w:p w14:paraId="074F33E8" w14:textId="22B54922" w:rsidR="00C2322A" w:rsidRDefault="00CE25CE" w:rsidP="00C2322A">
      <w:pPr>
        <w:pStyle w:val="Sansinterligne"/>
        <w:numPr>
          <w:ilvl w:val="0"/>
          <w:numId w:val="13"/>
        </w:numPr>
        <w:rPr>
          <w:noProof/>
          <w:lang w:bidi="fr-FR"/>
        </w:rPr>
      </w:pPr>
      <w:r>
        <w:rPr>
          <w:noProof/>
          <w:lang w:bidi="fr-FR"/>
        </w:rPr>
        <w:t>Un classeur des assurances des élèves</w:t>
      </w:r>
    </w:p>
    <w:p w14:paraId="10A4F5C5" w14:textId="245DEC93" w:rsidR="00CE25CE" w:rsidRDefault="00CE25CE" w:rsidP="00C2322A">
      <w:pPr>
        <w:pStyle w:val="Sansinterligne"/>
        <w:numPr>
          <w:ilvl w:val="0"/>
          <w:numId w:val="13"/>
        </w:numPr>
        <w:rPr>
          <w:noProof/>
          <w:lang w:bidi="fr-FR"/>
        </w:rPr>
      </w:pPr>
      <w:r>
        <w:rPr>
          <w:noProof/>
          <w:lang w:bidi="fr-FR"/>
        </w:rPr>
        <w:t xml:space="preserve">Un classeur par niveau sur le régime de sortie des élèves et le droit à l’image. </w:t>
      </w:r>
    </w:p>
    <w:p w14:paraId="1B9744A5" w14:textId="2184BE9E" w:rsidR="00CE25CE" w:rsidRDefault="00CE25CE" w:rsidP="00CE25CE">
      <w:pPr>
        <w:pStyle w:val="Sansinterligne"/>
        <w:numPr>
          <w:ilvl w:val="0"/>
          <w:numId w:val="13"/>
        </w:numPr>
        <w:rPr>
          <w:noProof/>
          <w:lang w:bidi="fr-FR"/>
        </w:rPr>
      </w:pPr>
      <w:r>
        <w:rPr>
          <w:noProof/>
          <w:lang w:bidi="fr-FR"/>
        </w:rPr>
        <w:t>Les formulaires à remplir : exclusion de cours, rapport d’incident, heure de retenue…</w:t>
      </w:r>
    </w:p>
    <w:p w14:paraId="4BC5906D" w14:textId="77777777" w:rsidR="00BC511E" w:rsidRDefault="00BC511E">
      <w:pPr>
        <w:pStyle w:val="Sansinterligne"/>
        <w:jc w:val="both"/>
        <w:rPr>
          <w:noProof/>
          <w:lang w:bidi="fr-FR"/>
        </w:rPr>
      </w:pPr>
    </w:p>
    <w:sectPr w:rsidR="00BC511E" w:rsidSect="001C7297">
      <w:footerReference w:type="default" r:id="rId16"/>
      <w:pgSz w:w="11907" w:h="16839" w:code="9"/>
      <w:pgMar w:top="680" w:right="680" w:bottom="680" w:left="680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FC567" w14:textId="77777777" w:rsidR="00F74180" w:rsidRDefault="00F74180" w:rsidP="008473AA">
      <w:r>
        <w:separator/>
      </w:r>
    </w:p>
  </w:endnote>
  <w:endnote w:type="continuationSeparator" w:id="0">
    <w:p w14:paraId="34AFE171" w14:textId="77777777" w:rsidR="00F74180" w:rsidRDefault="00F74180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73"/>
      <w:gridCol w:w="5274"/>
    </w:tblGrid>
    <w:tr w:rsidR="00B21B78" w:rsidRPr="00B21B78" w14:paraId="2326DC00" w14:textId="77777777" w:rsidTr="00B21B78">
      <w:tc>
        <w:tcPr>
          <w:tcW w:w="2500" w:type="pct"/>
          <w:shd w:val="clear" w:color="auto" w:fill="auto"/>
          <w:vAlign w:val="center"/>
        </w:tcPr>
        <w:p w14:paraId="6060B9D0" w14:textId="6724BDFC" w:rsidR="00B21B78" w:rsidRPr="00B21B78" w:rsidRDefault="00F74180">
          <w:pPr>
            <w:pStyle w:val="Pieddepage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sz w:val="14"/>
              <w:szCs w:val="18"/>
            </w:rPr>
          </w:pPr>
          <w:sdt>
            <w:sdtPr>
              <w:rPr>
                <w:caps/>
                <w:sz w:val="14"/>
                <w:szCs w:val="18"/>
              </w:rPr>
              <w:alias w:val="Titre"/>
              <w:tag w:val=""/>
              <w:id w:val="-578829839"/>
              <w:placeholder>
                <w:docPart w:val="07C8E3705A2741848761A4C1E22F8C2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21B78" w:rsidRPr="00B21B78">
                <w:rPr>
                  <w:caps/>
                  <w:sz w:val="14"/>
                  <w:szCs w:val="18"/>
                </w:rPr>
                <w:t>F</w:t>
              </w:r>
              <w:r w:rsidR="00B21B78" w:rsidRPr="00B21B78">
                <w:rPr>
                  <w:sz w:val="14"/>
                  <w:szCs w:val="18"/>
                </w:rPr>
                <w:t xml:space="preserve">iche poste </w:t>
              </w:r>
              <w:r w:rsidR="000851AD">
                <w:rPr>
                  <w:caps/>
                  <w:sz w:val="14"/>
                  <w:szCs w:val="18"/>
                </w:rPr>
                <w:t>–</w:t>
              </w:r>
              <w:r w:rsidR="00841738">
                <w:rPr>
                  <w:caps/>
                  <w:sz w:val="14"/>
                  <w:szCs w:val="18"/>
                </w:rPr>
                <w:t xml:space="preserve"> </w:t>
              </w:r>
              <w:r w:rsidR="000851AD">
                <w:rPr>
                  <w:sz w:val="14"/>
                  <w:szCs w:val="18"/>
                </w:rPr>
                <w:t>L</w:t>
              </w:r>
              <w:r w:rsidR="00BC511E">
                <w:rPr>
                  <w:sz w:val="14"/>
                  <w:szCs w:val="18"/>
                </w:rPr>
                <w:t>e bureau de la Vie Scolaire</w:t>
              </w:r>
              <w:r w:rsidR="00085EA0" w:rsidRPr="00B21B78">
                <w:rPr>
                  <w:sz w:val="14"/>
                  <w:szCs w:val="18"/>
                </w:rPr>
                <w:t xml:space="preserve"> </w:t>
              </w:r>
              <w:r w:rsidR="00B21B78" w:rsidRPr="00B21B78">
                <w:rPr>
                  <w:caps/>
                  <w:sz w:val="14"/>
                  <w:szCs w:val="18"/>
                </w:rPr>
                <w:t>– 0</w:t>
              </w:r>
              <w:r w:rsidR="00582BFB">
                <w:rPr>
                  <w:caps/>
                  <w:sz w:val="14"/>
                  <w:szCs w:val="18"/>
                </w:rPr>
                <w:t>72021</w:t>
              </w:r>
            </w:sdtContent>
          </w:sdt>
        </w:p>
      </w:tc>
      <w:tc>
        <w:tcPr>
          <w:tcW w:w="2500" w:type="pct"/>
          <w:shd w:val="clear" w:color="auto" w:fill="auto"/>
          <w:vAlign w:val="center"/>
        </w:tcPr>
        <w:sdt>
          <w:sdtPr>
            <w:rPr>
              <w:caps/>
              <w:sz w:val="14"/>
              <w:szCs w:val="18"/>
            </w:rPr>
            <w:alias w:val="Auteur"/>
            <w:tag w:val=""/>
            <w:id w:val="-1822267932"/>
            <w:placeholder>
              <w:docPart w:val="707D7FBF2CDC4A489379921D8347C76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9C55A51" w14:textId="548AC217" w:rsidR="00B21B78" w:rsidRPr="00B21B78" w:rsidRDefault="00B21B78">
              <w:pPr>
                <w:pStyle w:val="Pieddepage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sz w:val="14"/>
                  <w:szCs w:val="18"/>
                </w:rPr>
              </w:pPr>
              <w:r w:rsidRPr="00B21B78">
                <w:rPr>
                  <w:sz w:val="14"/>
                  <w:szCs w:val="18"/>
                </w:rPr>
                <w:t>Carole IZARD</w:t>
              </w:r>
            </w:p>
          </w:sdtContent>
        </w:sdt>
      </w:tc>
    </w:tr>
  </w:tbl>
  <w:p w14:paraId="0B2E2BC0" w14:textId="77777777" w:rsidR="00B21B78" w:rsidRPr="00B21B78" w:rsidRDefault="00B21B78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1E20" w14:textId="77777777" w:rsidR="00F74180" w:rsidRDefault="00F74180" w:rsidP="008473AA">
      <w:r>
        <w:separator/>
      </w:r>
    </w:p>
  </w:footnote>
  <w:footnote w:type="continuationSeparator" w:id="0">
    <w:p w14:paraId="1A1A3DA5" w14:textId="77777777" w:rsidR="00F74180" w:rsidRDefault="00F74180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6A9"/>
    <w:multiLevelType w:val="hybridMultilevel"/>
    <w:tmpl w:val="6A76C11E"/>
    <w:lvl w:ilvl="0" w:tplc="40CE82C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A0C59"/>
    <w:multiLevelType w:val="hybridMultilevel"/>
    <w:tmpl w:val="59E2C2D0"/>
    <w:lvl w:ilvl="0" w:tplc="768C5D8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34AF6"/>
    <w:multiLevelType w:val="hybridMultilevel"/>
    <w:tmpl w:val="7AFA30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1E12"/>
    <w:multiLevelType w:val="hybridMultilevel"/>
    <w:tmpl w:val="B1FEF0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20B"/>
    <w:multiLevelType w:val="hybridMultilevel"/>
    <w:tmpl w:val="003EC8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46669"/>
    <w:multiLevelType w:val="hybridMultilevel"/>
    <w:tmpl w:val="B290D214"/>
    <w:lvl w:ilvl="0" w:tplc="07A2446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740EB"/>
    <w:multiLevelType w:val="hybridMultilevel"/>
    <w:tmpl w:val="69565F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63BA7"/>
    <w:multiLevelType w:val="hybridMultilevel"/>
    <w:tmpl w:val="6FCAFB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1C95"/>
    <w:multiLevelType w:val="hybridMultilevel"/>
    <w:tmpl w:val="8C90ED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737EE"/>
    <w:multiLevelType w:val="hybridMultilevel"/>
    <w:tmpl w:val="A7D646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1E16"/>
    <w:multiLevelType w:val="hybridMultilevel"/>
    <w:tmpl w:val="A7760A28"/>
    <w:lvl w:ilvl="0" w:tplc="9FEA677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B6A25"/>
    <w:multiLevelType w:val="hybridMultilevel"/>
    <w:tmpl w:val="20BADC5C"/>
    <w:lvl w:ilvl="0" w:tplc="E6A02D38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BD203D"/>
    <w:multiLevelType w:val="hybridMultilevel"/>
    <w:tmpl w:val="ACE425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0F"/>
    <w:rsid w:val="00016185"/>
    <w:rsid w:val="00064BB7"/>
    <w:rsid w:val="000759BA"/>
    <w:rsid w:val="000851AD"/>
    <w:rsid w:val="00085EA0"/>
    <w:rsid w:val="000913F3"/>
    <w:rsid w:val="000A2F57"/>
    <w:rsid w:val="000A3087"/>
    <w:rsid w:val="000A3289"/>
    <w:rsid w:val="000D0320"/>
    <w:rsid w:val="000D6B73"/>
    <w:rsid w:val="000F24EC"/>
    <w:rsid w:val="00151302"/>
    <w:rsid w:val="001652FD"/>
    <w:rsid w:val="00165763"/>
    <w:rsid w:val="001816FF"/>
    <w:rsid w:val="00181816"/>
    <w:rsid w:val="00182A84"/>
    <w:rsid w:val="001A10F1"/>
    <w:rsid w:val="001A4C31"/>
    <w:rsid w:val="001C7297"/>
    <w:rsid w:val="001E4DD9"/>
    <w:rsid w:val="001F21AD"/>
    <w:rsid w:val="00214376"/>
    <w:rsid w:val="00257F22"/>
    <w:rsid w:val="0028195D"/>
    <w:rsid w:val="002B637C"/>
    <w:rsid w:val="002D1B84"/>
    <w:rsid w:val="002D6476"/>
    <w:rsid w:val="002F317E"/>
    <w:rsid w:val="003251E7"/>
    <w:rsid w:val="00331446"/>
    <w:rsid w:val="00347DEB"/>
    <w:rsid w:val="003539F1"/>
    <w:rsid w:val="00397FB2"/>
    <w:rsid w:val="003B3DF5"/>
    <w:rsid w:val="003C60BD"/>
    <w:rsid w:val="003D465D"/>
    <w:rsid w:val="00404696"/>
    <w:rsid w:val="004437EF"/>
    <w:rsid w:val="0045255F"/>
    <w:rsid w:val="00471125"/>
    <w:rsid w:val="00471E74"/>
    <w:rsid w:val="0050040F"/>
    <w:rsid w:val="005148FA"/>
    <w:rsid w:val="005776F4"/>
    <w:rsid w:val="00582BFB"/>
    <w:rsid w:val="00583C73"/>
    <w:rsid w:val="0058625F"/>
    <w:rsid w:val="005F1F77"/>
    <w:rsid w:val="005F41AE"/>
    <w:rsid w:val="00605720"/>
    <w:rsid w:val="00617FEE"/>
    <w:rsid w:val="0062782A"/>
    <w:rsid w:val="006325C5"/>
    <w:rsid w:val="00633B39"/>
    <w:rsid w:val="00642986"/>
    <w:rsid w:val="00652D91"/>
    <w:rsid w:val="00656698"/>
    <w:rsid w:val="006607E5"/>
    <w:rsid w:val="00671565"/>
    <w:rsid w:val="00686A4F"/>
    <w:rsid w:val="00697031"/>
    <w:rsid w:val="006B6C05"/>
    <w:rsid w:val="006E4B9D"/>
    <w:rsid w:val="00732D17"/>
    <w:rsid w:val="0073311A"/>
    <w:rsid w:val="007356C0"/>
    <w:rsid w:val="00771599"/>
    <w:rsid w:val="007852ED"/>
    <w:rsid w:val="00795852"/>
    <w:rsid w:val="007B5A8B"/>
    <w:rsid w:val="007F0990"/>
    <w:rsid w:val="007F581D"/>
    <w:rsid w:val="0080641C"/>
    <w:rsid w:val="00810B03"/>
    <w:rsid w:val="00814844"/>
    <w:rsid w:val="00816277"/>
    <w:rsid w:val="0083023F"/>
    <w:rsid w:val="0083219A"/>
    <w:rsid w:val="00836EFF"/>
    <w:rsid w:val="00841738"/>
    <w:rsid w:val="008473AA"/>
    <w:rsid w:val="00864329"/>
    <w:rsid w:val="00867497"/>
    <w:rsid w:val="008931E4"/>
    <w:rsid w:val="008B0238"/>
    <w:rsid w:val="008B10A2"/>
    <w:rsid w:val="008D6B79"/>
    <w:rsid w:val="008D7C2E"/>
    <w:rsid w:val="008E14EF"/>
    <w:rsid w:val="008E2F80"/>
    <w:rsid w:val="008E35B5"/>
    <w:rsid w:val="008F0497"/>
    <w:rsid w:val="008F105F"/>
    <w:rsid w:val="009167DF"/>
    <w:rsid w:val="00922A6B"/>
    <w:rsid w:val="00923EF3"/>
    <w:rsid w:val="00926C7C"/>
    <w:rsid w:val="00951E89"/>
    <w:rsid w:val="009A6B59"/>
    <w:rsid w:val="009D6AF5"/>
    <w:rsid w:val="009E1976"/>
    <w:rsid w:val="009E4C96"/>
    <w:rsid w:val="00A1720D"/>
    <w:rsid w:val="00A257C7"/>
    <w:rsid w:val="00A27AFF"/>
    <w:rsid w:val="00A60569"/>
    <w:rsid w:val="00A80298"/>
    <w:rsid w:val="00A810BE"/>
    <w:rsid w:val="00A936D8"/>
    <w:rsid w:val="00AB4D9F"/>
    <w:rsid w:val="00AD29A3"/>
    <w:rsid w:val="00B0771D"/>
    <w:rsid w:val="00B21B78"/>
    <w:rsid w:val="00B21D7B"/>
    <w:rsid w:val="00B24C62"/>
    <w:rsid w:val="00B4763F"/>
    <w:rsid w:val="00B5599B"/>
    <w:rsid w:val="00B677C0"/>
    <w:rsid w:val="00B7033B"/>
    <w:rsid w:val="00B770DA"/>
    <w:rsid w:val="00B82562"/>
    <w:rsid w:val="00BA20FA"/>
    <w:rsid w:val="00BB2C0B"/>
    <w:rsid w:val="00BB6298"/>
    <w:rsid w:val="00BB6687"/>
    <w:rsid w:val="00BC511E"/>
    <w:rsid w:val="00BF1F24"/>
    <w:rsid w:val="00C2322A"/>
    <w:rsid w:val="00C30A53"/>
    <w:rsid w:val="00CB6AA4"/>
    <w:rsid w:val="00CE25CE"/>
    <w:rsid w:val="00CE3317"/>
    <w:rsid w:val="00CF456C"/>
    <w:rsid w:val="00D17546"/>
    <w:rsid w:val="00D336EA"/>
    <w:rsid w:val="00D45024"/>
    <w:rsid w:val="00D53CE9"/>
    <w:rsid w:val="00D75FD4"/>
    <w:rsid w:val="00DB1582"/>
    <w:rsid w:val="00DE085B"/>
    <w:rsid w:val="00E25043"/>
    <w:rsid w:val="00E359CE"/>
    <w:rsid w:val="00E75EA2"/>
    <w:rsid w:val="00E81319"/>
    <w:rsid w:val="00EA3C5C"/>
    <w:rsid w:val="00EB356F"/>
    <w:rsid w:val="00EE616B"/>
    <w:rsid w:val="00F0565C"/>
    <w:rsid w:val="00F35740"/>
    <w:rsid w:val="00F43BCA"/>
    <w:rsid w:val="00F57195"/>
    <w:rsid w:val="00F740CD"/>
    <w:rsid w:val="00F74180"/>
    <w:rsid w:val="00FA01E0"/>
    <w:rsid w:val="00FA5442"/>
    <w:rsid w:val="00FC4590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70A37"/>
  <w15:docId w15:val="{9E2E608A-01B5-40F7-A004-EA81D845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52"/>
  </w:style>
  <w:style w:type="paragraph" w:styleId="Titre1">
    <w:name w:val="heading 1"/>
    <w:basedOn w:val="Normal"/>
    <w:link w:val="Titre1C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TableauExpo-sciences">
    <w:name w:val="Tableau Expo-sciences"/>
    <w:basedOn w:val="Tableau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En-tte">
    <w:name w:val="header"/>
    <w:basedOn w:val="Normal"/>
    <w:link w:val="En-tteC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En-tteCar">
    <w:name w:val="En-tête Car"/>
    <w:basedOn w:val="Policepardfaut"/>
    <w:link w:val="En-tte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re">
    <w:name w:val="Title"/>
    <w:basedOn w:val="Normal"/>
    <w:next w:val="Normal"/>
    <w:link w:val="TitreCar"/>
    <w:uiPriority w:val="1"/>
    <w:unhideWhenUsed/>
    <w:qFormat/>
    <w:rsid w:val="00922A6B"/>
    <w:pPr>
      <w:jc w:val="center"/>
    </w:pPr>
    <w:rPr>
      <w:b/>
      <w:color w:val="000000" w:themeColor="text1"/>
      <w:sz w:val="48"/>
      <w:szCs w:val="66"/>
    </w:rPr>
  </w:style>
  <w:style w:type="character" w:customStyle="1" w:styleId="TitreCar">
    <w:name w:val="Titre Car"/>
    <w:basedOn w:val="Policepardfaut"/>
    <w:link w:val="Titre"/>
    <w:uiPriority w:val="1"/>
    <w:rsid w:val="00922A6B"/>
    <w:rPr>
      <w:b/>
      <w:color w:val="000000" w:themeColor="text1"/>
      <w:sz w:val="48"/>
      <w:szCs w:val="66"/>
    </w:rPr>
  </w:style>
  <w:style w:type="table" w:customStyle="1" w:styleId="Grilledetableauclaire1">
    <w:name w:val="Grille de tableau claire1"/>
    <w:basedOn w:val="Tableau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lev">
    <w:name w:val="Strong"/>
    <w:basedOn w:val="Policepardfaut"/>
    <w:uiPriority w:val="12"/>
    <w:qFormat/>
    <w:rsid w:val="008473AA"/>
    <w:rPr>
      <w:b/>
      <w:bCs/>
    </w:rPr>
  </w:style>
  <w:style w:type="paragraph" w:customStyle="1" w:styleId="Normal-Centr">
    <w:name w:val="Normal - Centré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ravecespace">
    <w:name w:val="Normal - Centré avec e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Emphaseple">
    <w:name w:val="Subtle Emphasis"/>
    <w:basedOn w:val="Policepardfaut"/>
    <w:uiPriority w:val="14"/>
    <w:qFormat/>
    <w:rsid w:val="008473AA"/>
    <w:rPr>
      <w:i/>
      <w:iCs/>
      <w:color w:val="auto"/>
    </w:rPr>
  </w:style>
  <w:style w:type="paragraph" w:customStyle="1" w:styleId="Normal-Petit">
    <w:name w:val="Normal - Petit"/>
    <w:basedOn w:val="Normal"/>
    <w:qFormat/>
    <w:rsid w:val="008473AA"/>
    <w:rPr>
      <w:sz w:val="16"/>
    </w:rPr>
  </w:style>
  <w:style w:type="paragraph" w:customStyle="1" w:styleId="Normal-Grand">
    <w:name w:val="Normal - Grand"/>
    <w:basedOn w:val="Normal"/>
    <w:link w:val="Normal-Grandcaractre"/>
    <w:qFormat/>
    <w:rsid w:val="008473AA"/>
    <w:pPr>
      <w:jc w:val="center"/>
    </w:pPr>
    <w:rPr>
      <w:b/>
      <w:sz w:val="36"/>
    </w:rPr>
  </w:style>
  <w:style w:type="character" w:customStyle="1" w:styleId="Normal-Grandcaractre">
    <w:name w:val="Normal - Grand caractère"/>
    <w:basedOn w:val="Policepardfaut"/>
    <w:link w:val="Normal-Grand"/>
    <w:rsid w:val="008473AA"/>
    <w:rPr>
      <w:rFonts w:asciiTheme="minorHAnsi" w:hAnsiTheme="minorHAnsi" w:cstheme="minorBidi"/>
      <w:b/>
      <w:sz w:val="36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8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22A6B"/>
    <w:rPr>
      <w:color w:val="808080"/>
    </w:rPr>
  </w:style>
  <w:style w:type="paragraph" w:styleId="Paragraphedeliste">
    <w:name w:val="List Paragraph"/>
    <w:basedOn w:val="Normal"/>
    <w:uiPriority w:val="34"/>
    <w:qFormat/>
    <w:rsid w:val="008D7C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51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Planificateur%20scientifiqu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vProcess5" loCatId="process" qsTypeId="urn:microsoft.com/office/officeart/2005/8/quickstyle/simple1" qsCatId="simple" csTypeId="urn:microsoft.com/office/officeart/2005/8/colors/accent3_2" csCatId="accent3" phldr="1"/>
      <dgm:spPr/>
    </dgm:pt>
    <dgm:pt modelId="{3CC8831B-E0E1-4C0B-994B-24FE36305E3B}">
      <dgm:prSet phldrT="[Text]" custT="1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en-US" sz="9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La gestion des absences et retards</a:t>
          </a: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400" b="1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400" b="1">
            <a:solidFill>
              <a:schemeClr val="tx1"/>
            </a:solidFill>
            <a:latin typeface="+mn-lt"/>
          </a:endParaRPr>
        </a:p>
      </dgm:t>
    </dgm:pt>
    <dgm:pt modelId="{726E65C3-1AEE-45B4-9412-3BA25982CA56}">
      <dgm:prSet phldrT="[Text]" custT="1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en-US" sz="9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Le poste du bureau </a:t>
          </a:r>
        </a:p>
      </dgm:t>
    </dgm:pt>
    <dgm:pt modelId="{CF9F61AA-E67D-40F0-B008-786BF9C7769E}" type="sibTrans" cxnId="{4511BDA3-CC74-413C-A322-4D474772FE78}">
      <dgm:prSet/>
      <dgm:spPr/>
      <dgm:t>
        <a:bodyPr/>
        <a:lstStyle/>
        <a:p>
          <a:endParaRPr lang="en-US" sz="1400" b="1">
            <a:solidFill>
              <a:schemeClr val="tx1"/>
            </a:solidFill>
            <a:latin typeface="+mn-lt"/>
          </a:endParaRPr>
        </a:p>
      </dgm:t>
    </dgm:pt>
    <dgm:pt modelId="{F2FD8701-23BE-47A1-AA1A-FFC23560011B}" type="parTrans" cxnId="{4511BDA3-CC74-413C-A322-4D474772FE78}">
      <dgm:prSet/>
      <dgm:spPr/>
      <dgm:t>
        <a:bodyPr/>
        <a:lstStyle/>
        <a:p>
          <a:endParaRPr lang="en-US" sz="1400" b="1">
            <a:solidFill>
              <a:schemeClr val="tx1"/>
            </a:solidFill>
            <a:latin typeface="+mn-lt"/>
          </a:endParaRPr>
        </a:p>
      </dgm:t>
    </dgm:pt>
    <dgm:pt modelId="{875B9717-F413-409A-B35D-64ACC9841EBD}">
      <dgm:prSet phldrT="[Text]" custT="1"/>
      <dgm:spPr>
        <a:solidFill>
          <a:schemeClr val="bg2">
            <a:lumMod val="50000"/>
          </a:schemeClr>
        </a:solidFill>
      </dgm:spPr>
      <dgm:t>
        <a:bodyPr/>
        <a:lstStyle/>
        <a:p>
          <a:r>
            <a:rPr lang="en-US" sz="900" b="1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La communication</a:t>
          </a:r>
        </a:p>
      </dgm:t>
    </dgm:pt>
    <dgm:pt modelId="{F7DA8E39-B8BF-4D8F-8E27-47B6C4E212AC}" type="sibTrans" cxnId="{A3D9CDFE-D945-462E-AB85-644AB476F112}">
      <dgm:prSet/>
      <dgm:spPr/>
      <dgm:t>
        <a:bodyPr/>
        <a:lstStyle/>
        <a:p>
          <a:endParaRPr lang="en-US" sz="1400" b="1">
            <a:solidFill>
              <a:schemeClr val="tx1"/>
            </a:solidFill>
            <a:latin typeface="+mn-lt"/>
          </a:endParaRPr>
        </a:p>
      </dgm:t>
    </dgm:pt>
    <dgm:pt modelId="{EDB56189-DF31-48A3-9E6E-F0C97A993638}" type="parTrans" cxnId="{A3D9CDFE-D945-462E-AB85-644AB476F112}">
      <dgm:prSet/>
      <dgm:spPr/>
      <dgm:t>
        <a:bodyPr/>
        <a:lstStyle/>
        <a:p>
          <a:endParaRPr lang="en-US" sz="1400" b="1">
            <a:solidFill>
              <a:schemeClr val="tx1"/>
            </a:solidFill>
            <a:latin typeface="+mn-lt"/>
          </a:endParaRPr>
        </a:p>
      </dgm:t>
    </dgm:pt>
    <dgm:pt modelId="{585A1B5A-AAA4-4C15-BE81-8EBC0332F25C}" type="pres">
      <dgm:prSet presAssocID="{944AF2E9-C2C7-448B-BFB2-12424F288AA1}" presName="outerComposite" presStyleCnt="0">
        <dgm:presLayoutVars>
          <dgm:chMax val="5"/>
          <dgm:dir/>
          <dgm:resizeHandles val="exact"/>
        </dgm:presLayoutVars>
      </dgm:prSet>
      <dgm:spPr/>
    </dgm:pt>
    <dgm:pt modelId="{E825BAD0-E0AE-482E-B681-C234FDC8B583}" type="pres">
      <dgm:prSet presAssocID="{944AF2E9-C2C7-448B-BFB2-12424F288AA1}" presName="dummyMaxCanvas" presStyleCnt="0">
        <dgm:presLayoutVars/>
      </dgm:prSet>
      <dgm:spPr/>
    </dgm:pt>
    <dgm:pt modelId="{DAF58F47-CA7A-4799-B9C7-D926A54BAFAF}" type="pres">
      <dgm:prSet presAssocID="{944AF2E9-C2C7-448B-BFB2-12424F288AA1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666E016-C4E4-4A34-94F6-DD927471DCDF}" type="pres">
      <dgm:prSet presAssocID="{944AF2E9-C2C7-448B-BFB2-12424F288AA1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7FFC17-47F0-4FC2-A385-8B92ABED7F26}" type="pres">
      <dgm:prSet presAssocID="{944AF2E9-C2C7-448B-BFB2-12424F288AA1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A019172-B505-40B4-BBF3-E26CD75EED1C}" type="pres">
      <dgm:prSet presAssocID="{944AF2E9-C2C7-448B-BFB2-12424F288AA1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41C81E8-3CC4-4C1D-8BD9-DBE6ED0CA7F9}" type="pres">
      <dgm:prSet presAssocID="{944AF2E9-C2C7-448B-BFB2-12424F288AA1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908526B-066E-4AC9-9DA5-BD49BD272BE2}" type="pres">
      <dgm:prSet presAssocID="{944AF2E9-C2C7-448B-BFB2-12424F288AA1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5B6A516-FF67-405E-9B75-294D80C60C5E}" type="pres">
      <dgm:prSet presAssocID="{944AF2E9-C2C7-448B-BFB2-12424F288AA1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9CA3151-6DEB-47FA-AB96-B5B132E0B4C0}" type="pres">
      <dgm:prSet presAssocID="{944AF2E9-C2C7-448B-BFB2-12424F288AA1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2B8768B-881E-4769-A6E4-F35DBD1D6ED7}" type="presOf" srcId="{944AF2E9-C2C7-448B-BFB2-12424F288AA1}" destId="{585A1B5A-AAA4-4C15-BE81-8EBC0332F25C}" srcOrd="0" destOrd="0" presId="urn:microsoft.com/office/officeart/2005/8/layout/vProcess5"/>
    <dgm:cxn modelId="{36754AC4-C255-4CB9-BBD6-45527EB80F30}" type="presOf" srcId="{875B9717-F413-409A-B35D-64ACC9841EBD}" destId="{F9CA3151-6DEB-47FA-AB96-B5B132E0B4C0}" srcOrd="1" destOrd="0" presId="urn:microsoft.com/office/officeart/2005/8/layout/vProcess5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80464B27-E70B-4ACA-A95B-B96AB9699DEE}" type="presOf" srcId="{726E65C3-1AEE-45B4-9412-3BA25982CA56}" destId="{A666E016-C4E4-4A34-94F6-DD927471DCDF}" srcOrd="0" destOrd="0" presId="urn:microsoft.com/office/officeart/2005/8/layout/vProcess5"/>
    <dgm:cxn modelId="{C5E3912F-1303-48FE-BE61-FD535C73A5EE}" type="presOf" srcId="{EDE97BDF-7323-49EE-A15D-781667FF0303}" destId="{DA019172-B505-40B4-BBF3-E26CD75EED1C}" srcOrd="0" destOrd="0" presId="urn:microsoft.com/office/officeart/2005/8/layout/vProcess5"/>
    <dgm:cxn modelId="{FFE653F4-4CE2-4461-A428-92EEAB5CB2CB}" type="presOf" srcId="{CF9F61AA-E67D-40F0-B008-786BF9C7769E}" destId="{C41C81E8-3CC4-4C1D-8BD9-DBE6ED0CA7F9}" srcOrd="0" destOrd="0" presId="urn:microsoft.com/office/officeart/2005/8/layout/vProcess5"/>
    <dgm:cxn modelId="{A3D9CDFE-D945-462E-AB85-644AB476F112}" srcId="{944AF2E9-C2C7-448B-BFB2-12424F288AA1}" destId="{875B9717-F413-409A-B35D-64ACC9841EBD}" srcOrd="2" destOrd="0" parTransId="{EDB56189-DF31-48A3-9E6E-F0C97A993638}" sibTransId="{F7DA8E39-B8BF-4D8F-8E27-47B6C4E212AC}"/>
    <dgm:cxn modelId="{47CCF180-B9D9-478D-BA0C-493DB90C9550}" type="presOf" srcId="{3CC8831B-E0E1-4C0B-994B-24FE36305E3B}" destId="{7908526B-066E-4AC9-9DA5-BD49BD272BE2}" srcOrd="1" destOrd="0" presId="urn:microsoft.com/office/officeart/2005/8/layout/vProcess5"/>
    <dgm:cxn modelId="{4511BDA3-CC74-413C-A322-4D474772FE78}" srcId="{944AF2E9-C2C7-448B-BFB2-12424F288AA1}" destId="{726E65C3-1AEE-45B4-9412-3BA25982CA56}" srcOrd="1" destOrd="0" parTransId="{F2FD8701-23BE-47A1-AA1A-FFC23560011B}" sibTransId="{CF9F61AA-E67D-40F0-B008-786BF9C7769E}"/>
    <dgm:cxn modelId="{16C1E9A6-FFF0-4C0D-892B-37AF4ECC76FF}" type="presOf" srcId="{3CC8831B-E0E1-4C0B-994B-24FE36305E3B}" destId="{DAF58F47-CA7A-4799-B9C7-D926A54BAFAF}" srcOrd="0" destOrd="0" presId="urn:microsoft.com/office/officeart/2005/8/layout/vProcess5"/>
    <dgm:cxn modelId="{2A95DBA5-C67D-4C3B-B6BD-011FF6F3535D}" type="presOf" srcId="{726E65C3-1AEE-45B4-9412-3BA25982CA56}" destId="{A5B6A516-FF67-405E-9B75-294D80C60C5E}" srcOrd="1" destOrd="0" presId="urn:microsoft.com/office/officeart/2005/8/layout/vProcess5"/>
    <dgm:cxn modelId="{BA551E1C-7814-42EF-A102-CFE99DA56666}" type="presOf" srcId="{875B9717-F413-409A-B35D-64ACC9841EBD}" destId="{9D7FFC17-47F0-4FC2-A385-8B92ABED7F26}" srcOrd="0" destOrd="0" presId="urn:microsoft.com/office/officeart/2005/8/layout/vProcess5"/>
    <dgm:cxn modelId="{5D12B17A-41C6-4A47-A6A6-22F033756E49}" type="presParOf" srcId="{585A1B5A-AAA4-4C15-BE81-8EBC0332F25C}" destId="{E825BAD0-E0AE-482E-B681-C234FDC8B583}" srcOrd="0" destOrd="0" presId="urn:microsoft.com/office/officeart/2005/8/layout/vProcess5"/>
    <dgm:cxn modelId="{94BF083F-C15B-470D-9FCB-A78BBCAB04FC}" type="presParOf" srcId="{585A1B5A-AAA4-4C15-BE81-8EBC0332F25C}" destId="{DAF58F47-CA7A-4799-B9C7-D926A54BAFAF}" srcOrd="1" destOrd="0" presId="urn:microsoft.com/office/officeart/2005/8/layout/vProcess5"/>
    <dgm:cxn modelId="{0734CF67-BE15-43C3-AF42-FF1863EF3DD3}" type="presParOf" srcId="{585A1B5A-AAA4-4C15-BE81-8EBC0332F25C}" destId="{A666E016-C4E4-4A34-94F6-DD927471DCDF}" srcOrd="2" destOrd="0" presId="urn:microsoft.com/office/officeart/2005/8/layout/vProcess5"/>
    <dgm:cxn modelId="{C66ACB50-4573-4FDA-98E5-956ED3FEDC7C}" type="presParOf" srcId="{585A1B5A-AAA4-4C15-BE81-8EBC0332F25C}" destId="{9D7FFC17-47F0-4FC2-A385-8B92ABED7F26}" srcOrd="3" destOrd="0" presId="urn:microsoft.com/office/officeart/2005/8/layout/vProcess5"/>
    <dgm:cxn modelId="{EDD9ABAD-366B-4298-B1E7-59A45EE5F2F1}" type="presParOf" srcId="{585A1B5A-AAA4-4C15-BE81-8EBC0332F25C}" destId="{DA019172-B505-40B4-BBF3-E26CD75EED1C}" srcOrd="4" destOrd="0" presId="urn:microsoft.com/office/officeart/2005/8/layout/vProcess5"/>
    <dgm:cxn modelId="{8ADC0D10-4A1B-485C-A5BA-23B8D6A9A45C}" type="presParOf" srcId="{585A1B5A-AAA4-4C15-BE81-8EBC0332F25C}" destId="{C41C81E8-3CC4-4C1D-8BD9-DBE6ED0CA7F9}" srcOrd="5" destOrd="0" presId="urn:microsoft.com/office/officeart/2005/8/layout/vProcess5"/>
    <dgm:cxn modelId="{93236EF4-F392-4166-B9D8-9CC512242E7E}" type="presParOf" srcId="{585A1B5A-AAA4-4C15-BE81-8EBC0332F25C}" destId="{7908526B-066E-4AC9-9DA5-BD49BD272BE2}" srcOrd="6" destOrd="0" presId="urn:microsoft.com/office/officeart/2005/8/layout/vProcess5"/>
    <dgm:cxn modelId="{7E760263-05B7-4D8E-B9A2-327A760C62C6}" type="presParOf" srcId="{585A1B5A-AAA4-4C15-BE81-8EBC0332F25C}" destId="{A5B6A516-FF67-405E-9B75-294D80C60C5E}" srcOrd="7" destOrd="0" presId="urn:microsoft.com/office/officeart/2005/8/layout/vProcess5"/>
    <dgm:cxn modelId="{8800C978-E7A2-4750-AA09-461BEBACD979}" type="presParOf" srcId="{585A1B5A-AAA4-4C15-BE81-8EBC0332F25C}" destId="{F9CA3151-6DEB-47FA-AB96-B5B132E0B4C0}" srcOrd="8" destOrd="0" presId="urn:microsoft.com/office/officeart/2005/8/layout/vProcess5"/>
  </dgm:cxnLst>
  <dgm:bg>
    <a:noFill/>
  </dgm:bg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F58F47-CA7A-4799-B9C7-D926A54BAFAF}">
      <dsp:nvSpPr>
        <dsp:cNvPr id="0" name=""/>
        <dsp:cNvSpPr/>
      </dsp:nvSpPr>
      <dsp:spPr>
        <a:xfrm>
          <a:off x="0" y="0"/>
          <a:ext cx="5676797" cy="214503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La gestion des absences et retards</a:t>
          </a:r>
        </a:p>
      </dsp:txBody>
      <dsp:txXfrm>
        <a:off x="6283" y="6283"/>
        <a:ext cx="5445330" cy="201937"/>
      </dsp:txXfrm>
    </dsp:sp>
    <dsp:sp modelId="{A666E016-C4E4-4A34-94F6-DD927471DCDF}">
      <dsp:nvSpPr>
        <dsp:cNvPr id="0" name=""/>
        <dsp:cNvSpPr/>
      </dsp:nvSpPr>
      <dsp:spPr>
        <a:xfrm>
          <a:off x="500893" y="250253"/>
          <a:ext cx="5676797" cy="214503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Le poste du bureau </a:t>
          </a:r>
        </a:p>
      </dsp:txBody>
      <dsp:txXfrm>
        <a:off x="507176" y="256536"/>
        <a:ext cx="5023910" cy="201937"/>
      </dsp:txXfrm>
    </dsp:sp>
    <dsp:sp modelId="{9D7FFC17-47F0-4FC2-A385-8B92ABED7F26}">
      <dsp:nvSpPr>
        <dsp:cNvPr id="0" name=""/>
        <dsp:cNvSpPr/>
      </dsp:nvSpPr>
      <dsp:spPr>
        <a:xfrm>
          <a:off x="1001787" y="500507"/>
          <a:ext cx="5676797" cy="214503"/>
        </a:xfrm>
        <a:prstGeom prst="roundRect">
          <a:avLst>
            <a:gd name="adj" fmla="val 10000"/>
          </a:avLst>
        </a:prstGeom>
        <a:solidFill>
          <a:schemeClr val="bg2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La communication</a:t>
          </a:r>
        </a:p>
      </dsp:txBody>
      <dsp:txXfrm>
        <a:off x="1008070" y="506790"/>
        <a:ext cx="5023910" cy="201937"/>
      </dsp:txXfrm>
    </dsp:sp>
    <dsp:sp modelId="{DA019172-B505-40B4-BBF3-E26CD75EED1C}">
      <dsp:nvSpPr>
        <dsp:cNvPr id="0" name=""/>
        <dsp:cNvSpPr/>
      </dsp:nvSpPr>
      <dsp:spPr>
        <a:xfrm>
          <a:off x="5537370" y="162664"/>
          <a:ext cx="139426" cy="13942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>
            <a:solidFill>
              <a:schemeClr val="tx1"/>
            </a:solidFill>
            <a:latin typeface="+mn-lt"/>
          </a:endParaRPr>
        </a:p>
      </dsp:txBody>
      <dsp:txXfrm>
        <a:off x="5568741" y="162664"/>
        <a:ext cx="76684" cy="104918"/>
      </dsp:txXfrm>
    </dsp:sp>
    <dsp:sp modelId="{C41C81E8-3CC4-4C1D-8BD9-DBE6ED0CA7F9}">
      <dsp:nvSpPr>
        <dsp:cNvPr id="0" name=""/>
        <dsp:cNvSpPr/>
      </dsp:nvSpPr>
      <dsp:spPr>
        <a:xfrm>
          <a:off x="6038264" y="411488"/>
          <a:ext cx="139426" cy="139426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b="1" kern="1200">
            <a:solidFill>
              <a:schemeClr val="tx1"/>
            </a:solidFill>
            <a:latin typeface="+mn-lt"/>
          </a:endParaRPr>
        </a:p>
      </dsp:txBody>
      <dsp:txXfrm>
        <a:off x="6069635" y="411488"/>
        <a:ext cx="76684" cy="104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C8E3705A2741848761A4C1E22F8C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7E2B1-5C2E-4D30-9BFF-3D463B139975}"/>
      </w:docPartPr>
      <w:docPartBody>
        <w:p w:rsidR="00B83DC0" w:rsidRDefault="00B83DC0" w:rsidP="00B83DC0">
          <w:pPr>
            <w:pStyle w:val="07C8E3705A2741848761A4C1E22F8C2F"/>
          </w:pPr>
          <w:r>
            <w:rPr>
              <w:caps/>
              <w:color w:val="FFFFFF" w:themeColor="background1"/>
              <w:sz w:val="18"/>
              <w:szCs w:val="18"/>
            </w:rPr>
            <w:t>[Titre du document]</w:t>
          </w:r>
        </w:p>
      </w:docPartBody>
    </w:docPart>
    <w:docPart>
      <w:docPartPr>
        <w:name w:val="707D7FBF2CDC4A489379921D8347C7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20340-F6A6-43BA-B98E-30A2CAA418A0}"/>
      </w:docPartPr>
      <w:docPartBody>
        <w:p w:rsidR="00B83DC0" w:rsidRDefault="00B83DC0" w:rsidP="00B83DC0">
          <w:pPr>
            <w:pStyle w:val="707D7FBF2CDC4A489379921D8347C762"/>
          </w:pPr>
          <w:r>
            <w:rPr>
              <w:caps/>
              <w:color w:val="FFFFFF" w:themeColor="background1"/>
              <w:sz w:val="18"/>
              <w:szCs w:val="1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C0"/>
    <w:rsid w:val="00121E0C"/>
    <w:rsid w:val="00354B23"/>
    <w:rsid w:val="0043496E"/>
    <w:rsid w:val="009B6FCC"/>
    <w:rsid w:val="00A766C4"/>
    <w:rsid w:val="00B83DC0"/>
    <w:rsid w:val="00E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C8E3705A2741848761A4C1E22F8C2F">
    <w:name w:val="07C8E3705A2741848761A4C1E22F8C2F"/>
    <w:rsid w:val="00B83DC0"/>
  </w:style>
  <w:style w:type="paragraph" w:customStyle="1" w:styleId="707D7FBF2CDC4A489379921D8347C762">
    <w:name w:val="707D7FBF2CDC4A489379921D8347C762"/>
    <w:rsid w:val="00B83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9865-6394-4CA7-A8DF-3F0F0124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Planificateur scientifique</Template>
  <TotalTime>10</TotalTime>
  <Pages>2</Pages>
  <Words>900</Words>
  <Characters>4951</Characters>
  <Application>Microsoft Office Word</Application>
  <DocSecurity>0</DocSecurity>
  <Lines>41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poste – Le bureau de la Vie Scolaire – 072021</vt:lpstr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poste – Le bureau de la Vie Scolaire – 072021</dc:title>
  <dc:subject/>
  <dc:creator>Carole IZARD</dc:creator>
  <cp:keywords/>
  <dc:description/>
  <cp:lastModifiedBy>DELEGLISE MARIE-ROSE</cp:lastModifiedBy>
  <cp:revision>7</cp:revision>
  <dcterms:created xsi:type="dcterms:W3CDTF">2021-10-26T07:54:00Z</dcterms:created>
  <dcterms:modified xsi:type="dcterms:W3CDTF">2021-11-11T18:39:00Z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gaylemadeira@GAYLEMADEIRDE85</vt:lpwstr>
  </property>
  <property fmtid="{D5CDD505-2E9C-101B-9397-08002B2CF9AE}" pid="5" name="MSIP_Label_f42aa342-8706-4288-bd11-ebb85995028c_SetDate">
    <vt:lpwstr>2018-08-18T08:29:12.6939674Z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