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2"/>
        <w:gridCol w:w="5414"/>
      </w:tblGrid>
      <w:tr w:rsidR="003706D4" w:rsidTr="00847E60">
        <w:tc>
          <w:tcPr>
            <w:tcW w:w="5632" w:type="dxa"/>
          </w:tcPr>
          <w:p w:rsidR="003706D4" w:rsidRPr="007070F0" w:rsidRDefault="003706D4" w:rsidP="001A6F19">
            <w:pPr>
              <w:rPr>
                <w:rFonts w:cstheme="minorHAnsi"/>
                <w:b/>
                <w:bCs/>
                <w:iCs/>
                <w:sz w:val="23"/>
                <w:szCs w:val="23"/>
              </w:rPr>
            </w:pPr>
            <w:r w:rsidRPr="007070F0">
              <w:rPr>
                <w:rFonts w:cstheme="minorHAnsi"/>
                <w:b/>
                <w:bCs/>
                <w:iCs/>
                <w:sz w:val="23"/>
                <w:szCs w:val="23"/>
              </w:rPr>
              <w:t>Référentiel 2010</w:t>
            </w:r>
          </w:p>
        </w:tc>
        <w:tc>
          <w:tcPr>
            <w:tcW w:w="5414" w:type="dxa"/>
          </w:tcPr>
          <w:p w:rsidR="003706D4" w:rsidRPr="007070F0" w:rsidRDefault="003706D4" w:rsidP="001A6F19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7070F0">
              <w:rPr>
                <w:rFonts w:cstheme="minorHAnsi"/>
                <w:b/>
                <w:bCs/>
                <w:sz w:val="23"/>
                <w:szCs w:val="23"/>
              </w:rPr>
              <w:t>Référentiel 2016</w:t>
            </w:r>
          </w:p>
        </w:tc>
      </w:tr>
      <w:tr w:rsidR="001A6F19" w:rsidTr="00847E60">
        <w:tc>
          <w:tcPr>
            <w:tcW w:w="5632" w:type="dxa"/>
          </w:tcPr>
          <w:p w:rsidR="001A6F19" w:rsidRPr="007070F0" w:rsidRDefault="00C2683C" w:rsidP="00C2683C">
            <w:pPr>
              <w:rPr>
                <w:rFonts w:cstheme="minorHAnsi"/>
                <w:b/>
                <w:iCs/>
                <w:sz w:val="23"/>
                <w:szCs w:val="23"/>
              </w:rPr>
            </w:pPr>
            <w:r>
              <w:rPr>
                <w:rFonts w:cstheme="minorHAnsi"/>
                <w:b/>
                <w:bCs/>
                <w:iCs/>
                <w:sz w:val="23"/>
                <w:szCs w:val="23"/>
              </w:rPr>
              <w:t>Gérer sa sexualité</w:t>
            </w:r>
            <w:r w:rsidR="001A6F19" w:rsidRPr="007070F0">
              <w:rPr>
                <w:rFonts w:cstheme="minorHAnsi"/>
                <w:b/>
                <w:bCs/>
                <w:iCs/>
                <w:sz w:val="23"/>
                <w:szCs w:val="23"/>
              </w:rPr>
              <w:t xml:space="preserve"> : pourquoi ? comment ?</w:t>
            </w:r>
          </w:p>
        </w:tc>
        <w:tc>
          <w:tcPr>
            <w:tcW w:w="5414" w:type="dxa"/>
          </w:tcPr>
          <w:p w:rsidR="001A6F19" w:rsidRPr="007070F0" w:rsidRDefault="001A6F19" w:rsidP="001A6F19">
            <w:pPr>
              <w:rPr>
                <w:rFonts w:cstheme="minorHAnsi"/>
                <w:b/>
                <w:iCs/>
                <w:sz w:val="23"/>
                <w:szCs w:val="23"/>
              </w:rPr>
            </w:pPr>
            <w:r w:rsidRPr="007070F0">
              <w:rPr>
                <w:rFonts w:cstheme="minorHAnsi"/>
                <w:b/>
                <w:bCs/>
                <w:sz w:val="23"/>
                <w:szCs w:val="23"/>
              </w:rPr>
              <w:t>Le corps humain et la santé</w:t>
            </w:r>
          </w:p>
        </w:tc>
      </w:tr>
      <w:tr w:rsidR="00D92235" w:rsidTr="00F90160">
        <w:tc>
          <w:tcPr>
            <w:tcW w:w="11046" w:type="dxa"/>
            <w:gridSpan w:val="2"/>
          </w:tcPr>
          <w:p w:rsidR="00D92235" w:rsidRPr="007070F0" w:rsidRDefault="00D92235" w:rsidP="001A6F19">
            <w:pPr>
              <w:rPr>
                <w:rFonts w:cstheme="minorHAnsi"/>
                <w:b/>
                <w:iCs/>
                <w:sz w:val="23"/>
                <w:szCs w:val="23"/>
              </w:rPr>
            </w:pPr>
            <w:r w:rsidRPr="007070F0">
              <w:rPr>
                <w:rFonts w:cstheme="minorHAnsi"/>
                <w:b/>
                <w:iCs/>
                <w:sz w:val="23"/>
                <w:szCs w:val="23"/>
              </w:rPr>
              <w:t>Des éléments de programme qui restent et évoluent</w:t>
            </w:r>
          </w:p>
        </w:tc>
      </w:tr>
      <w:tr w:rsidR="00D27A16" w:rsidTr="00D27A16">
        <w:trPr>
          <w:trHeight w:val="1540"/>
        </w:trPr>
        <w:tc>
          <w:tcPr>
            <w:tcW w:w="11046" w:type="dxa"/>
            <w:gridSpan w:val="2"/>
          </w:tcPr>
          <w:p w:rsidR="00D27A16" w:rsidRPr="007070F0" w:rsidRDefault="00D27A16" w:rsidP="00D27A16">
            <w:pPr>
              <w:rPr>
                <w:rFonts w:cstheme="minorHAnsi"/>
                <w:b/>
                <w:i/>
                <w:sz w:val="23"/>
                <w:szCs w:val="23"/>
                <w:highlight w:val="green"/>
              </w:rPr>
            </w:pPr>
            <w:r w:rsidRPr="007070F0">
              <w:rPr>
                <w:rFonts w:cstheme="minorHAnsi"/>
                <w:b/>
                <w:i/>
                <w:sz w:val="23"/>
                <w:szCs w:val="23"/>
                <w:highlight w:val="green"/>
              </w:rPr>
              <w:t xml:space="preserve">En cycle 3 : </w:t>
            </w:r>
          </w:p>
          <w:p w:rsidR="00D27A16" w:rsidRPr="00847E60" w:rsidRDefault="00D27A16" w:rsidP="00D27A16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 w:rsidRPr="00847E6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Décrire et identifier les changements du corps au</w:t>
            </w:r>
          </w:p>
          <w:p w:rsidR="00D27A16" w:rsidRPr="00847E60" w:rsidRDefault="00D27A16" w:rsidP="00D27A16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 w:rsidRPr="00847E6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moment de la puberté.</w:t>
            </w:r>
          </w:p>
          <w:p w:rsidR="00D27A16" w:rsidRPr="00847E60" w:rsidRDefault="00D27A16" w:rsidP="00D27A16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>
              <w:rPr>
                <w:rFonts w:ascii="Cambria Math" w:eastAsia="AGaramondPro-Regular" w:hAnsi="Cambria Math" w:cs="Cambria Math"/>
                <w:b/>
                <w:i/>
                <w:sz w:val="23"/>
                <w:szCs w:val="23"/>
                <w:highlight w:val="green"/>
              </w:rPr>
              <w:t>≫</w:t>
            </w:r>
            <w:r w:rsidRPr="00847E6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Modifications morphologiques,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847E6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comportementales et physiologiques lors de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847E6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la puberté.</w:t>
            </w:r>
          </w:p>
          <w:p w:rsidR="00D27A16" w:rsidRPr="00847E60" w:rsidRDefault="00D27A16" w:rsidP="00D27A1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rFonts w:ascii="Cambria Math" w:eastAsia="AGaramondPro-Regular" w:hAnsi="Cambria Math" w:cs="Cambria Math"/>
                <w:b/>
                <w:i/>
                <w:sz w:val="23"/>
                <w:szCs w:val="23"/>
                <w:highlight w:val="green"/>
              </w:rPr>
              <w:t>≫</w:t>
            </w:r>
            <w:r w:rsidRPr="00847E6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Rôle respectif des deux sexes dans la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847E60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reproduction.</w:t>
            </w:r>
          </w:p>
        </w:tc>
      </w:tr>
      <w:tr w:rsidR="001A6F19" w:rsidTr="00600B21">
        <w:trPr>
          <w:trHeight w:val="6226"/>
        </w:trPr>
        <w:tc>
          <w:tcPr>
            <w:tcW w:w="5632" w:type="dxa"/>
          </w:tcPr>
          <w:tbl>
            <w:tblPr>
              <w:tblW w:w="54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16"/>
            </w:tblGrid>
            <w:tr w:rsidR="00602989" w:rsidRPr="00847E60" w:rsidTr="00847E60">
              <w:trPr>
                <w:trHeight w:val="1627"/>
              </w:trPr>
              <w:tc>
                <w:tcPr>
                  <w:tcW w:w="5416" w:type="dxa"/>
                </w:tcPr>
                <w:p w:rsidR="00847E60" w:rsidRPr="00847E60" w:rsidRDefault="00847E60" w:rsidP="00847E6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47E60">
                    <w:rPr>
                      <w:sz w:val="23"/>
                      <w:szCs w:val="23"/>
                    </w:rPr>
                    <w:t xml:space="preserve">Nommer les principaux organes de l’appareil génital masculin et de l’appareil génital féminin </w:t>
                  </w:r>
                </w:p>
                <w:p w:rsidR="00847E60" w:rsidRPr="00847E60" w:rsidRDefault="00847E60" w:rsidP="00847E6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47E60">
                    <w:rPr>
                      <w:sz w:val="23"/>
                      <w:szCs w:val="23"/>
                    </w:rPr>
                    <w:t xml:space="preserve">Préciser leurs rôles respectifs </w:t>
                  </w:r>
                </w:p>
                <w:p w:rsidR="00847E60" w:rsidRPr="00847E60" w:rsidRDefault="00847E60" w:rsidP="00847E6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47E60">
                    <w:rPr>
                      <w:sz w:val="23"/>
                      <w:szCs w:val="23"/>
                      <w:highlight w:val="green"/>
                    </w:rPr>
                    <w:t>Indiquer les principales modifications morphologiques et physiologiques liées à la puberté</w:t>
                  </w:r>
                  <w:r w:rsidRPr="00847E60">
                    <w:rPr>
                      <w:sz w:val="23"/>
                      <w:szCs w:val="23"/>
                    </w:rPr>
                    <w:t xml:space="preserve"> </w:t>
                  </w:r>
                </w:p>
                <w:p w:rsidR="00847E60" w:rsidRPr="00847E60" w:rsidRDefault="00847E60" w:rsidP="00847E6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47E60">
                    <w:rPr>
                      <w:sz w:val="23"/>
                      <w:szCs w:val="23"/>
                    </w:rPr>
                    <w:t xml:space="preserve">Décrire les phases du cycle féminin : stades de l’évolution du follicule ovarien et de la muqueuse utérine </w:t>
                  </w:r>
                </w:p>
                <w:p w:rsidR="00847E60" w:rsidRPr="00847E60" w:rsidRDefault="00847E60" w:rsidP="00847E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</w:rPr>
                  </w:pPr>
                  <w:r w:rsidRPr="00847E60">
                    <w:rPr>
                      <w:sz w:val="23"/>
                      <w:szCs w:val="23"/>
                    </w:rPr>
                    <w:t>Définir la fécondation</w:t>
                  </w:r>
                  <w:r w:rsidRPr="00847E60">
                    <w:rPr>
                      <w:sz w:val="23"/>
                      <w:szCs w:val="23"/>
                    </w:rPr>
                    <w:t xml:space="preserve"> </w:t>
                  </w:r>
                </w:p>
                <w:p w:rsidR="00847E60" w:rsidRPr="00847E60" w:rsidRDefault="00847E60" w:rsidP="00847E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</w:rPr>
                  </w:pPr>
                  <w:r w:rsidRPr="00847E60">
                    <w:rPr>
                      <w:sz w:val="23"/>
                      <w:szCs w:val="23"/>
                    </w:rPr>
                    <w:t>Situer le lieu de rencontre des gamètes</w:t>
                  </w:r>
                </w:p>
                <w:p w:rsidR="00847E60" w:rsidRPr="00847E60" w:rsidRDefault="00847E60" w:rsidP="00847E6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47E60">
                    <w:rPr>
                      <w:sz w:val="23"/>
                      <w:szCs w:val="23"/>
                    </w:rPr>
                    <w:t>Décrire la migration de l’</w:t>
                  </w:r>
                  <w:r w:rsidRPr="00847E60">
                    <w:rPr>
                      <w:sz w:val="23"/>
                      <w:szCs w:val="23"/>
                    </w:rPr>
                    <w:t>œuf</w:t>
                  </w:r>
                  <w:r w:rsidRPr="00847E60">
                    <w:rPr>
                      <w:sz w:val="23"/>
                      <w:szCs w:val="23"/>
                    </w:rPr>
                    <w:t xml:space="preserve"> dans l’appareil génital féminin jusqu’à la nidation </w:t>
                  </w:r>
                </w:p>
                <w:p w:rsidR="00847E60" w:rsidRPr="00847E60" w:rsidRDefault="00847E60" w:rsidP="00C71FE0">
                  <w:pPr>
                    <w:pStyle w:val="Default"/>
                    <w:numPr>
                      <w:ilvl w:val="0"/>
                      <w:numId w:val="14"/>
                    </w:numPr>
                    <w:rPr>
                      <w:sz w:val="23"/>
                      <w:szCs w:val="23"/>
                    </w:rPr>
                  </w:pPr>
                  <w:r w:rsidRPr="00847E60">
                    <w:rPr>
                      <w:sz w:val="23"/>
                      <w:szCs w:val="23"/>
                    </w:rPr>
                    <w:t>Les appareils génitaux, l</w:t>
                  </w:r>
                  <w:r w:rsidRPr="00847E60">
                    <w:rPr>
                      <w:sz w:val="23"/>
                      <w:szCs w:val="23"/>
                    </w:rPr>
                    <w:t xml:space="preserve">a fécondation et la nidation </w:t>
                  </w:r>
                </w:p>
                <w:p w:rsidR="00847E60" w:rsidRPr="00600B21" w:rsidRDefault="00847E60" w:rsidP="00847E60">
                  <w:pPr>
                    <w:pStyle w:val="Default"/>
                    <w:rPr>
                      <w:sz w:val="23"/>
                      <w:szCs w:val="23"/>
                      <w:highlight w:val="magenta"/>
                    </w:rPr>
                  </w:pPr>
                  <w:r w:rsidRPr="00600B21">
                    <w:rPr>
                      <w:sz w:val="23"/>
                      <w:szCs w:val="23"/>
                      <w:highlight w:val="magenta"/>
                    </w:rPr>
                    <w:t xml:space="preserve">Indiquer le mode d’action d’un contraceptif féminin (pilule) et d’un contraceptif masculin (préservatif) </w:t>
                  </w:r>
                </w:p>
                <w:p w:rsidR="00847E60" w:rsidRPr="00847E60" w:rsidRDefault="00847E60" w:rsidP="00847E6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00B21">
                    <w:rPr>
                      <w:sz w:val="23"/>
                      <w:szCs w:val="23"/>
                      <w:highlight w:val="magenta"/>
                    </w:rPr>
                    <w:t>Définir les limites de la contraception d’urgence</w:t>
                  </w:r>
                  <w:r w:rsidRPr="00847E60">
                    <w:rPr>
                      <w:sz w:val="23"/>
                      <w:szCs w:val="23"/>
                    </w:rPr>
                    <w:t xml:space="preserve"> </w:t>
                  </w:r>
                </w:p>
                <w:p w:rsidR="00847E60" w:rsidRPr="00847E60" w:rsidRDefault="00847E60" w:rsidP="00847E6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47E60">
                    <w:rPr>
                      <w:sz w:val="23"/>
                      <w:szCs w:val="23"/>
                    </w:rPr>
                    <w:t xml:space="preserve">Repérer au niveau local les structures d’accueil et d’information </w:t>
                  </w:r>
                </w:p>
                <w:p w:rsidR="00602989" w:rsidRPr="00847E60" w:rsidRDefault="00847E60" w:rsidP="00847E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847E60">
                    <w:rPr>
                      <w:sz w:val="23"/>
                      <w:szCs w:val="23"/>
                    </w:rPr>
                    <w:t>Préciser leurs missions</w:t>
                  </w:r>
                </w:p>
              </w:tc>
            </w:tr>
          </w:tbl>
          <w:p w:rsidR="00D92235" w:rsidRPr="007070F0" w:rsidRDefault="00847E60" w:rsidP="00847E60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3"/>
                <w:szCs w:val="23"/>
              </w:rPr>
            </w:pPr>
            <w:r w:rsidRPr="00847E60">
              <w:rPr>
                <w:sz w:val="23"/>
                <w:szCs w:val="23"/>
              </w:rPr>
              <w:t>La contraception</w:t>
            </w:r>
            <w:r w:rsidRPr="00847E60">
              <w:rPr>
                <w:sz w:val="23"/>
                <w:szCs w:val="23"/>
              </w:rPr>
              <w:t>, l</w:t>
            </w:r>
            <w:r w:rsidRPr="00847E60">
              <w:rPr>
                <w:sz w:val="23"/>
                <w:szCs w:val="23"/>
              </w:rPr>
              <w:t>es structures d’accueil et d’information</w:t>
            </w:r>
            <w:r>
              <w:rPr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14" w:type="dxa"/>
          </w:tcPr>
          <w:p w:rsidR="00847E60" w:rsidRDefault="00847E60" w:rsidP="00847E60">
            <w:pPr>
              <w:pStyle w:val="Default"/>
              <w:rPr>
                <w:sz w:val="22"/>
                <w:szCs w:val="22"/>
              </w:rPr>
            </w:pPr>
            <w:r w:rsidRPr="00847E60">
              <w:rPr>
                <w:sz w:val="22"/>
                <w:szCs w:val="22"/>
                <w:highlight w:val="yellow"/>
              </w:rPr>
              <w:t>Relier</w:t>
            </w:r>
            <w:r>
              <w:rPr>
                <w:sz w:val="22"/>
                <w:szCs w:val="22"/>
              </w:rPr>
              <w:t xml:space="preserve"> le fonctionnement des appareils reproducteurs à partir de la puberté aux principes de la maîtrise de la reproduction. </w:t>
            </w:r>
          </w:p>
          <w:p w:rsidR="00847E60" w:rsidRDefault="00847E60" w:rsidP="00847E60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Puberté ; organes reproducteurs, production de cellules reproductrices, contrôles hormonaux. </w:t>
            </w:r>
          </w:p>
          <w:p w:rsidR="00847E60" w:rsidRDefault="00847E60" w:rsidP="00847E60">
            <w:pPr>
              <w:pStyle w:val="Default"/>
              <w:rPr>
                <w:sz w:val="22"/>
                <w:szCs w:val="22"/>
              </w:rPr>
            </w:pPr>
          </w:p>
          <w:p w:rsidR="00600B21" w:rsidRDefault="00600B21" w:rsidP="00847E60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:rsidR="00600B21" w:rsidRDefault="00600B21" w:rsidP="00847E60">
            <w:pPr>
              <w:pStyle w:val="Default"/>
              <w:rPr>
                <w:sz w:val="22"/>
                <w:szCs w:val="22"/>
                <w:highlight w:val="yellow"/>
              </w:rPr>
            </w:pPr>
            <w:r>
              <w:rPr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682F2" wp14:editId="106A452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39370</wp:posOffset>
                      </wp:positionV>
                      <wp:extent cx="2876550" cy="6096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B21" w:rsidRPr="00600B21" w:rsidRDefault="00600B21" w:rsidP="00600B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600B21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Cette partie permet d’insister sur les contrôles hormonaux régulant la puberté, la production de gamètes. </w:t>
                                  </w:r>
                                </w:p>
                                <w:p w:rsidR="00600B21" w:rsidRDefault="00600B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682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45pt;margin-top:3.1pt;width:226.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" fillcolor="white [3201]" strokeweight=".5pt">
                      <v:textbox>
                        <w:txbxContent>
                          <w:p w:rsidR="00600B21" w:rsidRPr="00600B21" w:rsidRDefault="00600B21" w:rsidP="00600B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00B2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Cette partie permet d’insister sur les contrôles hormonaux régulant la puberté, la production de gamètes. </w:t>
                            </w:r>
                          </w:p>
                          <w:p w:rsidR="00600B21" w:rsidRDefault="00600B21"/>
                        </w:txbxContent>
                      </v:textbox>
                    </v:shape>
                  </w:pict>
                </mc:Fallback>
              </mc:AlternateContent>
            </w:r>
          </w:p>
          <w:p w:rsidR="00600B21" w:rsidRDefault="00600B21" w:rsidP="00847E60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:rsidR="00600B21" w:rsidRDefault="00600B21" w:rsidP="00847E60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:rsidR="00600B21" w:rsidRDefault="00600B21" w:rsidP="00847E60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:rsidR="00600B21" w:rsidRDefault="00600B21" w:rsidP="00847E60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:rsidR="00600B21" w:rsidRDefault="00600B21" w:rsidP="00847E60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:rsidR="00600B21" w:rsidRDefault="00600B21" w:rsidP="00847E60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:rsidR="00602989" w:rsidRDefault="00847E60" w:rsidP="00847E60">
            <w:pPr>
              <w:pStyle w:val="Default"/>
              <w:rPr>
                <w:sz w:val="22"/>
                <w:szCs w:val="22"/>
              </w:rPr>
            </w:pPr>
            <w:r w:rsidRPr="00847E60">
              <w:rPr>
                <w:sz w:val="22"/>
                <w:szCs w:val="22"/>
                <w:highlight w:val="yellow"/>
              </w:rPr>
              <w:t>Expliquer</w:t>
            </w:r>
            <w:r>
              <w:rPr>
                <w:sz w:val="22"/>
                <w:szCs w:val="22"/>
              </w:rPr>
              <w:t xml:space="preserve"> sur quoi reposent les comportements responsables dans le domaine de la sexualité : fertilité, grossesse, respect de l’autre, choix raisonné de la procréation, contraception, prévention des infections sexuellement transmissibles </w:t>
            </w:r>
          </w:p>
          <w:p w:rsidR="00847E60" w:rsidRPr="007070F0" w:rsidRDefault="00847E60" w:rsidP="00847E60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072A3" w:rsidRPr="007070F0" w:rsidRDefault="005072A3" w:rsidP="006029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072A3" w:rsidRPr="007070F0" w:rsidRDefault="005072A3" w:rsidP="00847E60">
            <w:pPr>
              <w:rPr>
                <w:rFonts w:cstheme="minorHAnsi"/>
                <w:b/>
                <w:i/>
                <w:sz w:val="23"/>
                <w:szCs w:val="23"/>
              </w:rPr>
            </w:pPr>
          </w:p>
        </w:tc>
      </w:tr>
      <w:tr w:rsidR="00D27A16" w:rsidTr="00D27A16">
        <w:trPr>
          <w:trHeight w:val="1129"/>
        </w:trPr>
        <w:tc>
          <w:tcPr>
            <w:tcW w:w="11046" w:type="dxa"/>
            <w:gridSpan w:val="2"/>
          </w:tcPr>
          <w:p w:rsidR="00D27A16" w:rsidRPr="007070F0" w:rsidRDefault="00D27A16" w:rsidP="00D27A16">
            <w:pPr>
              <w:pStyle w:val="Default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070F0"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green"/>
              </w:rPr>
              <w:t>Moins descriptif (en cycle 3),</w:t>
            </w:r>
            <w:r w:rsidRPr="007070F0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 moins axé sur les connaissances et davantage sur la compréhension des mécanismes de réactions immunitaires nécessaires à la protection du corps (jusqu’au niveau moléculaire).</w:t>
            </w:r>
          </w:p>
          <w:p w:rsidR="00D27A16" w:rsidRPr="00D27A16" w:rsidRDefault="00D27A16" w:rsidP="00D27A16">
            <w:pPr>
              <w:pStyle w:val="Default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070F0"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yellow"/>
              </w:rPr>
              <w:t xml:space="preserve">La compréhension du processus biologique est à intégrer à la question centrale de </w:t>
            </w:r>
            <w:r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yellow"/>
              </w:rPr>
              <w:t>la responsabilité en matière de sexualité</w:t>
            </w:r>
            <w:r w:rsidRPr="007070F0"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yellow"/>
              </w:rPr>
              <w:t xml:space="preserve"> (EMC-Parcours santé)</w:t>
            </w:r>
            <w:r w:rsidRPr="007070F0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.</w:t>
            </w:r>
          </w:p>
          <w:p w:rsidR="00D27A16" w:rsidRPr="00847E60" w:rsidRDefault="00D27A16" w:rsidP="00847E60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</w:tr>
    </w:tbl>
    <w:p w:rsidR="003706D4" w:rsidRDefault="003706D4" w:rsidP="00A34735"/>
    <w:sectPr w:rsidR="003706D4" w:rsidSect="00A34735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C6A"/>
    <w:multiLevelType w:val="hybridMultilevel"/>
    <w:tmpl w:val="D56404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E03"/>
    <w:multiLevelType w:val="hybridMultilevel"/>
    <w:tmpl w:val="C5920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4BFD"/>
    <w:multiLevelType w:val="hybridMultilevel"/>
    <w:tmpl w:val="E4EA7A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35871"/>
    <w:multiLevelType w:val="hybridMultilevel"/>
    <w:tmpl w:val="B61E1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91ED7"/>
    <w:multiLevelType w:val="hybridMultilevel"/>
    <w:tmpl w:val="8B9C7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93403"/>
    <w:multiLevelType w:val="hybridMultilevel"/>
    <w:tmpl w:val="CDACC4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B358C"/>
    <w:multiLevelType w:val="hybridMultilevel"/>
    <w:tmpl w:val="1464B2B0"/>
    <w:lvl w:ilvl="0" w:tplc="A2FAF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404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252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0C5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E8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05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E68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AFB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CE0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60ADA"/>
    <w:multiLevelType w:val="hybridMultilevel"/>
    <w:tmpl w:val="0310CE22"/>
    <w:lvl w:ilvl="0" w:tplc="A1B649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865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AF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2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C38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E468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6A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4FF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EDE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612CC"/>
    <w:multiLevelType w:val="hybridMultilevel"/>
    <w:tmpl w:val="924C18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56AEF"/>
    <w:multiLevelType w:val="hybridMultilevel"/>
    <w:tmpl w:val="BF28D25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98618CD"/>
    <w:multiLevelType w:val="hybridMultilevel"/>
    <w:tmpl w:val="33ACD2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96E35"/>
    <w:multiLevelType w:val="hybridMultilevel"/>
    <w:tmpl w:val="1C761F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91C16"/>
    <w:multiLevelType w:val="hybridMultilevel"/>
    <w:tmpl w:val="4FA6E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10574"/>
    <w:multiLevelType w:val="hybridMultilevel"/>
    <w:tmpl w:val="DCD8C76A"/>
    <w:lvl w:ilvl="0" w:tplc="DCF4F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2BF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27E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A21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AE6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E70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89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6C5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0AE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9"/>
    <w:rsid w:val="001A6F19"/>
    <w:rsid w:val="003706D4"/>
    <w:rsid w:val="00405B82"/>
    <w:rsid w:val="005072A3"/>
    <w:rsid w:val="005312C0"/>
    <w:rsid w:val="005608C5"/>
    <w:rsid w:val="00600B21"/>
    <w:rsid w:val="00602989"/>
    <w:rsid w:val="00661BC8"/>
    <w:rsid w:val="007070F0"/>
    <w:rsid w:val="007D0F65"/>
    <w:rsid w:val="00847E60"/>
    <w:rsid w:val="009E24E8"/>
    <w:rsid w:val="00A34735"/>
    <w:rsid w:val="00C2683C"/>
    <w:rsid w:val="00C93E7D"/>
    <w:rsid w:val="00D27A16"/>
    <w:rsid w:val="00D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629B-79D6-4AD5-949A-305851DB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ticaud</dc:creator>
  <cp:keywords/>
  <dc:description/>
  <cp:lastModifiedBy>sabine ticaud</cp:lastModifiedBy>
  <cp:revision>4</cp:revision>
  <cp:lastPrinted>2016-12-27T12:28:00Z</cp:lastPrinted>
  <dcterms:created xsi:type="dcterms:W3CDTF">2016-12-27T12:30:00Z</dcterms:created>
  <dcterms:modified xsi:type="dcterms:W3CDTF">2016-12-27T13:02:00Z</dcterms:modified>
</cp:coreProperties>
</file>