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D148" w14:textId="77777777" w:rsidR="006A798D" w:rsidRDefault="006A798D" w:rsidP="006A798D">
      <w:pPr>
        <w:spacing w:after="0"/>
        <w:jc w:val="center"/>
        <w:rPr>
          <w:rFonts w:ascii="Phosphate Inline" w:hAnsi="Phosphate Inline" w:cs="Phosphate Inline"/>
          <w:sz w:val="48"/>
          <w:szCs w:val="48"/>
        </w:rPr>
      </w:pPr>
      <w:r w:rsidRPr="00FF1DCC">
        <w:rPr>
          <w:rFonts w:ascii="Phosphate Inline" w:hAnsi="Phosphate Inline" w:cs="Phosphate Inline"/>
          <w:sz w:val="48"/>
          <w:szCs w:val="48"/>
        </w:rPr>
        <w:t>FICHE SEQUENCE DU THEME</w:t>
      </w:r>
      <w:r>
        <w:rPr>
          <w:rFonts w:ascii="Phosphate Inline" w:hAnsi="Phosphate Inline" w:cs="Phosphate Inline"/>
          <w:sz w:val="48"/>
          <w:szCs w:val="48"/>
        </w:rPr>
        <w:t xml:space="preserve"> N°6 </w:t>
      </w:r>
    </w:p>
    <w:p w14:paraId="4DA3A0A8" w14:textId="40B40082" w:rsidR="006A798D" w:rsidRDefault="006A798D" w:rsidP="006A798D">
      <w:pPr>
        <w:spacing w:after="0"/>
        <w:jc w:val="center"/>
        <w:rPr>
          <w:rFonts w:ascii="Herculanum" w:hAnsi="Herculanum" w:cs="Arial"/>
          <w:b/>
          <w:bCs/>
          <w:sz w:val="48"/>
          <w:szCs w:val="48"/>
        </w:rPr>
      </w:pPr>
      <w:r>
        <w:rPr>
          <w:rFonts w:ascii="Herculanum" w:hAnsi="Herculanum" w:cs="Arial"/>
          <w:b/>
          <w:bCs/>
          <w:sz w:val="48"/>
          <w:szCs w:val="48"/>
        </w:rPr>
        <w:t xml:space="preserve">L'enjeu de la connaissance. </w:t>
      </w:r>
    </w:p>
    <w:p w14:paraId="54844E3F" w14:textId="77777777" w:rsidR="006A798D" w:rsidRPr="00FF1DCC" w:rsidRDefault="006A798D" w:rsidP="006A798D">
      <w:pPr>
        <w:spacing w:after="0"/>
        <w:jc w:val="center"/>
        <w:rPr>
          <w:rFonts w:ascii="Herculanum" w:hAnsi="Herculanum" w:cs="Arial"/>
          <w:b/>
          <w:bCs/>
          <w:sz w:val="48"/>
          <w:szCs w:val="4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375"/>
        <w:gridCol w:w="6243"/>
      </w:tblGrid>
      <w:tr w:rsidR="006A798D" w:rsidRPr="00CE54ED" w14:paraId="2B07416E" w14:textId="77777777" w:rsidTr="008B1535">
        <w:trPr>
          <w:trHeight w:val="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9571D48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 déroulé du thème</w:t>
            </w:r>
          </w:p>
        </w:tc>
        <w:tc>
          <w:tcPr>
            <w:tcW w:w="8618" w:type="dxa"/>
            <w:gridSpan w:val="2"/>
            <w:vAlign w:val="center"/>
          </w:tcPr>
          <w:p w14:paraId="3E0B1B3D" w14:textId="77777777" w:rsidR="006A798D" w:rsidRPr="00160E50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160E50">
              <w:rPr>
                <w:rFonts w:asciiTheme="majorHAnsi" w:hAnsiTheme="majorHAnsi" w:cstheme="majorHAnsi"/>
              </w:rPr>
              <w:sym w:font="Wingdings" w:char="F0DC"/>
            </w:r>
            <w:r w:rsidRPr="00160E50">
              <w:rPr>
                <w:rFonts w:asciiTheme="majorHAnsi" w:hAnsiTheme="majorHAnsi" w:cstheme="majorHAnsi"/>
              </w:rPr>
              <w:t xml:space="preserve"> </w:t>
            </w:r>
            <w:r w:rsidRPr="00160E50">
              <w:rPr>
                <w:rFonts w:asciiTheme="majorHAnsi" w:hAnsiTheme="majorHAnsi" w:cstheme="majorHAnsi"/>
                <w:u w:val="single"/>
              </w:rPr>
              <w:t>Introduction</w:t>
            </w:r>
            <w:r w:rsidRPr="00160E50">
              <w:rPr>
                <w:rFonts w:asciiTheme="majorHAnsi" w:hAnsiTheme="majorHAnsi" w:cstheme="majorHAnsi"/>
              </w:rPr>
              <w:t> :</w:t>
            </w:r>
            <w:r>
              <w:rPr>
                <w:rFonts w:asciiTheme="majorHAnsi" w:hAnsiTheme="majorHAnsi" w:cstheme="majorHAnsi"/>
              </w:rPr>
              <w:t xml:space="preserve"> La connaissance en partage</w:t>
            </w:r>
            <w:r w:rsidRPr="00160E50">
              <w:rPr>
                <w:rFonts w:asciiTheme="majorHAnsi" w:hAnsiTheme="majorHAnsi" w:cstheme="majorHAnsi"/>
              </w:rPr>
              <w:t xml:space="preserve"> </w:t>
            </w:r>
          </w:p>
          <w:p w14:paraId="4B20C2F5" w14:textId="77777777" w:rsidR="006A798D" w:rsidRPr="00160E50" w:rsidRDefault="006A798D" w:rsidP="008B1535">
            <w:pPr>
              <w:pStyle w:val="Default"/>
              <w:rPr>
                <w:rFonts w:asciiTheme="majorHAnsi" w:hAnsiTheme="majorHAnsi" w:cstheme="majorHAnsi"/>
              </w:rPr>
            </w:pPr>
            <w:r w:rsidRPr="00160E50">
              <w:rPr>
                <w:rFonts w:asciiTheme="majorHAnsi" w:hAnsiTheme="majorHAnsi" w:cstheme="majorHAnsi"/>
              </w:rPr>
              <w:sym w:font="Wingdings" w:char="F0DC"/>
            </w:r>
            <w:r w:rsidRPr="00160E50">
              <w:rPr>
                <w:rFonts w:asciiTheme="majorHAnsi" w:hAnsiTheme="majorHAnsi" w:cstheme="majorHAnsi"/>
              </w:rPr>
              <w:t xml:space="preserve"> </w:t>
            </w:r>
            <w:r w:rsidRPr="00160E50">
              <w:rPr>
                <w:rFonts w:asciiTheme="majorHAnsi" w:hAnsiTheme="majorHAnsi" w:cstheme="majorHAnsi"/>
                <w:u w:val="single"/>
              </w:rPr>
              <w:t>Axe 1</w:t>
            </w:r>
            <w:r w:rsidRPr="00160E50">
              <w:rPr>
                <w:rFonts w:asciiTheme="majorHAnsi" w:hAnsiTheme="majorHAnsi" w:cstheme="majorHAnsi"/>
              </w:rPr>
              <w:t xml:space="preserve"> : </w:t>
            </w:r>
            <w:r>
              <w:rPr>
                <w:rFonts w:asciiTheme="majorHAnsi" w:hAnsiTheme="majorHAnsi" w:cstheme="majorHAnsi"/>
              </w:rPr>
              <w:t>Produire et diffuser de la connaissance</w:t>
            </w:r>
            <w:r w:rsidRPr="00160E50">
              <w:rPr>
                <w:rFonts w:asciiTheme="majorHAnsi" w:hAnsiTheme="majorHAnsi" w:cstheme="majorHAnsi"/>
              </w:rPr>
              <w:t xml:space="preserve"> </w:t>
            </w:r>
          </w:p>
          <w:p w14:paraId="42E41C00" w14:textId="77777777" w:rsidR="006A798D" w:rsidRPr="00160E50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160E50">
              <w:rPr>
                <w:rFonts w:asciiTheme="majorHAnsi" w:hAnsiTheme="majorHAnsi" w:cstheme="majorHAnsi"/>
              </w:rPr>
              <w:sym w:font="Wingdings" w:char="F0DC"/>
            </w:r>
            <w:r w:rsidRPr="00160E50">
              <w:rPr>
                <w:rFonts w:asciiTheme="majorHAnsi" w:hAnsiTheme="majorHAnsi" w:cstheme="majorHAnsi"/>
              </w:rPr>
              <w:t xml:space="preserve"> </w:t>
            </w:r>
            <w:r w:rsidRPr="00160E50">
              <w:rPr>
                <w:rFonts w:asciiTheme="majorHAnsi" w:hAnsiTheme="majorHAnsi" w:cstheme="majorHAnsi"/>
                <w:u w:val="single"/>
              </w:rPr>
              <w:t>Axe 2</w:t>
            </w:r>
            <w:r w:rsidRPr="00160E50">
              <w:rPr>
                <w:rFonts w:asciiTheme="majorHAnsi" w:hAnsiTheme="majorHAnsi" w:cstheme="majorHAnsi"/>
              </w:rPr>
              <w:t xml:space="preserve"> : </w:t>
            </w:r>
            <w:r>
              <w:rPr>
                <w:rFonts w:asciiTheme="majorHAnsi" w:hAnsiTheme="majorHAnsi" w:cstheme="majorHAnsi"/>
              </w:rPr>
              <w:t>La connaissance, enjeu politique et géopolitique</w:t>
            </w:r>
            <w:r w:rsidRPr="00160E50">
              <w:rPr>
                <w:rFonts w:asciiTheme="majorHAnsi" w:hAnsiTheme="majorHAnsi" w:cstheme="majorHAnsi"/>
              </w:rPr>
              <w:t xml:space="preserve">. </w:t>
            </w:r>
          </w:p>
          <w:p w14:paraId="44131486" w14:textId="77777777" w:rsidR="006A798D" w:rsidRPr="00160E50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160E50">
              <w:rPr>
                <w:rFonts w:asciiTheme="majorHAnsi" w:hAnsiTheme="majorHAnsi" w:cstheme="majorHAnsi"/>
              </w:rPr>
              <w:sym w:font="Wingdings" w:char="F0DC"/>
            </w:r>
            <w:r w:rsidRPr="00160E5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u w:val="single"/>
              </w:rPr>
              <w:t>OTC</w:t>
            </w:r>
            <w:r w:rsidRPr="00160E50">
              <w:rPr>
                <w:rFonts w:asciiTheme="majorHAnsi" w:hAnsiTheme="majorHAnsi" w:cstheme="majorHAnsi"/>
              </w:rPr>
              <w:t xml:space="preserve"> : </w:t>
            </w:r>
            <w:r>
              <w:rPr>
                <w:rFonts w:asciiTheme="majorHAnsi" w:hAnsiTheme="majorHAnsi" w:cstheme="majorHAnsi"/>
              </w:rPr>
              <w:t>Le cyberespace : conflictualité et coopération entre acteurs</w:t>
            </w:r>
          </w:p>
        </w:tc>
      </w:tr>
      <w:tr w:rsidR="006A798D" w:rsidRPr="00CE54ED" w14:paraId="58AF7AC9" w14:textId="77777777" w:rsidTr="008B1535">
        <w:trPr>
          <w:trHeight w:val="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065F040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Objectifs du thème </w:t>
            </w:r>
          </w:p>
        </w:tc>
        <w:tc>
          <w:tcPr>
            <w:tcW w:w="8618" w:type="dxa"/>
            <w:gridSpan w:val="2"/>
            <w:vAlign w:val="center"/>
          </w:tcPr>
          <w:p w14:paraId="71BEB88A" w14:textId="77777777" w:rsidR="006A798D" w:rsidRPr="00855CEC" w:rsidRDefault="006A798D" w:rsidP="008B1535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proofErr w:type="gramStart"/>
            <w:r w:rsidRPr="00855CE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mettre</w:t>
            </w:r>
            <w:proofErr w:type="gramEnd"/>
            <w:r w:rsidRPr="00855CE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en avant les conditions nationales et internationales de la construction de la connaissance, en particulier de la connaissance scientifique</w:t>
            </w:r>
          </w:p>
          <w:p w14:paraId="3CBA788D" w14:textId="77777777" w:rsidR="006A798D" w:rsidRPr="00855CEC" w:rsidRDefault="006A798D" w:rsidP="008B1535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proofErr w:type="gramStart"/>
            <w:r w:rsidRPr="00855CE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expliquer</w:t>
            </w:r>
            <w:proofErr w:type="gramEnd"/>
            <w:r w:rsidRPr="00855CE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la manière dont les États favorisent ou contrôlent, entre coopérations et conflits, la production ou la diffusion de celle-ci.. </w:t>
            </w:r>
          </w:p>
        </w:tc>
      </w:tr>
      <w:tr w:rsidR="006A798D" w:rsidRPr="00CE54ED" w14:paraId="06ABD976" w14:textId="77777777" w:rsidTr="008B1535">
        <w:trPr>
          <w:trHeight w:val="71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14:paraId="5F064862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Les compétences travaillées </w:t>
            </w:r>
          </w:p>
          <w:p w14:paraId="0F13CFDD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durant</w:t>
            </w:r>
            <w:proofErr w:type="gramEnd"/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le thème </w:t>
            </w:r>
          </w:p>
          <w:p w14:paraId="061A1938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2463B35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Adopter une démarche réflexive</w:t>
            </w:r>
          </w:p>
        </w:tc>
        <w:tc>
          <w:tcPr>
            <w:tcW w:w="6243" w:type="dxa"/>
          </w:tcPr>
          <w:p w14:paraId="4B5A2D21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-    Se poser des questions sur un/des documents (fond ; critique ; analyse ; contextualisation…) </w:t>
            </w:r>
          </w:p>
          <w:p w14:paraId="5D8232C3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-    Argumenter à l’aide de documents et/ou de connaissances</w:t>
            </w:r>
          </w:p>
          <w:p w14:paraId="66E252A1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-    Synthétiser</w:t>
            </w:r>
          </w:p>
          <w:p w14:paraId="1388EAFE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-    Proposer / confronter / critiquer un-des point(s) de vue</w:t>
            </w:r>
          </w:p>
        </w:tc>
      </w:tr>
      <w:tr w:rsidR="006A798D" w:rsidRPr="00CE54ED" w14:paraId="009D2A83" w14:textId="77777777" w:rsidTr="008B1535">
        <w:trPr>
          <w:trHeight w:val="69"/>
        </w:trPr>
        <w:tc>
          <w:tcPr>
            <w:tcW w:w="1838" w:type="dxa"/>
            <w:vMerge/>
            <w:shd w:val="clear" w:color="auto" w:fill="BFBFBF" w:themeFill="background1" w:themeFillShade="BF"/>
          </w:tcPr>
          <w:p w14:paraId="09C2266A" w14:textId="77777777" w:rsidR="006A798D" w:rsidRPr="00160E50" w:rsidRDefault="006A798D" w:rsidP="008B15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84859DD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Se documenter</w:t>
            </w:r>
          </w:p>
        </w:tc>
        <w:tc>
          <w:tcPr>
            <w:tcW w:w="6243" w:type="dxa"/>
          </w:tcPr>
          <w:p w14:paraId="0AAC7DAE" w14:textId="77777777" w:rsidR="006A798D" w:rsidRPr="00855CEC" w:rsidRDefault="006A798D" w:rsidP="008B153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Se documenter avec ressources fournies/indiquées</w:t>
            </w:r>
          </w:p>
          <w:p w14:paraId="165E4292" w14:textId="77777777" w:rsidR="006A798D" w:rsidRPr="00855CEC" w:rsidRDefault="006A798D" w:rsidP="008B153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Recherche guidée sans ressources fournies</w:t>
            </w:r>
          </w:p>
          <w:p w14:paraId="392CA405" w14:textId="77777777" w:rsidR="006A798D" w:rsidRPr="00855CEC" w:rsidRDefault="006A798D" w:rsidP="008B153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Recherches autonomes</w:t>
            </w:r>
          </w:p>
        </w:tc>
      </w:tr>
      <w:tr w:rsidR="006A798D" w:rsidRPr="00CE54ED" w14:paraId="4CCA8898" w14:textId="77777777" w:rsidTr="008B1535">
        <w:trPr>
          <w:trHeight w:val="69"/>
        </w:trPr>
        <w:tc>
          <w:tcPr>
            <w:tcW w:w="1838" w:type="dxa"/>
            <w:vMerge/>
            <w:shd w:val="clear" w:color="auto" w:fill="BFBFBF" w:themeFill="background1" w:themeFillShade="BF"/>
          </w:tcPr>
          <w:p w14:paraId="28749D23" w14:textId="77777777" w:rsidR="006A798D" w:rsidRPr="00160E50" w:rsidRDefault="006A798D" w:rsidP="008B15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CBD0E60" w14:textId="77777777" w:rsidR="006A798D" w:rsidRPr="00855CEC" w:rsidRDefault="006A798D" w:rsidP="008B1535">
            <w:pPr>
              <w:pStyle w:val="NormalWeb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Travailler de manière autonome</w:t>
            </w:r>
          </w:p>
        </w:tc>
        <w:tc>
          <w:tcPr>
            <w:tcW w:w="6243" w:type="dxa"/>
          </w:tcPr>
          <w:p w14:paraId="1BDD42DF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-     Compléter ses cours</w:t>
            </w:r>
          </w:p>
          <w:p w14:paraId="125B1382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-    Réaliser des fiches</w:t>
            </w:r>
          </w:p>
          <w:p w14:paraId="4B081DAF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-     S’organiser (seul ou en groupe)</w:t>
            </w:r>
          </w:p>
          <w:p w14:paraId="11678E4B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-    Mémorisation régulière</w:t>
            </w:r>
          </w:p>
        </w:tc>
      </w:tr>
      <w:tr w:rsidR="006A798D" w:rsidRPr="00CE54ED" w14:paraId="28344440" w14:textId="77777777" w:rsidTr="008B1535">
        <w:trPr>
          <w:trHeight w:val="69"/>
        </w:trPr>
        <w:tc>
          <w:tcPr>
            <w:tcW w:w="1838" w:type="dxa"/>
            <w:vMerge/>
            <w:shd w:val="clear" w:color="auto" w:fill="BFBFBF" w:themeFill="background1" w:themeFillShade="BF"/>
          </w:tcPr>
          <w:p w14:paraId="10E715A6" w14:textId="77777777" w:rsidR="006A798D" w:rsidRPr="00160E50" w:rsidRDefault="006A798D" w:rsidP="008B15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C364066" w14:textId="77777777" w:rsidR="006A798D" w:rsidRPr="00855CEC" w:rsidRDefault="006A798D" w:rsidP="008B153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S’exprimer </w:t>
            </w:r>
          </w:p>
        </w:tc>
        <w:tc>
          <w:tcPr>
            <w:tcW w:w="6243" w:type="dxa"/>
          </w:tcPr>
          <w:p w14:paraId="18513A49" w14:textId="77777777" w:rsidR="006A798D" w:rsidRPr="00855CEC" w:rsidRDefault="006A798D" w:rsidP="008B153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Consolider l’écrit ; rédiger</w:t>
            </w:r>
          </w:p>
          <w:p w14:paraId="7F35C2F4" w14:textId="7E3E6AFD" w:rsidR="006A798D" w:rsidRPr="00855CEC" w:rsidRDefault="006A798D" w:rsidP="008B153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Proposer un oral </w:t>
            </w:r>
            <w:r w:rsidR="00786EB5">
              <w:rPr>
                <w:rFonts w:asciiTheme="majorHAnsi" w:hAnsiTheme="majorHAnsi" w:cstheme="majorHAnsi"/>
                <w:sz w:val="26"/>
                <w:szCs w:val="26"/>
              </w:rPr>
              <w:t xml:space="preserve">problématisé / </w:t>
            </w: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construit </w:t>
            </w:r>
            <w:proofErr w:type="gram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/  argumenté</w:t>
            </w:r>
            <w:proofErr w:type="gramEnd"/>
          </w:p>
          <w:p w14:paraId="4C8512EF" w14:textId="1EA1F168" w:rsidR="006A798D" w:rsidRPr="00855CEC" w:rsidRDefault="006A798D" w:rsidP="008B153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Être en capacité d’interagir / échanger </w:t>
            </w:r>
            <w:r w:rsidR="00786EB5">
              <w:rPr>
                <w:rFonts w:asciiTheme="majorHAnsi" w:hAnsiTheme="majorHAnsi" w:cstheme="majorHAnsi"/>
                <w:sz w:val="26"/>
                <w:szCs w:val="26"/>
              </w:rPr>
              <w:t xml:space="preserve">sur </w:t>
            </w: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un sujet</w:t>
            </w:r>
          </w:p>
        </w:tc>
      </w:tr>
      <w:tr w:rsidR="006A798D" w:rsidRPr="00CE54ED" w14:paraId="234654D2" w14:textId="77777777" w:rsidTr="008B1535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82B1487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Points </w:t>
            </w:r>
            <w:r w:rsidRPr="00214E2E">
              <w:rPr>
                <w:rFonts w:asciiTheme="majorHAnsi" w:hAnsiTheme="majorHAnsi" w:cstheme="majorHAnsi"/>
                <w:b/>
                <w:bCs/>
              </w:rPr>
              <w:t>méthodologiques</w:t>
            </w:r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Bac abordés</w:t>
            </w:r>
          </w:p>
        </w:tc>
        <w:tc>
          <w:tcPr>
            <w:tcW w:w="8618" w:type="dxa"/>
            <w:gridSpan w:val="2"/>
          </w:tcPr>
          <w:p w14:paraId="27BF719C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</w:rPr>
              <w:t xml:space="preserve">La Dissertation </w:t>
            </w: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: viser la forme, viser le </w:t>
            </w:r>
            <w:proofErr w:type="gram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fond;</w:t>
            </w:r>
            <w:proofErr w:type="gram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rédiger. </w:t>
            </w:r>
          </w:p>
          <w:p w14:paraId="76763D2B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</w:rPr>
              <w:t>L’Etude Critique de Document(s</w:t>
            </w:r>
            <w:proofErr w:type="gramStart"/>
            <w:r w:rsidRPr="00855CEC"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</w:rPr>
              <w:t>)</w:t>
            </w: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proofErr w:type="gram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viser la forme, viser le fond; rédiger. </w:t>
            </w:r>
          </w:p>
          <w:p w14:paraId="3115901C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</w:rPr>
              <w:t>Le Grand Oral </w:t>
            </w: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: s’entraîner par des pratiques individuelles ou collectives</w:t>
            </w:r>
          </w:p>
        </w:tc>
      </w:tr>
      <w:tr w:rsidR="006A798D" w:rsidRPr="00CE54ED" w14:paraId="523B65B6" w14:textId="77777777" w:rsidTr="008B1535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C30BD2D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Notions </w:t>
            </w:r>
          </w:p>
          <w:p w14:paraId="54D64CBA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et</w:t>
            </w:r>
            <w:proofErr w:type="gramEnd"/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3C4A4C32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Vocabulaire </w:t>
            </w:r>
          </w:p>
          <w:p w14:paraId="0959DEBA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à</w:t>
            </w:r>
            <w:proofErr w:type="gramEnd"/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acquérir</w:t>
            </w:r>
          </w:p>
        </w:tc>
        <w:tc>
          <w:tcPr>
            <w:tcW w:w="8618" w:type="dxa"/>
            <w:gridSpan w:val="2"/>
          </w:tcPr>
          <w:p w14:paraId="57C240C3" w14:textId="4FA6F192" w:rsidR="006A798D" w:rsidRPr="00855CEC" w:rsidRDefault="006A798D" w:rsidP="008B153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« société de la connaissance » ; économie de la connaissance ; société de l’information ; communautés savantes et scientifiques ; réseau ; mondialisation ; cluster ; fracture numérique ; transfert de technologie ; vulgarisation scientifique ; alphabétisation ; analphabétisme / illettrisme ; lanceur d’alerte ; </w:t>
            </w:r>
            <w:proofErr w:type="spell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brain</w:t>
            </w:r>
            <w:proofErr w:type="spell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drain 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brain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gain </w:t>
            </w: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; renseignement intérieur ; service de renseignement ; </w:t>
            </w:r>
            <w:proofErr w:type="spell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think</w:t>
            </w:r>
            <w:proofErr w:type="spell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tank ; la « destruction créatrice » (théorie de Schumpeter) ; smart power ; science ouverte ; R&amp;D (recherche et développement) ; cyberespace ; cyberattaque ; cybersécurité ; </w:t>
            </w:r>
            <w:proofErr w:type="spell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cyberpuissance</w:t>
            </w:r>
            <w:proofErr w:type="spell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 ; NSA ; NASA ; ANSSI ; GAFAM ; NTIC </w:t>
            </w:r>
          </w:p>
        </w:tc>
      </w:tr>
      <w:tr w:rsidR="006A798D" w:rsidRPr="00CE54ED" w14:paraId="315C807B" w14:textId="77777777" w:rsidTr="008B1535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BB9CE09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Travaux de groupes durant le thème</w:t>
            </w:r>
          </w:p>
        </w:tc>
        <w:tc>
          <w:tcPr>
            <w:tcW w:w="8618" w:type="dxa"/>
            <w:gridSpan w:val="2"/>
          </w:tcPr>
          <w:p w14:paraId="3221FDB8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855CEC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Introduction:</w:t>
            </w:r>
            <w:proofErr w:type="gram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Réalisation d’un schéma heuristique en groupe</w:t>
            </w:r>
          </w:p>
          <w:p w14:paraId="5D0F5C80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  <w:u w:val="single"/>
              </w:rPr>
              <w:t xml:space="preserve">Axe 1 / Axe 2 / OTC : </w:t>
            </w: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Exposés ; réalisation de brèves présentations orales (5’) et de supports accompagnant les oraux. </w:t>
            </w:r>
          </w:p>
        </w:tc>
      </w:tr>
      <w:tr w:rsidR="006A798D" w:rsidRPr="00CE54ED" w14:paraId="21C82279" w14:textId="77777777" w:rsidTr="008B1535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44B9AA54" w14:textId="77777777" w:rsidR="006A798D" w:rsidRPr="00160E50" w:rsidRDefault="006A798D" w:rsidP="008B15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798D" w:rsidRPr="00CE54ED" w14:paraId="0474E0D8" w14:textId="77777777" w:rsidTr="008B1535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5DF3A27" w14:textId="77777777" w:rsidR="006A798D" w:rsidRPr="00160E50" w:rsidRDefault="006A798D" w:rsidP="008B15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E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Exemples de sujets pour s’entraîner</w:t>
            </w:r>
          </w:p>
        </w:tc>
        <w:tc>
          <w:tcPr>
            <w:tcW w:w="8618" w:type="dxa"/>
            <w:gridSpan w:val="2"/>
          </w:tcPr>
          <w:p w14:paraId="2FC69481" w14:textId="77777777" w:rsidR="006A798D" w:rsidRPr="00855CEC" w:rsidRDefault="006A798D" w:rsidP="008B1535">
            <w:pPr>
              <w:rPr>
                <w:rFonts w:asciiTheme="majorHAnsi" w:hAnsiTheme="majorHAnsi" w:cstheme="majorHAnsi"/>
                <w:sz w:val="26"/>
                <w:szCs w:val="26"/>
                <w:u w:val="single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Sujets guidés / dissertation :</w:t>
            </w:r>
          </w:p>
          <w:p w14:paraId="703BE463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« Les acteurs de la production et de la diffusion de la connaissance depuis la fin du XIX° siècle ». (</w:t>
            </w:r>
            <w:proofErr w:type="gram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sujet</w:t>
            </w:r>
            <w:proofErr w:type="gram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guidé page 407)</w:t>
            </w:r>
          </w:p>
          <w:p w14:paraId="44B5ADC4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« Le rôle de la connaissance dans les relations internationales ». (</w:t>
            </w:r>
            <w:proofErr w:type="gram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sujet</w:t>
            </w:r>
            <w:proofErr w:type="gram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guidé p.422)</w:t>
            </w:r>
          </w:p>
          <w:p w14:paraId="08D7FF2A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« Acteurs et enjeux de la cybersécurité ». (</w:t>
            </w:r>
            <w:proofErr w:type="gram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sujet</w:t>
            </w:r>
            <w:proofErr w:type="gram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guidé page 439). </w:t>
            </w:r>
          </w:p>
          <w:p w14:paraId="6164A242" w14:textId="77777777" w:rsidR="006A798D" w:rsidRPr="00855CEC" w:rsidRDefault="006A798D" w:rsidP="008B153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Sujet d’Etude Critique de Documents :</w:t>
            </w: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14:paraId="6CB19A10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« L’alphabétisation des femmes, un enjeu mondial, un enjeu régional ». (Documents 7 et 8 </w:t>
            </w:r>
            <w:proofErr w:type="gram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page</w:t>
            </w:r>
            <w:proofErr w:type="gram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399 / sujet non guidé). </w:t>
            </w:r>
          </w:p>
          <w:p w14:paraId="74703AB7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« La production et la diffusion des connaissances : un enjeu pour les Etats, à travers l’exemple de la France » : sujet guidé page 406. </w:t>
            </w:r>
          </w:p>
          <w:p w14:paraId="108975B2" w14:textId="77777777" w:rsidR="006A798D" w:rsidRPr="00855CEC" w:rsidRDefault="006A798D" w:rsidP="008B153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« La connaissance au service d’une politique de développement de la puissance ». (</w:t>
            </w:r>
            <w:proofErr w:type="gramStart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>sujet</w:t>
            </w:r>
            <w:proofErr w:type="gramEnd"/>
            <w:r w:rsidRPr="00855CEC">
              <w:rPr>
                <w:rFonts w:asciiTheme="majorHAnsi" w:hAnsiTheme="majorHAnsi" w:cstheme="majorHAnsi"/>
                <w:sz w:val="26"/>
                <w:szCs w:val="26"/>
              </w:rPr>
              <w:t xml:space="preserve"> guidé page 423). </w:t>
            </w:r>
          </w:p>
        </w:tc>
      </w:tr>
      <w:tr w:rsidR="006A798D" w:rsidRPr="0096469A" w14:paraId="4D8E2403" w14:textId="77777777" w:rsidTr="008B1535">
        <w:trPr>
          <w:trHeight w:val="2343"/>
        </w:trPr>
        <w:tc>
          <w:tcPr>
            <w:tcW w:w="183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2E27445" w14:textId="77777777" w:rsidR="006A798D" w:rsidRPr="00160E50" w:rsidRDefault="006A798D" w:rsidP="008B1535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0E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Quelques exemples de pistes pour approfondir</w:t>
            </w:r>
          </w:p>
        </w:tc>
        <w:tc>
          <w:tcPr>
            <w:tcW w:w="8618" w:type="dxa"/>
            <w:gridSpan w:val="2"/>
          </w:tcPr>
          <w:p w14:paraId="14933E94" w14:textId="77777777" w:rsidR="006A798D" w:rsidRPr="00855CEC" w:rsidRDefault="006A798D" w:rsidP="008B1535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Articles (au CDI, en ligne, en médiathèque…) </w:t>
            </w:r>
          </w:p>
          <w:p w14:paraId="6FD4807D" w14:textId="77777777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Martin </w:t>
            </w:r>
            <w:proofErr w:type="spellStart"/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Untersinger</w:t>
            </w:r>
            <w:proofErr w:type="spellEnd"/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« L’incertaine mais nécessaire souveraineté numérique », </w:t>
            </w: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Le Monde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20 novembre 2019. </w:t>
            </w:r>
          </w:p>
          <w:p w14:paraId="46523B9D" w14:textId="77777777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Articles de </w:t>
            </w: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Conflits HS n°10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 ; septembre 2020. </w:t>
            </w:r>
          </w:p>
          <w:p w14:paraId="5BC5C7C8" w14:textId="3B979175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« Géopolitique de l’Inde », in </w:t>
            </w: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Hérodote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, n°173, 2019 (numéro consacré à un portrait géopolitique de l’Inde, devenue aujourd’hui la 5° puissance du monde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)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6A798D" w:rsidRPr="00CE54ED" w14:paraId="3741AD7C" w14:textId="77777777" w:rsidTr="008B1535"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6108778E" w14:textId="77777777" w:rsidR="006A798D" w:rsidRPr="00160E50" w:rsidRDefault="006A798D" w:rsidP="008B153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14:paraId="1CDF7514" w14:textId="77777777" w:rsidR="006A798D" w:rsidRPr="00855CEC" w:rsidRDefault="006A798D" w:rsidP="008B1535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Des podcasts </w:t>
            </w:r>
          </w:p>
          <w:p w14:paraId="439B48B9" w14:textId="77777777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« Le poids de la souveraineté numérique française », </w:t>
            </w: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Soft power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, France Culture, 1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</w:rPr>
              <w:t>er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septembre 2019 (1h18’). </w:t>
            </w:r>
          </w:p>
        </w:tc>
      </w:tr>
      <w:tr w:rsidR="006A798D" w:rsidRPr="0096469A" w14:paraId="070791B6" w14:textId="77777777" w:rsidTr="008B1535"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6DA94470" w14:textId="77777777" w:rsidR="006A798D" w:rsidRPr="00160E50" w:rsidRDefault="006A798D" w:rsidP="008B153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14:paraId="11B36717" w14:textId="77777777" w:rsidR="006A798D" w:rsidRPr="00855CEC" w:rsidRDefault="006A798D" w:rsidP="008B153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Des pages internet </w:t>
            </w:r>
          </w:p>
          <w:p w14:paraId="2A868E23" w14:textId="77777777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Site de l’UNICEF pour avoir des données récentes sur l’alphabétisation dans le monde et sur les campagnes d’alphabétisation des filles. </w:t>
            </w:r>
          </w:p>
        </w:tc>
      </w:tr>
      <w:tr w:rsidR="006A798D" w:rsidRPr="00681479" w14:paraId="12CFC391" w14:textId="77777777" w:rsidTr="008B1535"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486DA10C" w14:textId="77777777" w:rsidR="006A798D" w:rsidRPr="0096469A" w:rsidRDefault="006A798D" w:rsidP="008B153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14:paraId="30C83076" w14:textId="77777777" w:rsidR="006A798D" w:rsidRPr="00855CEC" w:rsidRDefault="006A798D" w:rsidP="008B153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Aspects plus culturels : des films, des documentaires, des séries, des bande-dessinées </w:t>
            </w:r>
          </w:p>
          <w:p w14:paraId="0AF7F650" w14:textId="77777777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Marie Curie, une femme sur le front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d’Alain BRUNARD, 20114, 1h30 (documentaire fiction sur le rôle joué pendant la 1°GM par Marie Curie) </w:t>
            </w:r>
          </w:p>
          <w:p w14:paraId="65B10D90" w14:textId="77777777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Marie Curie, la fée du radium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 ; BD de Chantal </w:t>
            </w:r>
            <w:proofErr w:type="spellStart"/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Montellier</w:t>
            </w:r>
            <w:proofErr w:type="spellEnd"/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et Renaud Huynh ; 2011 ; Dupuis. </w:t>
            </w:r>
          </w:p>
          <w:p w14:paraId="5462377C" w14:textId="77777777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Sur le chemin de l’école</w:t>
            </w:r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de Pascal PLISSON, 2013, 1h17 (film documentaire racontant les périples de 4 enfants, au </w:t>
            </w:r>
            <w:proofErr w:type="spellStart"/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Kénya</w:t>
            </w:r>
            <w:proofErr w:type="spellEnd"/>
            <w:r w:rsidRPr="00855CEC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au Maroc, en Argentine et en Inde, pour aller à l’école). </w:t>
            </w:r>
          </w:p>
          <w:p w14:paraId="56F778A5" w14:textId="77777777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 xml:space="preserve">The </w:t>
            </w:r>
            <w:proofErr w:type="spellStart"/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Americans</w:t>
            </w:r>
            <w:proofErr w:type="spellEnd"/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 xml:space="preserve">, de Joe </w:t>
            </w:r>
            <w:proofErr w:type="spellStart"/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Weisberg</w:t>
            </w:r>
            <w:proofErr w:type="spellEnd"/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 xml:space="preserve">, 2013-2018 (série pour illustrer les méthodes employées par le KGB durant la GF au cœur du territoire américain. </w:t>
            </w:r>
          </w:p>
          <w:p w14:paraId="6EDC41A8" w14:textId="45B6DFD9" w:rsidR="006A798D" w:rsidRPr="00855CEC" w:rsidRDefault="006A798D" w:rsidP="008B153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Snowden, d’Oliver Stone, 2015, 2h14 (Le film retrace les événements qui ont conduit Edward Snowden à quitter les services secrets américains et à dénoncer les abus de son gouvernement en matière de cybersurveillance</w:t>
            </w:r>
            <w:r w:rsidR="00786EB5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)</w:t>
            </w:r>
            <w:r w:rsidRPr="00855CE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</w:tbl>
    <w:p w14:paraId="478E5D21" w14:textId="77777777" w:rsidR="006A798D" w:rsidRPr="00681479" w:rsidRDefault="006A798D" w:rsidP="006A798D">
      <w:pPr>
        <w:jc w:val="center"/>
        <w:rPr>
          <w:rFonts w:cstheme="minorHAnsi"/>
          <w:b/>
          <w:bCs/>
          <w:color w:val="FF0000"/>
          <w:sz w:val="36"/>
          <w:szCs w:val="36"/>
        </w:rPr>
      </w:pPr>
    </w:p>
    <w:p w14:paraId="4EA0084A" w14:textId="77777777" w:rsidR="00852FC3" w:rsidRDefault="00852FC3"/>
    <w:sectPr w:rsidR="00852FC3" w:rsidSect="006A7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sphate Inline">
    <w:altName w:val="Microsoft Himalaya"/>
    <w:charset w:val="4D"/>
    <w:family w:val="auto"/>
    <w:pitch w:val="variable"/>
    <w:sig w:usb0="A00000EF" w:usb1="5000204B" w:usb2="00000040" w:usb3="00000000" w:csb0="00000193" w:csb1="00000000"/>
  </w:font>
  <w:font w:name="Herculanum">
    <w:altName w:val="Calibri"/>
    <w:charset w:val="4D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8028F"/>
    <w:multiLevelType w:val="hybridMultilevel"/>
    <w:tmpl w:val="D0A02472"/>
    <w:lvl w:ilvl="0" w:tplc="8F6A695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4C620A"/>
    <w:multiLevelType w:val="hybridMultilevel"/>
    <w:tmpl w:val="A2B21220"/>
    <w:lvl w:ilvl="0" w:tplc="E8B0585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BE6EBD"/>
    <w:multiLevelType w:val="hybridMultilevel"/>
    <w:tmpl w:val="C4D81EAC"/>
    <w:lvl w:ilvl="0" w:tplc="447807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8D"/>
    <w:rsid w:val="006A798D"/>
    <w:rsid w:val="00786EB5"/>
    <w:rsid w:val="007A7061"/>
    <w:rsid w:val="008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136E"/>
  <w15:chartTrackingRefBased/>
  <w15:docId w15:val="{E315F800-5868-43E0-ABE5-8DB7CDE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7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A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A798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4053</Characters>
  <Application>Microsoft Office Word</Application>
  <DocSecurity>4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Castanié</dc:creator>
  <cp:keywords/>
  <dc:description/>
  <cp:lastModifiedBy>perrine Gourio</cp:lastModifiedBy>
  <cp:revision>2</cp:revision>
  <dcterms:created xsi:type="dcterms:W3CDTF">2021-03-02T10:30:00Z</dcterms:created>
  <dcterms:modified xsi:type="dcterms:W3CDTF">2021-03-02T10:30:00Z</dcterms:modified>
</cp:coreProperties>
</file>