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65FA" w14:textId="508E8419" w:rsidR="00D2478B" w:rsidRPr="0065214C" w:rsidRDefault="00D2478B" w:rsidP="00E00100">
      <w:pPr>
        <w:pStyle w:val="Sansinterligne"/>
        <w:jc w:val="center"/>
        <w:rPr>
          <w:rFonts w:asciiTheme="majorHAnsi" w:hAnsiTheme="majorHAnsi" w:cstheme="majorHAnsi"/>
          <w:b/>
          <w:bCs/>
          <w:sz w:val="32"/>
          <w:szCs w:val="32"/>
        </w:rPr>
      </w:pPr>
      <w:r w:rsidRPr="0065214C">
        <w:rPr>
          <w:rFonts w:asciiTheme="majorHAnsi" w:hAnsiTheme="majorHAnsi" w:cstheme="majorHAnsi"/>
          <w:b/>
          <w:bCs/>
          <w:sz w:val="32"/>
          <w:szCs w:val="32"/>
        </w:rPr>
        <w:t xml:space="preserve">Comprendre les conséquences liées au changement climatique </w:t>
      </w:r>
      <w:r w:rsidR="00D9590E" w:rsidRPr="0065214C">
        <w:rPr>
          <w:rFonts w:asciiTheme="majorHAnsi" w:hAnsiTheme="majorHAnsi" w:cstheme="majorHAnsi"/>
          <w:b/>
          <w:bCs/>
          <w:sz w:val="32"/>
          <w:szCs w:val="32"/>
        </w:rPr>
        <w:t xml:space="preserve">et les solutions d’aménagement durable </w:t>
      </w:r>
      <w:r w:rsidRPr="0065214C">
        <w:rPr>
          <w:rFonts w:asciiTheme="majorHAnsi" w:hAnsiTheme="majorHAnsi" w:cstheme="majorHAnsi"/>
          <w:b/>
          <w:bCs/>
          <w:sz w:val="32"/>
          <w:szCs w:val="32"/>
        </w:rPr>
        <w:t xml:space="preserve">sur les </w:t>
      </w:r>
      <w:r w:rsidR="00D9590E" w:rsidRPr="0065214C">
        <w:rPr>
          <w:rFonts w:asciiTheme="majorHAnsi" w:hAnsiTheme="majorHAnsi" w:cstheme="majorHAnsi"/>
          <w:b/>
          <w:bCs/>
          <w:sz w:val="32"/>
          <w:szCs w:val="32"/>
        </w:rPr>
        <w:t>littoraux français</w:t>
      </w:r>
      <w:r w:rsidR="00E00100" w:rsidRPr="0065214C">
        <w:rPr>
          <w:rFonts w:asciiTheme="majorHAnsi" w:hAnsiTheme="majorHAnsi" w:cstheme="majorHAnsi"/>
          <w:b/>
          <w:bCs/>
          <w:sz w:val="32"/>
          <w:szCs w:val="32"/>
        </w:rPr>
        <w:t xml:space="preserve"> </w:t>
      </w:r>
      <w:r w:rsidR="0065214C" w:rsidRPr="0065214C">
        <w:rPr>
          <w:rFonts w:asciiTheme="majorHAnsi" w:hAnsiTheme="majorHAnsi" w:cstheme="majorHAnsi"/>
          <w:b/>
          <w:bCs/>
          <w:sz w:val="32"/>
          <w:szCs w:val="32"/>
        </w:rPr>
        <w:t>avec Etincel en 2</w:t>
      </w:r>
      <w:r w:rsidR="0065214C" w:rsidRPr="0065214C">
        <w:rPr>
          <w:rFonts w:asciiTheme="majorHAnsi" w:hAnsiTheme="majorHAnsi" w:cstheme="majorHAnsi"/>
          <w:b/>
          <w:bCs/>
          <w:sz w:val="32"/>
          <w:szCs w:val="32"/>
          <w:vertAlign w:val="superscript"/>
        </w:rPr>
        <w:t>nde</w:t>
      </w:r>
      <w:r w:rsidR="0065214C" w:rsidRPr="0065214C">
        <w:rPr>
          <w:rFonts w:asciiTheme="majorHAnsi" w:hAnsiTheme="majorHAnsi" w:cstheme="majorHAnsi"/>
          <w:b/>
          <w:bCs/>
          <w:sz w:val="32"/>
          <w:szCs w:val="32"/>
        </w:rPr>
        <w:t xml:space="preserve"> </w:t>
      </w:r>
    </w:p>
    <w:p w14:paraId="0E63F155" w14:textId="77777777" w:rsidR="00D2478B" w:rsidRDefault="00D2478B" w:rsidP="00D2478B">
      <w:pPr>
        <w:pStyle w:val="Sansinterligne"/>
      </w:pPr>
    </w:p>
    <w:p w14:paraId="1E3E2DCE" w14:textId="77777777" w:rsidR="00C0089B" w:rsidRDefault="00C0089B" w:rsidP="00765974">
      <w:pPr>
        <w:pStyle w:val="Sansinterligne"/>
        <w:jc w:val="both"/>
        <w:rPr>
          <w:b/>
          <w:bCs/>
        </w:rPr>
      </w:pPr>
    </w:p>
    <w:p w14:paraId="21502AE1" w14:textId="2D7B23DC" w:rsidR="00993842" w:rsidRPr="0065214C" w:rsidRDefault="00993842" w:rsidP="00993842">
      <w:pPr>
        <w:pStyle w:val="Sansinterligne"/>
        <w:ind w:firstLine="708"/>
        <w:jc w:val="both"/>
      </w:pPr>
      <w:r>
        <w:t>Ce scénario pédagogique propose</w:t>
      </w:r>
      <w:r w:rsidR="003C25BD" w:rsidRPr="0065214C">
        <w:t xml:space="preserve"> de favoriser l'exploitation de situations authentiques issues du milieu littoral tout en permettant un transfert des notions étudiées à l'environnement proche de l'élève</w:t>
      </w:r>
      <w:r>
        <w:t xml:space="preserve"> grâce aux ressources Etincel. S'inscrivant dans le projet ÉNI (École, Numérique et Industrie), la plateforme ÉTINCEL invite à diffuser la culture scientifique, technique et industrielle à l'École. La plateforme propose des ressources numériques pédagogiques valorisant l'industrie, co-construites avec les industriels grâce à Etincel. Ainsi l’élève construit des compétences numériques dans la perspective de de la certification PIX.</w:t>
      </w:r>
    </w:p>
    <w:p w14:paraId="3C60A545" w14:textId="77777777" w:rsidR="00C0089B" w:rsidRDefault="00C0089B" w:rsidP="00765974">
      <w:pPr>
        <w:pStyle w:val="Sansinterligne"/>
        <w:jc w:val="both"/>
        <w:rPr>
          <w:b/>
          <w:bCs/>
        </w:rPr>
      </w:pPr>
    </w:p>
    <w:p w14:paraId="3FF018A5" w14:textId="77777777" w:rsidR="00C0089B" w:rsidRDefault="00C0089B" w:rsidP="00765974">
      <w:pPr>
        <w:pStyle w:val="Sansinterligne"/>
        <w:jc w:val="both"/>
        <w:rPr>
          <w:b/>
          <w:bCs/>
        </w:rPr>
      </w:pPr>
    </w:p>
    <w:p w14:paraId="740AE4FE" w14:textId="62B11E9B" w:rsidR="00662CC7" w:rsidRPr="00F2210D" w:rsidRDefault="00662CC7" w:rsidP="00765974">
      <w:pPr>
        <w:pStyle w:val="Sansinterligne"/>
        <w:jc w:val="both"/>
        <w:rPr>
          <w:b/>
          <w:bCs/>
        </w:rPr>
      </w:pPr>
      <w:r w:rsidRPr="00F2210D">
        <w:rPr>
          <w:b/>
          <w:bCs/>
        </w:rPr>
        <w:t>Quelle place du thème dans la scolarité ?</w:t>
      </w:r>
    </w:p>
    <w:p w14:paraId="5071D628" w14:textId="734AF25C" w:rsidR="00662CC7" w:rsidRDefault="00662CC7" w:rsidP="00765974">
      <w:pPr>
        <w:pStyle w:val="Sansinterligne"/>
        <w:numPr>
          <w:ilvl w:val="0"/>
          <w:numId w:val="1"/>
        </w:numPr>
        <w:jc w:val="both"/>
      </w:pPr>
      <w:r>
        <w:t>6</w:t>
      </w:r>
      <w:r w:rsidRPr="00662CC7">
        <w:rPr>
          <w:vertAlign w:val="superscript"/>
        </w:rPr>
        <w:t>ème</w:t>
      </w:r>
      <w:r>
        <w:t xml:space="preserve"> : </w:t>
      </w:r>
      <w:r w:rsidRPr="00662CC7">
        <w:t>l’étude des modes d’habiter les espaces à fortes contraintes ou les littoraux ont permis d’aborder la notion de vulnérabilité</w:t>
      </w:r>
    </w:p>
    <w:p w14:paraId="53DC2E08" w14:textId="52BDB4E0" w:rsidR="00662CC7" w:rsidRDefault="00662CC7" w:rsidP="00765974">
      <w:pPr>
        <w:pStyle w:val="Sansinterligne"/>
        <w:numPr>
          <w:ilvl w:val="0"/>
          <w:numId w:val="1"/>
        </w:numPr>
        <w:jc w:val="both"/>
      </w:pPr>
      <w:r>
        <w:t>5</w:t>
      </w:r>
      <w:r w:rsidRPr="00662CC7">
        <w:rPr>
          <w:vertAlign w:val="superscript"/>
        </w:rPr>
        <w:t>ème</w:t>
      </w:r>
      <w:r>
        <w:t xml:space="preserve"> : </w:t>
      </w:r>
      <w:r w:rsidRPr="00662CC7">
        <w:t>le thème 3 s’intitule « Prévenir les risques et s’adapter au changement global » ; il a notamment pour objectif d’appréhender « quelques questions élémentaires liées à la vulnérabilité et à la résilience des sociétés face aux risques. »</w:t>
      </w:r>
    </w:p>
    <w:p w14:paraId="2B82FA02" w14:textId="3A2DD5E6" w:rsidR="006412E1" w:rsidRDefault="006412E1" w:rsidP="00765974">
      <w:pPr>
        <w:pStyle w:val="Sansinterligne"/>
        <w:numPr>
          <w:ilvl w:val="0"/>
          <w:numId w:val="1"/>
        </w:numPr>
        <w:jc w:val="both"/>
      </w:pPr>
      <w:r>
        <w:t>3</w:t>
      </w:r>
      <w:r w:rsidRPr="007C2B88">
        <w:rPr>
          <w:vertAlign w:val="superscript"/>
        </w:rPr>
        <w:t>ème</w:t>
      </w:r>
      <w:r>
        <w:t xml:space="preserve"> : </w:t>
      </w:r>
      <w:r w:rsidR="007C2B88">
        <w:t xml:space="preserve">le thème 2 « </w:t>
      </w:r>
      <w:r w:rsidR="007C2B88" w:rsidRPr="007C2B88">
        <w:t>Pourquoi et comment aménager le territoire ?</w:t>
      </w:r>
      <w:r w:rsidR="007C2B88">
        <w:t> » permet d’illustrer</w:t>
      </w:r>
      <w:r w:rsidR="007C2B88" w:rsidRPr="007C2B88">
        <w:t xml:space="preserve"> l’articulation et parfois l’opposition entre aménagement et développement durable, sur des territoires à risque</w:t>
      </w:r>
      <w:r w:rsidR="007C2B88">
        <w:t>s</w:t>
      </w:r>
      <w:r w:rsidR="007C2B88" w:rsidRPr="007C2B88">
        <w:t>.</w:t>
      </w:r>
    </w:p>
    <w:p w14:paraId="725E0B54" w14:textId="09F79444" w:rsidR="00662CC7" w:rsidRDefault="00662CC7" w:rsidP="00765974">
      <w:pPr>
        <w:pStyle w:val="Sansinterligne"/>
        <w:jc w:val="both"/>
      </w:pPr>
    </w:p>
    <w:p w14:paraId="02EB6D3D" w14:textId="166DA531" w:rsidR="00E00100" w:rsidRPr="0065214C" w:rsidRDefault="00E00100" w:rsidP="00765974">
      <w:pPr>
        <w:pStyle w:val="Sansinterligne"/>
        <w:jc w:val="both"/>
        <w:rPr>
          <w:b/>
          <w:bCs/>
        </w:rPr>
      </w:pPr>
      <w:r w:rsidRPr="0065214C">
        <w:rPr>
          <w:b/>
          <w:bCs/>
        </w:rPr>
        <w:t>Classe de Seconde Générale</w:t>
      </w:r>
    </w:p>
    <w:p w14:paraId="2C99BD98" w14:textId="7CD25CB5" w:rsidR="00662CC7" w:rsidRDefault="00E00100" w:rsidP="00765974">
      <w:pPr>
        <w:pStyle w:val="Sansinterligne"/>
        <w:jc w:val="both"/>
      </w:pPr>
      <w:r>
        <w:t>Thème 1 : « Sociétés et environnements : des équilibres fragiles »</w:t>
      </w:r>
    </w:p>
    <w:p w14:paraId="5E7B1E83" w14:textId="17DBB9BE" w:rsidR="00E00100" w:rsidRDefault="00E00100" w:rsidP="00765974">
      <w:pPr>
        <w:pStyle w:val="Sansinterligne"/>
        <w:jc w:val="both"/>
      </w:pPr>
      <w:r>
        <w:t>Question France : « Des milieux métropolitains et ultra-marins en France, entre valorisation et protection »</w:t>
      </w:r>
    </w:p>
    <w:p w14:paraId="0F9DCE46" w14:textId="5931A000" w:rsidR="00E00100" w:rsidRDefault="00E00100" w:rsidP="00765974">
      <w:pPr>
        <w:pStyle w:val="Sansinterligne"/>
        <w:jc w:val="both"/>
      </w:pPr>
      <w:r>
        <w:t xml:space="preserve">Séance 2h00 : </w:t>
      </w:r>
      <w:r w:rsidR="00C77F08">
        <w:t>Utiliser des outils numériques pour répondre à la question : c</w:t>
      </w:r>
      <w:r>
        <w:t>omment aménager durablement les littoraux français ? </w:t>
      </w:r>
    </w:p>
    <w:p w14:paraId="08A08CD1" w14:textId="77777777" w:rsidR="00BB0983" w:rsidRDefault="00BB0983" w:rsidP="00765974">
      <w:pPr>
        <w:pStyle w:val="Sansinterligne"/>
        <w:jc w:val="both"/>
      </w:pPr>
    </w:p>
    <w:p w14:paraId="7E9C4F36" w14:textId="77777777" w:rsidR="009B6FF9" w:rsidRDefault="00F00BD6" w:rsidP="00765974">
      <w:pPr>
        <w:pStyle w:val="Sansinterligne"/>
        <w:jc w:val="both"/>
        <w:rPr>
          <w:b/>
          <w:bCs/>
        </w:rPr>
      </w:pPr>
      <w:r w:rsidRPr="00D9590E">
        <w:rPr>
          <w:b/>
          <w:bCs/>
        </w:rPr>
        <w:t>Objectifs notionnels</w:t>
      </w:r>
      <w:r w:rsidR="009B6FF9" w:rsidRPr="00D9590E">
        <w:rPr>
          <w:b/>
          <w:bCs/>
        </w:rPr>
        <w:t xml:space="preserve"> : </w:t>
      </w:r>
    </w:p>
    <w:p w14:paraId="7E70855B" w14:textId="349B6726" w:rsidR="00827434" w:rsidRPr="00827434" w:rsidRDefault="00827434" w:rsidP="0065214C">
      <w:pPr>
        <w:pStyle w:val="Sansinterligne"/>
        <w:numPr>
          <w:ilvl w:val="0"/>
          <w:numId w:val="3"/>
        </w:numPr>
        <w:jc w:val="both"/>
      </w:pPr>
      <w:r>
        <w:t xml:space="preserve">Notions à maîtriser : </w:t>
      </w:r>
      <w:r w:rsidRPr="00827434">
        <w:t>milieu, ressources, risques.</w:t>
      </w:r>
    </w:p>
    <w:p w14:paraId="5B92CDD9" w14:textId="26B48ADB" w:rsidR="007913FF" w:rsidRDefault="007913FF" w:rsidP="0065214C">
      <w:pPr>
        <w:pStyle w:val="Sansinterligne"/>
        <w:numPr>
          <w:ilvl w:val="0"/>
          <w:numId w:val="3"/>
        </w:numPr>
        <w:jc w:val="both"/>
      </w:pPr>
      <w:r>
        <w:t>Connaître les risques, les dispositifs de protection et quelques conflits environnementaux relatifs aux littoraux français métropolitains.</w:t>
      </w:r>
    </w:p>
    <w:p w14:paraId="6F89D930" w14:textId="263DF658" w:rsidR="009B6FF9" w:rsidRDefault="009B6FF9" w:rsidP="0065214C">
      <w:pPr>
        <w:pStyle w:val="Sansinterligne"/>
        <w:numPr>
          <w:ilvl w:val="0"/>
          <w:numId w:val="3"/>
        </w:numPr>
        <w:jc w:val="both"/>
      </w:pPr>
      <w:r>
        <w:t>Territorialiser le changement climatique.</w:t>
      </w:r>
    </w:p>
    <w:p w14:paraId="7A384075" w14:textId="600F033E" w:rsidR="00527C23" w:rsidRDefault="00527C23" w:rsidP="0065214C">
      <w:pPr>
        <w:pStyle w:val="Sansinterligne"/>
        <w:numPr>
          <w:ilvl w:val="0"/>
          <w:numId w:val="3"/>
        </w:numPr>
        <w:jc w:val="both"/>
      </w:pPr>
      <w:r>
        <w:t>Savoir répondre à la question problématisée « Comment aménager durablement les littoraux français ? ».</w:t>
      </w:r>
    </w:p>
    <w:p w14:paraId="44281F41" w14:textId="77777777" w:rsidR="00BB0983" w:rsidRDefault="00BB0983" w:rsidP="00765974">
      <w:pPr>
        <w:pStyle w:val="Sansinterligne"/>
        <w:jc w:val="both"/>
      </w:pPr>
    </w:p>
    <w:p w14:paraId="6E697777" w14:textId="23027A84" w:rsidR="009B6FF9" w:rsidRPr="00D9590E" w:rsidRDefault="009B6FF9" w:rsidP="00765974">
      <w:pPr>
        <w:pStyle w:val="Sansinterligne"/>
        <w:jc w:val="both"/>
        <w:rPr>
          <w:b/>
          <w:bCs/>
        </w:rPr>
      </w:pPr>
      <w:r w:rsidRPr="00D9590E">
        <w:rPr>
          <w:b/>
          <w:bCs/>
        </w:rPr>
        <w:t>Capacités :</w:t>
      </w:r>
    </w:p>
    <w:p w14:paraId="48425F8C" w14:textId="166B273F" w:rsidR="00BB0983" w:rsidRPr="00066F90" w:rsidRDefault="00BB0983" w:rsidP="00066F90">
      <w:pPr>
        <w:pStyle w:val="Sansinterligne"/>
        <w:numPr>
          <w:ilvl w:val="0"/>
          <w:numId w:val="2"/>
        </w:numPr>
        <w:jc w:val="both"/>
        <w:rPr>
          <w:u w:val="single"/>
        </w:rPr>
      </w:pPr>
      <w:r w:rsidRPr="00D9590E">
        <w:rPr>
          <w:u w:val="single"/>
        </w:rPr>
        <w:t>Contextualiser</w:t>
      </w:r>
      <w:r w:rsidRPr="0076132F">
        <w:t> :</w:t>
      </w:r>
      <w:r w:rsidR="00066F90">
        <w:rPr>
          <w:u w:val="single"/>
        </w:rPr>
        <w:t xml:space="preserve"> </w:t>
      </w:r>
      <w:r w:rsidRPr="00BB0983">
        <w:t>Identifier les contraintes et les ressources d’un événement, d’un contexte historique, d’une situation géographique.</w:t>
      </w:r>
    </w:p>
    <w:p w14:paraId="1E8D222C" w14:textId="12272CD6" w:rsidR="00BB0983" w:rsidRPr="0076132F" w:rsidRDefault="00BB0983" w:rsidP="0076132F">
      <w:pPr>
        <w:pStyle w:val="Sansinterligne"/>
        <w:numPr>
          <w:ilvl w:val="0"/>
          <w:numId w:val="2"/>
        </w:numPr>
        <w:jc w:val="both"/>
        <w:rPr>
          <w:u w:val="single"/>
        </w:rPr>
      </w:pPr>
      <w:r w:rsidRPr="00D9590E">
        <w:rPr>
          <w:u w:val="single"/>
        </w:rPr>
        <w:t>Employer les notions et exploiter les outils spécifiques aux disciplines</w:t>
      </w:r>
      <w:r w:rsidR="0076132F" w:rsidRPr="0076132F">
        <w:t> :</w:t>
      </w:r>
      <w:r w:rsidR="0076132F">
        <w:rPr>
          <w:u w:val="single"/>
        </w:rPr>
        <w:t xml:space="preserve"> </w:t>
      </w:r>
      <w:r w:rsidRPr="00BB0983">
        <w:t>Employer les notions et le lexique acquis en géographie à bon escient</w:t>
      </w:r>
      <w:r w:rsidR="007913FF">
        <w:t xml:space="preserve"> (risques, prévention, ressources, conflit d’usages, valorisation et gestion durable).</w:t>
      </w:r>
    </w:p>
    <w:p w14:paraId="4541BCC2" w14:textId="596F4249" w:rsidR="00BB0983" w:rsidRPr="0076132F" w:rsidRDefault="00BB0983" w:rsidP="0076132F">
      <w:pPr>
        <w:pStyle w:val="Sansinterligne"/>
        <w:numPr>
          <w:ilvl w:val="0"/>
          <w:numId w:val="2"/>
        </w:numPr>
        <w:jc w:val="both"/>
        <w:rPr>
          <w:u w:val="single"/>
        </w:rPr>
      </w:pPr>
      <w:r w:rsidRPr="00D9590E">
        <w:rPr>
          <w:u w:val="single"/>
        </w:rPr>
        <w:t>Conduire une démarche géographique et la justifier</w:t>
      </w:r>
      <w:r w:rsidR="0076132F" w:rsidRPr="0076132F">
        <w:t> :</w:t>
      </w:r>
      <w:r w:rsidR="0076132F">
        <w:rPr>
          <w:u w:val="single"/>
        </w:rPr>
        <w:t xml:space="preserve"> </w:t>
      </w:r>
      <w:r w:rsidRPr="00BB0983">
        <w:t>Justifier des choix, une production.</w:t>
      </w:r>
    </w:p>
    <w:p w14:paraId="4D394B2F" w14:textId="11C6A798" w:rsidR="00586E78" w:rsidRPr="00D9590E" w:rsidRDefault="00586E78" w:rsidP="00066F90">
      <w:pPr>
        <w:pStyle w:val="Sansinterligne"/>
        <w:numPr>
          <w:ilvl w:val="0"/>
          <w:numId w:val="2"/>
        </w:numPr>
        <w:jc w:val="both"/>
        <w:rPr>
          <w:u w:val="single"/>
        </w:rPr>
      </w:pPr>
      <w:r w:rsidRPr="00D9590E">
        <w:rPr>
          <w:u w:val="single"/>
        </w:rPr>
        <w:t>Construire une argumentation géographique</w:t>
      </w:r>
    </w:p>
    <w:p w14:paraId="4785C639" w14:textId="7ACD02D5" w:rsidR="00586E78" w:rsidRDefault="00586E78" w:rsidP="00066F90">
      <w:pPr>
        <w:pStyle w:val="Sansinterligne"/>
        <w:numPr>
          <w:ilvl w:val="0"/>
          <w:numId w:val="2"/>
        </w:numPr>
        <w:jc w:val="both"/>
      </w:pPr>
      <w:r w:rsidRPr="00586E78">
        <w:t>Utiliser une approche historique ou géographique pour mener une analyse ou construire une argumentation.</w:t>
      </w:r>
    </w:p>
    <w:p w14:paraId="1B787E83" w14:textId="2848E522" w:rsidR="009B6FF9" w:rsidRPr="0037540F" w:rsidRDefault="009B6FF9" w:rsidP="0037540F">
      <w:pPr>
        <w:pStyle w:val="Sansinterligne"/>
        <w:numPr>
          <w:ilvl w:val="0"/>
          <w:numId w:val="2"/>
        </w:numPr>
        <w:jc w:val="both"/>
        <w:rPr>
          <w:u w:val="single"/>
        </w:rPr>
      </w:pPr>
      <w:r w:rsidRPr="00117C76">
        <w:rPr>
          <w:u w:val="single"/>
        </w:rPr>
        <w:t>Utiliser le numérique</w:t>
      </w:r>
      <w:r w:rsidR="0037540F" w:rsidRPr="0037540F">
        <w:t> </w:t>
      </w:r>
      <w:r w:rsidR="0037540F" w:rsidRPr="00221B20">
        <w:t xml:space="preserve">: </w:t>
      </w:r>
      <w:r w:rsidRPr="00117C76">
        <w:t>Utiliser le numérique pour réaliser des présentations.</w:t>
      </w:r>
    </w:p>
    <w:p w14:paraId="5C79C321" w14:textId="77777777" w:rsidR="00E71348" w:rsidRPr="00117C76" w:rsidRDefault="00E71348" w:rsidP="00765974">
      <w:pPr>
        <w:pStyle w:val="Sansinterligne"/>
        <w:jc w:val="both"/>
      </w:pPr>
    </w:p>
    <w:p w14:paraId="4C9783BC" w14:textId="533EF516" w:rsidR="00F00BD6" w:rsidRPr="00117C76" w:rsidRDefault="00F00BD6" w:rsidP="00765974">
      <w:pPr>
        <w:pStyle w:val="Sansinterligne"/>
        <w:jc w:val="both"/>
      </w:pPr>
      <w:r w:rsidRPr="00117C76">
        <w:rPr>
          <w:b/>
          <w:bCs/>
        </w:rPr>
        <w:t>Documents / outils mobilisés</w:t>
      </w:r>
      <w:r w:rsidRPr="00117C76">
        <w:t xml:space="preserve"> : </w:t>
      </w:r>
    </w:p>
    <w:p w14:paraId="4283B9DB" w14:textId="18889050" w:rsidR="00117C76" w:rsidRPr="00117C76" w:rsidRDefault="00D9590E" w:rsidP="00117C76">
      <w:pPr>
        <w:pStyle w:val="Sansinterligne"/>
        <w:numPr>
          <w:ilvl w:val="0"/>
          <w:numId w:val="1"/>
        </w:numPr>
        <w:jc w:val="both"/>
      </w:pPr>
      <w:r w:rsidRPr="00117C76">
        <w:t>Carte fictive interactive 3D des différents types de littoraux proposé par « Mission Océan » sur ETINCEL (service de </w:t>
      </w:r>
      <w:hyperlink r:id="rId5" w:tgtFrame="_blank" w:tooltip="Réseau Canopé" w:history="1">
        <w:r w:rsidRPr="00117C76">
          <w:rPr>
            <w:rStyle w:val="Lienhypertexte"/>
            <w:color w:val="000000" w:themeColor="text1"/>
            <w:u w:val="none"/>
          </w:rPr>
          <w:t>Réseau Canopé</w:t>
        </w:r>
      </w:hyperlink>
      <w:r w:rsidRPr="00117C76">
        <w:t>)</w:t>
      </w:r>
      <w:r w:rsidR="00117C76" w:rsidRPr="00117C76">
        <w:t xml:space="preserve"> </w:t>
      </w:r>
      <w:hyperlink r:id="rId6" w:history="1">
        <w:r w:rsidR="00117C76" w:rsidRPr="00F064CC">
          <w:rPr>
            <w:rStyle w:val="Lienhypertexte"/>
          </w:rPr>
          <w:t>https://www.reseau-canope.fr/etincel.html</w:t>
        </w:r>
      </w:hyperlink>
    </w:p>
    <w:p w14:paraId="71C4E530" w14:textId="1F0F44F4" w:rsidR="00D9590E" w:rsidRDefault="00D9590E" w:rsidP="00765974">
      <w:pPr>
        <w:pStyle w:val="Sansinterligne"/>
        <w:numPr>
          <w:ilvl w:val="0"/>
          <w:numId w:val="1"/>
        </w:numPr>
        <w:jc w:val="both"/>
      </w:pPr>
      <w:hyperlink r:id="rId7" w:history="1">
        <w:r w:rsidRPr="004A2515">
          <w:rPr>
            <w:rStyle w:val="Lienhypertexte"/>
          </w:rPr>
          <w:t>Géoportail</w:t>
        </w:r>
      </w:hyperlink>
    </w:p>
    <w:p w14:paraId="1C8D9357" w14:textId="44CF192E" w:rsidR="00D9590E" w:rsidRDefault="00D9590E" w:rsidP="00765974">
      <w:pPr>
        <w:pStyle w:val="Sansinterligne"/>
        <w:numPr>
          <w:ilvl w:val="0"/>
          <w:numId w:val="1"/>
        </w:numPr>
        <w:jc w:val="both"/>
      </w:pPr>
      <w:hyperlink r:id="rId8" w:history="1">
        <w:r w:rsidRPr="00874F31">
          <w:rPr>
            <w:rStyle w:val="Lienhypertexte"/>
          </w:rPr>
          <w:t>Framapad</w:t>
        </w:r>
      </w:hyperlink>
      <w:r w:rsidR="00765974">
        <w:t xml:space="preserve"> et </w:t>
      </w:r>
      <w:hyperlink r:id="rId9" w:history="1">
        <w:r w:rsidR="00765974" w:rsidRPr="00657CAB">
          <w:rPr>
            <w:rStyle w:val="Lienhypertexte"/>
          </w:rPr>
          <w:t>Canva</w:t>
        </w:r>
      </w:hyperlink>
      <w:r w:rsidR="00765974">
        <w:t xml:space="preserve"> pour la production finale</w:t>
      </w:r>
      <w:r w:rsidR="00221B20">
        <w:t xml:space="preserve"> en utilisant un </w:t>
      </w:r>
      <w:hyperlink r:id="rId10" w:history="1">
        <w:r w:rsidR="00221B20" w:rsidRPr="00221B20">
          <w:rPr>
            <w:rStyle w:val="Lienhypertexte"/>
          </w:rPr>
          <w:t>générateur de messagerie pour éviter aux élèves de rentrer des données personnelles</w:t>
        </w:r>
      </w:hyperlink>
    </w:p>
    <w:p w14:paraId="23BA0DC7" w14:textId="1A87AA31" w:rsidR="00FE4428" w:rsidRPr="00F00BD6" w:rsidRDefault="00FE4428" w:rsidP="00765974">
      <w:pPr>
        <w:pStyle w:val="Sansinterligne"/>
        <w:numPr>
          <w:ilvl w:val="0"/>
          <w:numId w:val="1"/>
        </w:numPr>
        <w:jc w:val="both"/>
      </w:pPr>
      <w:r>
        <w:t>L’ENT pour envoyer au professeur par mail le lien</w:t>
      </w:r>
    </w:p>
    <w:p w14:paraId="1F202F57" w14:textId="77777777" w:rsidR="00F2210D" w:rsidRDefault="00F2210D" w:rsidP="00765974">
      <w:pPr>
        <w:pStyle w:val="Sansinterligne"/>
        <w:jc w:val="both"/>
      </w:pPr>
    </w:p>
    <w:p w14:paraId="6BA5939E" w14:textId="21FE33A1" w:rsidR="00F00BD6" w:rsidRDefault="00F00BD6" w:rsidP="00765974">
      <w:pPr>
        <w:pStyle w:val="Sansinterligne"/>
        <w:jc w:val="both"/>
        <w:rPr>
          <w:b/>
          <w:bCs/>
        </w:rPr>
      </w:pPr>
      <w:r w:rsidRPr="0009496F">
        <w:rPr>
          <w:b/>
          <w:bCs/>
        </w:rPr>
        <w:t>Activité des élèves</w:t>
      </w:r>
      <w:r w:rsidR="00765974">
        <w:rPr>
          <w:b/>
          <w:bCs/>
        </w:rPr>
        <w:t xml:space="preserve"> (séance de 2h)</w:t>
      </w:r>
      <w:r w:rsidRPr="0009496F">
        <w:rPr>
          <w:b/>
          <w:bCs/>
        </w:rPr>
        <w:t xml:space="preserve"> :</w:t>
      </w:r>
    </w:p>
    <w:p w14:paraId="0B2D1342" w14:textId="6AB242BE" w:rsidR="00F2210D" w:rsidRDefault="00F2210D" w:rsidP="006321DF">
      <w:pPr>
        <w:pStyle w:val="Sansinterligne"/>
        <w:numPr>
          <w:ilvl w:val="0"/>
          <w:numId w:val="1"/>
        </w:numPr>
        <w:jc w:val="both"/>
      </w:pPr>
      <w:r w:rsidRPr="00CF544F">
        <w:rPr>
          <w:b/>
          <w:bCs/>
        </w:rPr>
        <w:t>Repr</w:t>
      </w:r>
      <w:r w:rsidR="00FE4428">
        <w:rPr>
          <w:b/>
          <w:bCs/>
        </w:rPr>
        <w:t>endre</w:t>
      </w:r>
      <w:r w:rsidRPr="00CF544F">
        <w:rPr>
          <w:b/>
          <w:bCs/>
        </w:rPr>
        <w:t xml:space="preserve"> en cours des </w:t>
      </w:r>
      <w:r w:rsidR="00CF544F" w:rsidRPr="00CF544F">
        <w:rPr>
          <w:b/>
          <w:bCs/>
        </w:rPr>
        <w:t xml:space="preserve">notions et </w:t>
      </w:r>
      <w:r w:rsidRPr="00CF544F">
        <w:rPr>
          <w:b/>
          <w:bCs/>
        </w:rPr>
        <w:t>définitions</w:t>
      </w:r>
      <w:r>
        <w:t xml:space="preserve"> de risques, prévention, ressources, conflit d’usages</w:t>
      </w:r>
      <w:r w:rsidR="00122A40">
        <w:t>, valorisation et gestion durable déjà vus dans les deux premiers chapitres du Thème 1 : « Les sociétés face aux risques » et « Des ressources majeures sous pression : tensions, gestion »</w:t>
      </w:r>
      <w:r w:rsidR="006321DF">
        <w:t xml:space="preserve"> (10 minutes) ;</w:t>
      </w:r>
    </w:p>
    <w:p w14:paraId="2E0FA448" w14:textId="12B7001F" w:rsidR="006321DF" w:rsidRDefault="00FE4428" w:rsidP="00765974">
      <w:pPr>
        <w:pStyle w:val="Sansinterligne"/>
        <w:numPr>
          <w:ilvl w:val="0"/>
          <w:numId w:val="1"/>
        </w:numPr>
        <w:jc w:val="both"/>
      </w:pPr>
      <w:r>
        <w:rPr>
          <w:b/>
          <w:bCs/>
        </w:rPr>
        <w:lastRenderedPageBreak/>
        <w:t>Présenter le</w:t>
      </w:r>
      <w:r w:rsidR="00122A40" w:rsidRPr="00CF544F">
        <w:rPr>
          <w:b/>
          <w:bCs/>
        </w:rPr>
        <w:t xml:space="preserve"> support</w:t>
      </w:r>
      <w:r w:rsidR="00122A40">
        <w:t xml:space="preserve"> : il s’agit d’une </w:t>
      </w:r>
      <w:r w:rsidR="00122A40" w:rsidRPr="00122A40">
        <w:t xml:space="preserve">carte fictive </w:t>
      </w:r>
      <w:r w:rsidR="00122A40">
        <w:t xml:space="preserve">3D </w:t>
      </w:r>
      <w:r w:rsidR="00122A40" w:rsidRPr="00122A40">
        <w:t>représentant les divers profils de littoraux (plages, falaises, embouchures de fleuves, zones portuaires, ports de plaisance</w:t>
      </w:r>
      <w:r w:rsidR="00122A40">
        <w:t>…)</w:t>
      </w:r>
      <w:r w:rsidR="008D50A3">
        <w:t xml:space="preserve"> et les conséquences du changement climatiques, grâce à 2 scénarios</w:t>
      </w:r>
      <w:r w:rsidR="006321DF">
        <w:t xml:space="preserve"> (</w:t>
      </w:r>
      <w:r w:rsidR="006321DF" w:rsidRPr="006321DF">
        <w:t>2 minutes</w:t>
      </w:r>
      <w:r w:rsidR="006321DF">
        <w:t>) ;</w:t>
      </w:r>
    </w:p>
    <w:p w14:paraId="3126235D" w14:textId="7BBBF52E" w:rsidR="00386FCF" w:rsidRDefault="00FE4428" w:rsidP="00765974">
      <w:pPr>
        <w:pStyle w:val="Sansinterligne"/>
        <w:numPr>
          <w:ilvl w:val="0"/>
          <w:numId w:val="1"/>
        </w:numPr>
        <w:jc w:val="both"/>
      </w:pPr>
      <w:r>
        <w:rPr>
          <w:b/>
          <w:bCs/>
        </w:rPr>
        <w:t>Présenter</w:t>
      </w:r>
      <w:r w:rsidR="00122A40" w:rsidRPr="00CF544F">
        <w:rPr>
          <w:b/>
          <w:bCs/>
        </w:rPr>
        <w:t xml:space="preserve"> la tâche finale</w:t>
      </w:r>
      <w:r w:rsidR="0005039F">
        <w:t> : « Vous devrez réaliser en groupe une affiche sur le type de littoral que vous avez étudié.</w:t>
      </w:r>
      <w:r w:rsidR="00386FCF">
        <w:t xml:space="preserve"> </w:t>
      </w:r>
      <w:r w:rsidR="0005039F">
        <w:t>Elle devra comporter des informations sur la valorisation du milieu (les ressources, les types d’intervention des sociétés, les risques liés à cette valorisation…), des informations sur la gestion durable du milieu (les acteurs, les conflits potentiels, les dispositifs de protection…) et un exemple localisé qui vous permet d’illustrer ce que vous avez trouvé (localisé à l’aide de Géoportail, à l’échelle 1 : 1 500 000 et avec un fond de carte « IGN classique »).</w:t>
      </w:r>
      <w:r w:rsidR="0065214C">
        <w:t xml:space="preserve"> </w:t>
      </w:r>
      <w:r w:rsidR="007913FF">
        <w:t xml:space="preserve">Il faut réemployer les mots de vocabulaire vus dans les chapitres précédents à bon escient (risques, prévention, ressources, conflit d’usages, valorisation et gestion durable). </w:t>
      </w:r>
      <w:r w:rsidR="0005039F">
        <w:t> </w:t>
      </w:r>
      <w:r w:rsidR="008D50A3">
        <w:t xml:space="preserve">A la fin du cours, vous la présenterez de manière efficace à la classe en 3 minutes. </w:t>
      </w:r>
      <w:r w:rsidR="0005039F">
        <w:t>»</w:t>
      </w:r>
      <w:r w:rsidR="006321DF">
        <w:t xml:space="preserve"> (</w:t>
      </w:r>
      <w:r w:rsidR="006321DF" w:rsidRPr="006321DF">
        <w:t>10 minutes</w:t>
      </w:r>
      <w:r w:rsidR="006321DF">
        <w:t>) ;</w:t>
      </w:r>
    </w:p>
    <w:p w14:paraId="46D1A122" w14:textId="550FC23B" w:rsidR="00CF544F" w:rsidRDefault="00386FCF" w:rsidP="00765974">
      <w:pPr>
        <w:pStyle w:val="Sansinterligne"/>
        <w:numPr>
          <w:ilvl w:val="0"/>
          <w:numId w:val="1"/>
        </w:numPr>
        <w:jc w:val="both"/>
      </w:pPr>
      <w:r w:rsidRPr="00CF544F">
        <w:rPr>
          <w:b/>
          <w:bCs/>
        </w:rPr>
        <w:t>Présen</w:t>
      </w:r>
      <w:r w:rsidR="00FE4428">
        <w:rPr>
          <w:b/>
          <w:bCs/>
        </w:rPr>
        <w:t>ter</w:t>
      </w:r>
      <w:r w:rsidRPr="00CF544F">
        <w:rPr>
          <w:b/>
          <w:bCs/>
        </w:rPr>
        <w:t xml:space="preserve"> un exemple</w:t>
      </w:r>
      <w:r>
        <w:t> </w:t>
      </w:r>
      <w:r w:rsidR="00993842">
        <w:t xml:space="preserve">d’affiche aux élèves </w:t>
      </w:r>
      <w:r w:rsidR="0005039F">
        <w:t>(la forêt tropicale humide de Martinique)</w:t>
      </w:r>
      <w:r w:rsidR="0065214C">
        <w:t> ;</w:t>
      </w:r>
    </w:p>
    <w:p w14:paraId="3AA28437" w14:textId="44ED935B" w:rsidR="00CF544F" w:rsidRDefault="00FE4428" w:rsidP="00765974">
      <w:pPr>
        <w:pStyle w:val="Sansinterligne"/>
        <w:numPr>
          <w:ilvl w:val="0"/>
          <w:numId w:val="1"/>
        </w:numPr>
        <w:jc w:val="both"/>
      </w:pPr>
      <w:r>
        <w:rPr>
          <w:b/>
          <w:bCs/>
        </w:rPr>
        <w:t>Inviter les groupes à s’organiser</w:t>
      </w:r>
      <w:r w:rsidR="008D50A3">
        <w:t xml:space="preserve"> pour être efficace dans les recherches</w:t>
      </w:r>
      <w:r>
        <w:t xml:space="preserve"> des </w:t>
      </w:r>
      <w:r w:rsidR="008D50A3">
        <w:t xml:space="preserve">informations sur </w:t>
      </w:r>
      <w:r w:rsidR="00D9590E">
        <w:t>la carte</w:t>
      </w:r>
      <w:r w:rsidR="008D50A3">
        <w:t xml:space="preserve"> 3D.</w:t>
      </w:r>
      <w:r w:rsidR="00D9590E">
        <w:t xml:space="preserve"> Les élèves entrent les informations qu’ils trouvent sur l’éditeur de texte collaboratif Framapad, pour mettre en commun efficacement via le numérique</w:t>
      </w:r>
      <w:r w:rsidR="00CF544F">
        <w:t xml:space="preserve"> (40 minutes) ;</w:t>
      </w:r>
    </w:p>
    <w:p w14:paraId="2E8786E6" w14:textId="77777777" w:rsidR="00CF544F" w:rsidRDefault="00765974" w:rsidP="00CF544F">
      <w:pPr>
        <w:pStyle w:val="Sansinterligne"/>
        <w:ind w:left="720"/>
        <w:jc w:val="both"/>
      </w:pPr>
      <w:r>
        <w:t xml:space="preserve">Pour chaque groupe : utiliser les ressources à votre disposition pour votre espace (les acteurs, les points d’informations, les questions « experts » qui vous semblent pertinentes – </w:t>
      </w:r>
      <w:r w:rsidRPr="00765974">
        <w:t>les 6</w:t>
      </w:r>
      <w:r w:rsidRPr="00CF544F">
        <w:rPr>
          <w:vertAlign w:val="superscript"/>
        </w:rPr>
        <w:t>ème</w:t>
      </w:r>
      <w:r w:rsidRPr="00765974">
        <w:t xml:space="preserve"> et 7</w:t>
      </w:r>
      <w:r w:rsidRPr="00CF544F">
        <w:rPr>
          <w:vertAlign w:val="superscript"/>
        </w:rPr>
        <w:t>ème</w:t>
      </w:r>
      <w:r w:rsidRPr="00765974">
        <w:t xml:space="preserve"> question doivent être lues obligatoirement</w:t>
      </w:r>
      <w:r>
        <w:t>, les scénarios)</w:t>
      </w:r>
    </w:p>
    <w:p w14:paraId="1CB8E0E5" w14:textId="77777777" w:rsidR="00FE4428" w:rsidRDefault="00CF544F" w:rsidP="00FE4428">
      <w:pPr>
        <w:pStyle w:val="Sansinterligne"/>
        <w:ind w:left="720"/>
        <w:jc w:val="both"/>
      </w:pPr>
      <w:r>
        <w:t>-</w:t>
      </w:r>
      <w:r w:rsidR="00FF61CB">
        <w:t xml:space="preserve"> </w:t>
      </w:r>
      <w:r w:rsidR="00FE4428" w:rsidRPr="00993842">
        <w:rPr>
          <w:b/>
          <w:bCs/>
        </w:rPr>
        <w:t>Réaliser une</w:t>
      </w:r>
      <w:r w:rsidR="00FF61CB" w:rsidRPr="00993842">
        <w:rPr>
          <w:b/>
          <w:bCs/>
        </w:rPr>
        <w:t xml:space="preserve"> synthèse</w:t>
      </w:r>
      <w:r w:rsidR="00276DEA" w:rsidRPr="00993842">
        <w:rPr>
          <w:b/>
          <w:bCs/>
        </w:rPr>
        <w:t xml:space="preserve"> </w:t>
      </w:r>
      <w:r w:rsidR="00D9590E" w:rsidRPr="00993842">
        <w:rPr>
          <w:b/>
          <w:bCs/>
        </w:rPr>
        <w:t xml:space="preserve">sur Canva </w:t>
      </w:r>
      <w:r w:rsidR="00276DEA" w:rsidRPr="00993842">
        <w:rPr>
          <w:b/>
          <w:bCs/>
        </w:rPr>
        <w:t>(</w:t>
      </w:r>
      <w:r w:rsidR="00276DEA">
        <w:t>Attention, les images d’illustration doivent être libre de droit </w:t>
      </w:r>
      <w:r w:rsidR="00835560">
        <w:t>– ce n’est pas obligatoire</w:t>
      </w:r>
      <w:r w:rsidR="00276DEA">
        <w:t>)</w:t>
      </w:r>
      <w:r>
        <w:t xml:space="preserve"> (20 minutes) ;</w:t>
      </w:r>
    </w:p>
    <w:p w14:paraId="7C539F52" w14:textId="47962569" w:rsidR="00FE4428" w:rsidRDefault="00FE4428" w:rsidP="00FE4428">
      <w:pPr>
        <w:pStyle w:val="Sansinterligne"/>
        <w:ind w:left="720"/>
        <w:jc w:val="both"/>
      </w:pPr>
      <w:r>
        <w:t xml:space="preserve">- </w:t>
      </w:r>
      <w:r w:rsidRPr="00993842">
        <w:rPr>
          <w:b/>
          <w:bCs/>
        </w:rPr>
        <w:t>Présenter de manière synthétique son travail devant la classe</w:t>
      </w:r>
      <w:r>
        <w:t>, en groupe, l’affiche (5’/groupe max) ;</w:t>
      </w:r>
    </w:p>
    <w:p w14:paraId="70AA0FFC" w14:textId="77777777" w:rsidR="0099122C" w:rsidRDefault="0099122C" w:rsidP="00765974">
      <w:pPr>
        <w:pStyle w:val="Sansinterligne"/>
        <w:jc w:val="both"/>
      </w:pPr>
    </w:p>
    <w:p w14:paraId="5F31DC58" w14:textId="77777777" w:rsidR="000720A1" w:rsidRDefault="000720A1" w:rsidP="00765974">
      <w:pPr>
        <w:pStyle w:val="Sansinterligne"/>
        <w:jc w:val="both"/>
      </w:pPr>
    </w:p>
    <w:p w14:paraId="0B3F46E3" w14:textId="6B6C4138" w:rsidR="0039370F" w:rsidRDefault="00FE4428" w:rsidP="00765974">
      <w:pPr>
        <w:pStyle w:val="Sansinterligne"/>
        <w:jc w:val="both"/>
      </w:pPr>
      <w:r w:rsidRPr="00FE4428">
        <w:rPr>
          <w:b/>
          <w:bCs/>
        </w:rPr>
        <w:t>Différenciation possible :</w:t>
      </w:r>
      <w:r>
        <w:t xml:space="preserve"> </w:t>
      </w:r>
      <w:r w:rsidR="00765974">
        <w:t>Il y a une p</w:t>
      </w:r>
      <w:r w:rsidR="0039370F">
        <w:t>ossibilité d’organiser les groupes en différenciant : les élèves qui ont le plus de compétences pour l’analyse de document peuvent être mis sur les espaces où il y a le plus de documentation (l</w:t>
      </w:r>
      <w:r w:rsidR="00765974">
        <w:t>a</w:t>
      </w:r>
      <w:r w:rsidR="0039370F">
        <w:t xml:space="preserve"> station balnéaire, le littora</w:t>
      </w:r>
      <w:r w:rsidR="00765974">
        <w:t>l</w:t>
      </w:r>
      <w:r w:rsidR="0039370F">
        <w:t xml:space="preserve"> à risques ou l</w:t>
      </w:r>
      <w:r w:rsidR="00765974">
        <w:t>a</w:t>
      </w:r>
      <w:r w:rsidR="0039370F">
        <w:t xml:space="preserve"> ville portuaire) pour laisser </w:t>
      </w:r>
      <w:r w:rsidR="00765974">
        <w:t>les</w:t>
      </w:r>
      <w:r w:rsidR="0039370F">
        <w:t xml:space="preserve"> élèves présentant des difficultés dans l’analyse des documents</w:t>
      </w:r>
      <w:r w:rsidR="00765974">
        <w:t xml:space="preserve"> avec des types de littoraux qui présentent moins de documentation (la côte à falaise et l’espace naturel sensible)</w:t>
      </w:r>
      <w:r w:rsidR="0039370F">
        <w:t>.</w:t>
      </w:r>
    </w:p>
    <w:p w14:paraId="15C14CC5" w14:textId="77777777" w:rsidR="00177146" w:rsidRDefault="00177146" w:rsidP="00765974">
      <w:pPr>
        <w:pStyle w:val="Sansinterligne"/>
        <w:jc w:val="both"/>
      </w:pPr>
    </w:p>
    <w:p w14:paraId="4C9A8500" w14:textId="77777777" w:rsidR="00E00100" w:rsidRDefault="00E00100" w:rsidP="00765974">
      <w:pPr>
        <w:pStyle w:val="Sansinterligne"/>
        <w:jc w:val="both"/>
      </w:pPr>
    </w:p>
    <w:p w14:paraId="471E3F4D" w14:textId="33AACFF3" w:rsidR="00F00BD6" w:rsidRDefault="00F00BD6" w:rsidP="00765974">
      <w:pPr>
        <w:pStyle w:val="Sansinterligne"/>
        <w:jc w:val="both"/>
        <w:rPr>
          <w:b/>
          <w:bCs/>
        </w:rPr>
      </w:pPr>
      <w:r w:rsidRPr="00D9590E">
        <w:rPr>
          <w:b/>
          <w:bCs/>
        </w:rPr>
        <w:t>Bibliographie / sitographie :</w:t>
      </w:r>
    </w:p>
    <w:p w14:paraId="3CA66E73" w14:textId="77777777" w:rsidR="009A2655" w:rsidRPr="00D9590E" w:rsidRDefault="009A2655" w:rsidP="00765974">
      <w:pPr>
        <w:pStyle w:val="Sansinterligne"/>
        <w:jc w:val="both"/>
        <w:rPr>
          <w:b/>
          <w:bCs/>
        </w:rPr>
      </w:pPr>
    </w:p>
    <w:p w14:paraId="48691068" w14:textId="70E4F06B" w:rsidR="000C2673" w:rsidRDefault="000C2673" w:rsidP="00765974">
      <w:pPr>
        <w:pStyle w:val="Sansinterligne"/>
        <w:jc w:val="both"/>
      </w:pPr>
      <w:r w:rsidRPr="000C2673">
        <w:t>Emeline Hatt,</w:t>
      </w:r>
      <w:r w:rsidR="00993842">
        <w:t xml:space="preserve"> </w:t>
      </w:r>
      <w:r w:rsidRPr="000C2673">
        <w:t xml:space="preserve">Jérôme Piriou, Aurélie Arnaud, Ludovic Falaix, et al.. </w:t>
      </w:r>
      <w:r w:rsidRPr="00D9590E">
        <w:rPr>
          <w:i/>
          <w:iCs/>
        </w:rPr>
        <w:t>Valorisation touristique des territoires littoraux : quelles représentations territoriales pour quelle gouvernance environnementale ?</w:t>
      </w:r>
      <w:r w:rsidRPr="000C2673">
        <w:t xml:space="preserve"> [Rapport de recherche] Fondation de </w:t>
      </w:r>
      <w:r w:rsidR="006C0FA1">
        <w:t xml:space="preserve">France </w:t>
      </w:r>
      <w:r w:rsidRPr="000C2673">
        <w:t>; Aix-Marseille Université (AMU)</w:t>
      </w:r>
      <w:r>
        <w:t>.</w:t>
      </w:r>
    </w:p>
    <w:p w14:paraId="1A801CA4" w14:textId="77777777" w:rsidR="00D9590E" w:rsidRDefault="00D9590E" w:rsidP="00765974">
      <w:pPr>
        <w:pStyle w:val="Sansinterligne"/>
        <w:jc w:val="both"/>
      </w:pPr>
    </w:p>
    <w:p w14:paraId="6C8CB229" w14:textId="5BAD180A" w:rsidR="000C2673" w:rsidRDefault="000C2673" w:rsidP="00765974">
      <w:pPr>
        <w:pStyle w:val="Sansinterligne"/>
        <w:jc w:val="both"/>
      </w:pPr>
      <w:r>
        <w:t>« </w:t>
      </w:r>
      <w:r w:rsidRPr="000C2673">
        <w:t>Prospective territoriale, géographie prospective</w:t>
      </w:r>
      <w:r>
        <w:t xml:space="preserve"> », </w:t>
      </w:r>
      <w:r w:rsidRPr="000C2673">
        <w:rPr>
          <w:i/>
          <w:iCs/>
        </w:rPr>
        <w:t>Géoconfluences</w:t>
      </w:r>
      <w:r>
        <w:t>, 2017.</w:t>
      </w:r>
    </w:p>
    <w:p w14:paraId="0F935185" w14:textId="77777777" w:rsidR="00FE4428" w:rsidRDefault="00FE4428" w:rsidP="00765974">
      <w:pPr>
        <w:pStyle w:val="Sansinterligne"/>
        <w:jc w:val="both"/>
      </w:pPr>
    </w:p>
    <w:p w14:paraId="3B6327E9" w14:textId="19E83E8C" w:rsidR="00FE4428" w:rsidRDefault="00FE4428" w:rsidP="00765974">
      <w:pPr>
        <w:pStyle w:val="Sansinterligne"/>
        <w:jc w:val="both"/>
      </w:pPr>
      <w:r w:rsidRPr="00FE4428">
        <w:t xml:space="preserve">Annaig Oiry, autrice pour </w:t>
      </w:r>
      <w:r w:rsidRPr="00FE4428">
        <w:rPr>
          <w:i/>
          <w:iCs/>
        </w:rPr>
        <w:t>Géoconfluences</w:t>
      </w:r>
      <w:r w:rsidRPr="00FE4428">
        <w:t xml:space="preserve"> d’un article sur les énergies marines renouvelables en France, a dirigé le dossier 8138 (numéro 2020 | 6) de la </w:t>
      </w:r>
      <w:r w:rsidRPr="00993842">
        <w:rPr>
          <w:i/>
          <w:iCs/>
        </w:rPr>
        <w:t>Documentation photographique</w:t>
      </w:r>
      <w:r w:rsidRPr="00FE4428">
        <w:t>, chez CNRS éditions, consacré au</w:t>
      </w:r>
      <w:r w:rsidR="00993842">
        <w:t>x</w:t>
      </w:r>
      <w:r w:rsidRPr="00FE4428">
        <w:t xml:space="preserve"> littoraux dans le monde.</w:t>
      </w:r>
    </w:p>
    <w:p w14:paraId="22A98B30" w14:textId="77777777" w:rsidR="00D839A1" w:rsidRDefault="00D839A1" w:rsidP="00765974">
      <w:pPr>
        <w:pStyle w:val="Sansinterligne"/>
        <w:jc w:val="both"/>
      </w:pPr>
    </w:p>
    <w:p w14:paraId="7E679972" w14:textId="48A896B5" w:rsidR="00D839A1" w:rsidRDefault="00D839A1" w:rsidP="00765974">
      <w:pPr>
        <w:pStyle w:val="Sansinterligne"/>
        <w:jc w:val="both"/>
      </w:pPr>
      <w:hyperlink r:id="rId11" w:history="1">
        <w:r w:rsidRPr="002A69AA">
          <w:rPr>
            <w:rStyle w:val="Lienhypertexte"/>
          </w:rPr>
          <w:t>https://eduscol.education.fr/document/26083/download?attachment</w:t>
        </w:r>
      </w:hyperlink>
    </w:p>
    <w:p w14:paraId="02C35184" w14:textId="77777777" w:rsidR="007F40D8" w:rsidRDefault="007F40D8" w:rsidP="00765974">
      <w:pPr>
        <w:pStyle w:val="Sansinterligne"/>
        <w:jc w:val="both"/>
      </w:pPr>
    </w:p>
    <w:p w14:paraId="16DA840D" w14:textId="73BA79F5" w:rsidR="007F40D8" w:rsidRDefault="009A2655" w:rsidP="00765974">
      <w:pPr>
        <w:pStyle w:val="Sansinterligne"/>
        <w:jc w:val="both"/>
      </w:pPr>
      <w:r>
        <w:t>Emily Aubry, « </w:t>
      </w:r>
      <w:r w:rsidRPr="009A2655">
        <w:t>La Méditerranée : une mer en danger</w:t>
      </w:r>
      <w:r>
        <w:t> »,</w:t>
      </w:r>
      <w:r w:rsidRPr="009A2655">
        <w:t xml:space="preserve"> </w:t>
      </w:r>
      <w:r w:rsidRPr="009A2655">
        <w:rPr>
          <w:i/>
          <w:iCs/>
        </w:rPr>
        <w:t>Le Dessous des cartes</w:t>
      </w:r>
      <w:r>
        <w:t xml:space="preserve">, n°282, </w:t>
      </w:r>
      <w:r w:rsidRPr="009A2655">
        <w:rPr>
          <w:i/>
          <w:iCs/>
        </w:rPr>
        <w:t>Arté</w:t>
      </w:r>
      <w:r>
        <w:t>, 2023 ;</w:t>
      </w:r>
    </w:p>
    <w:p w14:paraId="7AEA9A68" w14:textId="1E074A30" w:rsidR="009A2655" w:rsidRDefault="009A2655" w:rsidP="00765974">
      <w:pPr>
        <w:pStyle w:val="Sansinterligne"/>
        <w:jc w:val="both"/>
      </w:pPr>
      <w:hyperlink r:id="rId12" w:history="1">
        <w:r w:rsidRPr="009A2655">
          <w:rPr>
            <w:rStyle w:val="Lienhypertexte"/>
          </w:rPr>
          <w:t>https://educ.arte.tv/program/le-dessous-des-cartes-la-mediterrannee-une-mer-en-danger</w:t>
        </w:r>
      </w:hyperlink>
    </w:p>
    <w:p w14:paraId="152EBC0C" w14:textId="77777777" w:rsidR="009A2655" w:rsidRDefault="009A2655" w:rsidP="00765974">
      <w:pPr>
        <w:pStyle w:val="Sansinterligne"/>
        <w:jc w:val="both"/>
      </w:pPr>
    </w:p>
    <w:p w14:paraId="7E5270B1" w14:textId="2D5F3AF5" w:rsidR="009A2655" w:rsidRDefault="009A2655" w:rsidP="00765974">
      <w:pPr>
        <w:pStyle w:val="Sansinterligne"/>
        <w:jc w:val="both"/>
      </w:pPr>
      <w:r>
        <w:t>Stéphane Nicolle,</w:t>
      </w:r>
      <w:r w:rsidRPr="009A2655">
        <w:t xml:space="preserve"> GEO Reportage</w:t>
      </w:r>
      <w:r>
        <w:t xml:space="preserve"> - </w:t>
      </w:r>
      <w:r w:rsidRPr="009A2655">
        <w:t>Bretagne entre terre et mer</w:t>
      </w:r>
      <w:r>
        <w:t>,</w:t>
      </w:r>
      <w:r w:rsidRPr="009A2655">
        <w:t xml:space="preserve"> </w:t>
      </w:r>
      <w:r w:rsidRPr="009A2655">
        <w:rPr>
          <w:i/>
          <w:iCs/>
        </w:rPr>
        <w:t>Arté</w:t>
      </w:r>
      <w:r>
        <w:t>, 2022;</w:t>
      </w:r>
    </w:p>
    <w:p w14:paraId="1C12D7D4" w14:textId="1477971C" w:rsidR="009A2655" w:rsidRDefault="009A2655" w:rsidP="00765974">
      <w:pPr>
        <w:pStyle w:val="Sansinterligne"/>
        <w:jc w:val="both"/>
      </w:pPr>
      <w:hyperlink r:id="rId13" w:history="1">
        <w:r w:rsidRPr="00127211">
          <w:rPr>
            <w:rStyle w:val="Lienhypertexte"/>
          </w:rPr>
          <w:t>https://www.arte.tv/fr/videos/092983-004-K/geo-reportage/</w:t>
        </w:r>
      </w:hyperlink>
    </w:p>
    <w:p w14:paraId="775DB8A2" w14:textId="77777777" w:rsidR="009A2655" w:rsidRDefault="009A2655" w:rsidP="00765974">
      <w:pPr>
        <w:pStyle w:val="Sansinterligne"/>
        <w:jc w:val="both"/>
      </w:pPr>
    </w:p>
    <w:p w14:paraId="3AE57B2B" w14:textId="6718A72D" w:rsidR="009A2655" w:rsidRDefault="009A2655" w:rsidP="00765974">
      <w:pPr>
        <w:pStyle w:val="Sansinterligne"/>
        <w:jc w:val="both"/>
      </w:pPr>
      <w:hyperlink r:id="rId14" w:history="1">
        <w:r w:rsidRPr="009A2655">
          <w:rPr>
            <w:rStyle w:val="Lienhypertexte"/>
          </w:rPr>
          <w:t>Littoral, article de Géoconfluences</w:t>
        </w:r>
      </w:hyperlink>
    </w:p>
    <w:p w14:paraId="1BD7F28A" w14:textId="77777777" w:rsidR="009A2655" w:rsidRDefault="009A2655" w:rsidP="00765974">
      <w:pPr>
        <w:pStyle w:val="Sansinterligne"/>
        <w:jc w:val="both"/>
      </w:pPr>
    </w:p>
    <w:p w14:paraId="438DE996" w14:textId="57DEE671" w:rsidR="009A2655" w:rsidRDefault="009A2655" w:rsidP="00765974">
      <w:pPr>
        <w:pStyle w:val="Sansinterligne"/>
        <w:jc w:val="both"/>
      </w:pPr>
      <w:hyperlink r:id="rId15" w:history="1">
        <w:r w:rsidRPr="009A2655">
          <w:rPr>
            <w:rStyle w:val="Lienhypertexte"/>
          </w:rPr>
          <w:t>Littoraux, article de Lumni</w:t>
        </w:r>
      </w:hyperlink>
    </w:p>
    <w:p w14:paraId="19E976A9" w14:textId="77777777" w:rsidR="00221B20" w:rsidRDefault="00221B20" w:rsidP="003C0185">
      <w:pPr>
        <w:pStyle w:val="Sansinterligne"/>
        <w:jc w:val="both"/>
      </w:pPr>
    </w:p>
    <w:p w14:paraId="37FA038F" w14:textId="6FF15F7F" w:rsidR="004903C6" w:rsidRPr="007A205C" w:rsidRDefault="00FE4428" w:rsidP="003C0185">
      <w:pPr>
        <w:pStyle w:val="Sansinterligne"/>
        <w:jc w:val="both"/>
      </w:pPr>
      <w:r>
        <w:t>Pour plus d’information, consulter Erine Lamare &lt;</w:t>
      </w:r>
      <w:hyperlink r:id="rId16" w:history="1">
        <w:r w:rsidRPr="00127211">
          <w:rPr>
            <w:rStyle w:val="Lienhypertexte"/>
          </w:rPr>
          <w:t>erine.lamare@etu.univ-tlse2.fr</w:t>
        </w:r>
      </w:hyperlink>
      <w:r>
        <w:rPr>
          <w:rStyle w:val="Lienhypertexte"/>
        </w:rPr>
        <w:t>&gt;</w:t>
      </w:r>
    </w:p>
    <w:sectPr w:rsidR="004903C6" w:rsidRPr="007A205C" w:rsidSect="00221B20">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1920"/>
    <w:multiLevelType w:val="hybridMultilevel"/>
    <w:tmpl w:val="06E24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2561AA"/>
    <w:multiLevelType w:val="hybridMultilevel"/>
    <w:tmpl w:val="6F9C1C12"/>
    <w:lvl w:ilvl="0" w:tplc="4716AE6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6508DC"/>
    <w:multiLevelType w:val="hybridMultilevel"/>
    <w:tmpl w:val="A29CB6EE"/>
    <w:lvl w:ilvl="0" w:tplc="9912C4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970671">
    <w:abstractNumId w:val="2"/>
  </w:num>
  <w:num w:numId="2" w16cid:durableId="793600056">
    <w:abstractNumId w:val="0"/>
  </w:num>
  <w:num w:numId="3" w16cid:durableId="1651253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D6"/>
    <w:rsid w:val="0005039F"/>
    <w:rsid w:val="00066F90"/>
    <w:rsid w:val="000720A1"/>
    <w:rsid w:val="0009496F"/>
    <w:rsid w:val="000B734C"/>
    <w:rsid w:val="000C2673"/>
    <w:rsid w:val="00117C76"/>
    <w:rsid w:val="00122A40"/>
    <w:rsid w:val="0012670D"/>
    <w:rsid w:val="001479EF"/>
    <w:rsid w:val="00177146"/>
    <w:rsid w:val="00221B20"/>
    <w:rsid w:val="00222999"/>
    <w:rsid w:val="00233AB1"/>
    <w:rsid w:val="0026671B"/>
    <w:rsid w:val="002730AB"/>
    <w:rsid w:val="00276DEA"/>
    <w:rsid w:val="002C2CC2"/>
    <w:rsid w:val="002F3461"/>
    <w:rsid w:val="003175D6"/>
    <w:rsid w:val="0032735F"/>
    <w:rsid w:val="0037540F"/>
    <w:rsid w:val="00376DA0"/>
    <w:rsid w:val="00386FCF"/>
    <w:rsid w:val="0039370F"/>
    <w:rsid w:val="003B7C25"/>
    <w:rsid w:val="003C0185"/>
    <w:rsid w:val="003C25BD"/>
    <w:rsid w:val="003E0B10"/>
    <w:rsid w:val="004903C6"/>
    <w:rsid w:val="004A2515"/>
    <w:rsid w:val="004F5DD9"/>
    <w:rsid w:val="00524384"/>
    <w:rsid w:val="00527C23"/>
    <w:rsid w:val="0058319F"/>
    <w:rsid w:val="00586E78"/>
    <w:rsid w:val="005A2EE4"/>
    <w:rsid w:val="0061054A"/>
    <w:rsid w:val="006321DF"/>
    <w:rsid w:val="006412E1"/>
    <w:rsid w:val="00643D2D"/>
    <w:rsid w:val="00644D7E"/>
    <w:rsid w:val="0065214C"/>
    <w:rsid w:val="00657CAB"/>
    <w:rsid w:val="00662CC7"/>
    <w:rsid w:val="00677EC8"/>
    <w:rsid w:val="006C0FA1"/>
    <w:rsid w:val="00712FF1"/>
    <w:rsid w:val="00740CF9"/>
    <w:rsid w:val="0076132F"/>
    <w:rsid w:val="0076403D"/>
    <w:rsid w:val="00765974"/>
    <w:rsid w:val="00774B95"/>
    <w:rsid w:val="007913FF"/>
    <w:rsid w:val="007A205C"/>
    <w:rsid w:val="007A5BE0"/>
    <w:rsid w:val="007C2B88"/>
    <w:rsid w:val="007D1DA5"/>
    <w:rsid w:val="007F40D8"/>
    <w:rsid w:val="007F4A0B"/>
    <w:rsid w:val="008010CC"/>
    <w:rsid w:val="008222FA"/>
    <w:rsid w:val="00827434"/>
    <w:rsid w:val="00835560"/>
    <w:rsid w:val="00874F31"/>
    <w:rsid w:val="008D50A3"/>
    <w:rsid w:val="00937C2F"/>
    <w:rsid w:val="00946E3F"/>
    <w:rsid w:val="00982633"/>
    <w:rsid w:val="0099122C"/>
    <w:rsid w:val="00993842"/>
    <w:rsid w:val="009971E1"/>
    <w:rsid w:val="009A1B59"/>
    <w:rsid w:val="009A2655"/>
    <w:rsid w:val="009B6FF9"/>
    <w:rsid w:val="009F0E52"/>
    <w:rsid w:val="00A334DC"/>
    <w:rsid w:val="00A60BDB"/>
    <w:rsid w:val="00A9553F"/>
    <w:rsid w:val="00B37FB5"/>
    <w:rsid w:val="00B50871"/>
    <w:rsid w:val="00B56572"/>
    <w:rsid w:val="00B62FDE"/>
    <w:rsid w:val="00B9574E"/>
    <w:rsid w:val="00BA15A6"/>
    <w:rsid w:val="00BB0983"/>
    <w:rsid w:val="00BC4DC8"/>
    <w:rsid w:val="00C0089B"/>
    <w:rsid w:val="00C77F08"/>
    <w:rsid w:val="00CB7C6C"/>
    <w:rsid w:val="00CE08D0"/>
    <w:rsid w:val="00CF544F"/>
    <w:rsid w:val="00D01147"/>
    <w:rsid w:val="00D102AE"/>
    <w:rsid w:val="00D2478B"/>
    <w:rsid w:val="00D67FC5"/>
    <w:rsid w:val="00D82EB9"/>
    <w:rsid w:val="00D839A1"/>
    <w:rsid w:val="00D9590E"/>
    <w:rsid w:val="00DC62B5"/>
    <w:rsid w:val="00DC6A4B"/>
    <w:rsid w:val="00DD1224"/>
    <w:rsid w:val="00E00100"/>
    <w:rsid w:val="00E604D7"/>
    <w:rsid w:val="00E71348"/>
    <w:rsid w:val="00EE76DC"/>
    <w:rsid w:val="00EF7A8C"/>
    <w:rsid w:val="00F00BD6"/>
    <w:rsid w:val="00F064CC"/>
    <w:rsid w:val="00F2210D"/>
    <w:rsid w:val="00F274E6"/>
    <w:rsid w:val="00F701A8"/>
    <w:rsid w:val="00F871C1"/>
    <w:rsid w:val="00FB6625"/>
    <w:rsid w:val="00FC5B38"/>
    <w:rsid w:val="00FE4428"/>
    <w:rsid w:val="00FF6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B677"/>
  <w15:chartTrackingRefBased/>
  <w15:docId w15:val="{BA0D4F35-A23A-4F3E-B224-3EBC93B4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D102A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4A0B"/>
    <w:rPr>
      <w:color w:val="0563C1" w:themeColor="hyperlink"/>
      <w:u w:val="single"/>
    </w:rPr>
  </w:style>
  <w:style w:type="character" w:styleId="Mentionnonrsolue">
    <w:name w:val="Unresolved Mention"/>
    <w:basedOn w:val="Policepardfaut"/>
    <w:uiPriority w:val="99"/>
    <w:semiHidden/>
    <w:unhideWhenUsed/>
    <w:rsid w:val="007F4A0B"/>
    <w:rPr>
      <w:color w:val="605E5C"/>
      <w:shd w:val="clear" w:color="auto" w:fill="E1DFDD"/>
    </w:rPr>
  </w:style>
  <w:style w:type="character" w:styleId="Lienhypertextesuivivisit">
    <w:name w:val="FollowedHyperlink"/>
    <w:basedOn w:val="Policepardfaut"/>
    <w:uiPriority w:val="99"/>
    <w:semiHidden/>
    <w:unhideWhenUsed/>
    <w:rsid w:val="00D2478B"/>
    <w:rPr>
      <w:color w:val="954F72" w:themeColor="followedHyperlink"/>
      <w:u w:val="single"/>
    </w:rPr>
  </w:style>
  <w:style w:type="paragraph" w:styleId="Sansinterligne">
    <w:name w:val="No Spacing"/>
    <w:uiPriority w:val="1"/>
    <w:qFormat/>
    <w:rsid w:val="00D2478B"/>
    <w:pPr>
      <w:spacing w:after="0" w:line="240" w:lineRule="auto"/>
    </w:pPr>
  </w:style>
  <w:style w:type="character" w:customStyle="1" w:styleId="Titre5Car">
    <w:name w:val="Titre 5 Car"/>
    <w:basedOn w:val="Policepardfaut"/>
    <w:link w:val="Titre5"/>
    <w:uiPriority w:val="9"/>
    <w:rsid w:val="00D102AE"/>
    <w:rPr>
      <w:rFonts w:asciiTheme="majorHAnsi" w:eastAsiaTheme="majorEastAsia" w:hAnsiTheme="majorHAnsi" w:cstheme="majorBidi"/>
      <w:color w:val="2F5496" w:themeColor="accent1" w:themeShade="BF"/>
    </w:rPr>
  </w:style>
  <w:style w:type="paragraph" w:styleId="Paragraphedeliste">
    <w:name w:val="List Paragraph"/>
    <w:basedOn w:val="Normal"/>
    <w:uiPriority w:val="34"/>
    <w:qFormat/>
    <w:rsid w:val="000B7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6729">
      <w:bodyDiv w:val="1"/>
      <w:marLeft w:val="0"/>
      <w:marRight w:val="0"/>
      <w:marTop w:val="0"/>
      <w:marBottom w:val="0"/>
      <w:divBdr>
        <w:top w:val="none" w:sz="0" w:space="0" w:color="auto"/>
        <w:left w:val="none" w:sz="0" w:space="0" w:color="auto"/>
        <w:bottom w:val="none" w:sz="0" w:space="0" w:color="auto"/>
        <w:right w:val="none" w:sz="0" w:space="0" w:color="auto"/>
      </w:divBdr>
    </w:div>
    <w:div w:id="140121751">
      <w:bodyDiv w:val="1"/>
      <w:marLeft w:val="0"/>
      <w:marRight w:val="0"/>
      <w:marTop w:val="0"/>
      <w:marBottom w:val="0"/>
      <w:divBdr>
        <w:top w:val="none" w:sz="0" w:space="0" w:color="auto"/>
        <w:left w:val="none" w:sz="0" w:space="0" w:color="auto"/>
        <w:bottom w:val="none" w:sz="0" w:space="0" w:color="auto"/>
        <w:right w:val="none" w:sz="0" w:space="0" w:color="auto"/>
      </w:divBdr>
    </w:div>
    <w:div w:id="176696379">
      <w:bodyDiv w:val="1"/>
      <w:marLeft w:val="0"/>
      <w:marRight w:val="0"/>
      <w:marTop w:val="0"/>
      <w:marBottom w:val="0"/>
      <w:divBdr>
        <w:top w:val="none" w:sz="0" w:space="0" w:color="auto"/>
        <w:left w:val="none" w:sz="0" w:space="0" w:color="auto"/>
        <w:bottom w:val="none" w:sz="0" w:space="0" w:color="auto"/>
        <w:right w:val="none" w:sz="0" w:space="0" w:color="auto"/>
      </w:divBdr>
    </w:div>
    <w:div w:id="176770958">
      <w:bodyDiv w:val="1"/>
      <w:marLeft w:val="0"/>
      <w:marRight w:val="0"/>
      <w:marTop w:val="0"/>
      <w:marBottom w:val="0"/>
      <w:divBdr>
        <w:top w:val="none" w:sz="0" w:space="0" w:color="auto"/>
        <w:left w:val="none" w:sz="0" w:space="0" w:color="auto"/>
        <w:bottom w:val="none" w:sz="0" w:space="0" w:color="auto"/>
        <w:right w:val="none" w:sz="0" w:space="0" w:color="auto"/>
      </w:divBdr>
    </w:div>
    <w:div w:id="189491962">
      <w:bodyDiv w:val="1"/>
      <w:marLeft w:val="0"/>
      <w:marRight w:val="0"/>
      <w:marTop w:val="0"/>
      <w:marBottom w:val="0"/>
      <w:divBdr>
        <w:top w:val="none" w:sz="0" w:space="0" w:color="auto"/>
        <w:left w:val="none" w:sz="0" w:space="0" w:color="auto"/>
        <w:bottom w:val="none" w:sz="0" w:space="0" w:color="auto"/>
        <w:right w:val="none" w:sz="0" w:space="0" w:color="auto"/>
      </w:divBdr>
    </w:div>
    <w:div w:id="218515397">
      <w:bodyDiv w:val="1"/>
      <w:marLeft w:val="0"/>
      <w:marRight w:val="0"/>
      <w:marTop w:val="0"/>
      <w:marBottom w:val="0"/>
      <w:divBdr>
        <w:top w:val="none" w:sz="0" w:space="0" w:color="auto"/>
        <w:left w:val="none" w:sz="0" w:space="0" w:color="auto"/>
        <w:bottom w:val="none" w:sz="0" w:space="0" w:color="auto"/>
        <w:right w:val="none" w:sz="0" w:space="0" w:color="auto"/>
      </w:divBdr>
    </w:div>
    <w:div w:id="370038033">
      <w:bodyDiv w:val="1"/>
      <w:marLeft w:val="0"/>
      <w:marRight w:val="0"/>
      <w:marTop w:val="0"/>
      <w:marBottom w:val="0"/>
      <w:divBdr>
        <w:top w:val="none" w:sz="0" w:space="0" w:color="auto"/>
        <w:left w:val="none" w:sz="0" w:space="0" w:color="auto"/>
        <w:bottom w:val="none" w:sz="0" w:space="0" w:color="auto"/>
        <w:right w:val="none" w:sz="0" w:space="0" w:color="auto"/>
      </w:divBdr>
    </w:div>
    <w:div w:id="508179566">
      <w:bodyDiv w:val="1"/>
      <w:marLeft w:val="0"/>
      <w:marRight w:val="0"/>
      <w:marTop w:val="0"/>
      <w:marBottom w:val="0"/>
      <w:divBdr>
        <w:top w:val="none" w:sz="0" w:space="0" w:color="auto"/>
        <w:left w:val="none" w:sz="0" w:space="0" w:color="auto"/>
        <w:bottom w:val="none" w:sz="0" w:space="0" w:color="auto"/>
        <w:right w:val="none" w:sz="0" w:space="0" w:color="auto"/>
      </w:divBdr>
      <w:divsChild>
        <w:div w:id="140120005">
          <w:marLeft w:val="-225"/>
          <w:marRight w:val="-225"/>
          <w:marTop w:val="0"/>
          <w:marBottom w:val="0"/>
          <w:divBdr>
            <w:top w:val="none" w:sz="0" w:space="0" w:color="auto"/>
            <w:left w:val="none" w:sz="0" w:space="0" w:color="auto"/>
            <w:bottom w:val="none" w:sz="0" w:space="0" w:color="auto"/>
            <w:right w:val="none" w:sz="0" w:space="0" w:color="auto"/>
          </w:divBdr>
        </w:div>
        <w:div w:id="1918008573">
          <w:marLeft w:val="-225"/>
          <w:marRight w:val="-225"/>
          <w:marTop w:val="0"/>
          <w:marBottom w:val="0"/>
          <w:divBdr>
            <w:top w:val="none" w:sz="0" w:space="0" w:color="auto"/>
            <w:left w:val="none" w:sz="0" w:space="0" w:color="auto"/>
            <w:bottom w:val="none" w:sz="0" w:space="0" w:color="auto"/>
            <w:right w:val="none" w:sz="0" w:space="0" w:color="auto"/>
          </w:divBdr>
        </w:div>
        <w:div w:id="394427442">
          <w:marLeft w:val="-225"/>
          <w:marRight w:val="-225"/>
          <w:marTop w:val="0"/>
          <w:marBottom w:val="0"/>
          <w:divBdr>
            <w:top w:val="none" w:sz="0" w:space="0" w:color="auto"/>
            <w:left w:val="none" w:sz="0" w:space="0" w:color="auto"/>
            <w:bottom w:val="none" w:sz="0" w:space="0" w:color="auto"/>
            <w:right w:val="none" w:sz="0" w:space="0" w:color="auto"/>
          </w:divBdr>
        </w:div>
        <w:div w:id="851997010">
          <w:marLeft w:val="-225"/>
          <w:marRight w:val="-225"/>
          <w:marTop w:val="0"/>
          <w:marBottom w:val="0"/>
          <w:divBdr>
            <w:top w:val="none" w:sz="0" w:space="0" w:color="auto"/>
            <w:left w:val="none" w:sz="0" w:space="0" w:color="auto"/>
            <w:bottom w:val="none" w:sz="0" w:space="0" w:color="auto"/>
            <w:right w:val="none" w:sz="0" w:space="0" w:color="auto"/>
          </w:divBdr>
        </w:div>
        <w:div w:id="1932153546">
          <w:marLeft w:val="-225"/>
          <w:marRight w:val="-225"/>
          <w:marTop w:val="0"/>
          <w:marBottom w:val="0"/>
          <w:divBdr>
            <w:top w:val="none" w:sz="0" w:space="0" w:color="auto"/>
            <w:left w:val="none" w:sz="0" w:space="0" w:color="auto"/>
            <w:bottom w:val="none" w:sz="0" w:space="0" w:color="auto"/>
            <w:right w:val="none" w:sz="0" w:space="0" w:color="auto"/>
          </w:divBdr>
        </w:div>
        <w:div w:id="994845821">
          <w:marLeft w:val="-225"/>
          <w:marRight w:val="-225"/>
          <w:marTop w:val="0"/>
          <w:marBottom w:val="0"/>
          <w:divBdr>
            <w:top w:val="none" w:sz="0" w:space="0" w:color="auto"/>
            <w:left w:val="none" w:sz="0" w:space="0" w:color="auto"/>
            <w:bottom w:val="none" w:sz="0" w:space="0" w:color="auto"/>
            <w:right w:val="none" w:sz="0" w:space="0" w:color="auto"/>
          </w:divBdr>
        </w:div>
        <w:div w:id="1801724304">
          <w:marLeft w:val="-225"/>
          <w:marRight w:val="-225"/>
          <w:marTop w:val="0"/>
          <w:marBottom w:val="0"/>
          <w:divBdr>
            <w:top w:val="none" w:sz="0" w:space="0" w:color="auto"/>
            <w:left w:val="none" w:sz="0" w:space="0" w:color="auto"/>
            <w:bottom w:val="none" w:sz="0" w:space="0" w:color="auto"/>
            <w:right w:val="none" w:sz="0" w:space="0" w:color="auto"/>
          </w:divBdr>
        </w:div>
      </w:divsChild>
    </w:div>
    <w:div w:id="551968980">
      <w:bodyDiv w:val="1"/>
      <w:marLeft w:val="0"/>
      <w:marRight w:val="0"/>
      <w:marTop w:val="0"/>
      <w:marBottom w:val="0"/>
      <w:divBdr>
        <w:top w:val="none" w:sz="0" w:space="0" w:color="auto"/>
        <w:left w:val="none" w:sz="0" w:space="0" w:color="auto"/>
        <w:bottom w:val="none" w:sz="0" w:space="0" w:color="auto"/>
        <w:right w:val="none" w:sz="0" w:space="0" w:color="auto"/>
      </w:divBdr>
    </w:div>
    <w:div w:id="655961018">
      <w:bodyDiv w:val="1"/>
      <w:marLeft w:val="0"/>
      <w:marRight w:val="0"/>
      <w:marTop w:val="0"/>
      <w:marBottom w:val="0"/>
      <w:divBdr>
        <w:top w:val="none" w:sz="0" w:space="0" w:color="auto"/>
        <w:left w:val="none" w:sz="0" w:space="0" w:color="auto"/>
        <w:bottom w:val="none" w:sz="0" w:space="0" w:color="auto"/>
        <w:right w:val="none" w:sz="0" w:space="0" w:color="auto"/>
      </w:divBdr>
    </w:div>
    <w:div w:id="658965444">
      <w:bodyDiv w:val="1"/>
      <w:marLeft w:val="0"/>
      <w:marRight w:val="0"/>
      <w:marTop w:val="0"/>
      <w:marBottom w:val="0"/>
      <w:divBdr>
        <w:top w:val="none" w:sz="0" w:space="0" w:color="auto"/>
        <w:left w:val="none" w:sz="0" w:space="0" w:color="auto"/>
        <w:bottom w:val="none" w:sz="0" w:space="0" w:color="auto"/>
        <w:right w:val="none" w:sz="0" w:space="0" w:color="auto"/>
      </w:divBdr>
    </w:div>
    <w:div w:id="698509964">
      <w:bodyDiv w:val="1"/>
      <w:marLeft w:val="0"/>
      <w:marRight w:val="0"/>
      <w:marTop w:val="0"/>
      <w:marBottom w:val="0"/>
      <w:divBdr>
        <w:top w:val="none" w:sz="0" w:space="0" w:color="auto"/>
        <w:left w:val="none" w:sz="0" w:space="0" w:color="auto"/>
        <w:bottom w:val="none" w:sz="0" w:space="0" w:color="auto"/>
        <w:right w:val="none" w:sz="0" w:space="0" w:color="auto"/>
      </w:divBdr>
    </w:div>
    <w:div w:id="740908936">
      <w:bodyDiv w:val="1"/>
      <w:marLeft w:val="0"/>
      <w:marRight w:val="0"/>
      <w:marTop w:val="0"/>
      <w:marBottom w:val="0"/>
      <w:divBdr>
        <w:top w:val="none" w:sz="0" w:space="0" w:color="auto"/>
        <w:left w:val="none" w:sz="0" w:space="0" w:color="auto"/>
        <w:bottom w:val="none" w:sz="0" w:space="0" w:color="auto"/>
        <w:right w:val="none" w:sz="0" w:space="0" w:color="auto"/>
      </w:divBdr>
    </w:div>
    <w:div w:id="803086500">
      <w:bodyDiv w:val="1"/>
      <w:marLeft w:val="0"/>
      <w:marRight w:val="0"/>
      <w:marTop w:val="0"/>
      <w:marBottom w:val="0"/>
      <w:divBdr>
        <w:top w:val="none" w:sz="0" w:space="0" w:color="auto"/>
        <w:left w:val="none" w:sz="0" w:space="0" w:color="auto"/>
        <w:bottom w:val="none" w:sz="0" w:space="0" w:color="auto"/>
        <w:right w:val="none" w:sz="0" w:space="0" w:color="auto"/>
      </w:divBdr>
    </w:div>
    <w:div w:id="1004018911">
      <w:bodyDiv w:val="1"/>
      <w:marLeft w:val="0"/>
      <w:marRight w:val="0"/>
      <w:marTop w:val="0"/>
      <w:marBottom w:val="0"/>
      <w:divBdr>
        <w:top w:val="none" w:sz="0" w:space="0" w:color="auto"/>
        <w:left w:val="none" w:sz="0" w:space="0" w:color="auto"/>
        <w:bottom w:val="none" w:sz="0" w:space="0" w:color="auto"/>
        <w:right w:val="none" w:sz="0" w:space="0" w:color="auto"/>
      </w:divBdr>
    </w:div>
    <w:div w:id="1054937517">
      <w:bodyDiv w:val="1"/>
      <w:marLeft w:val="0"/>
      <w:marRight w:val="0"/>
      <w:marTop w:val="0"/>
      <w:marBottom w:val="0"/>
      <w:divBdr>
        <w:top w:val="none" w:sz="0" w:space="0" w:color="auto"/>
        <w:left w:val="none" w:sz="0" w:space="0" w:color="auto"/>
        <w:bottom w:val="none" w:sz="0" w:space="0" w:color="auto"/>
        <w:right w:val="none" w:sz="0" w:space="0" w:color="auto"/>
      </w:divBdr>
    </w:div>
    <w:div w:id="1137987629">
      <w:bodyDiv w:val="1"/>
      <w:marLeft w:val="0"/>
      <w:marRight w:val="0"/>
      <w:marTop w:val="0"/>
      <w:marBottom w:val="0"/>
      <w:divBdr>
        <w:top w:val="none" w:sz="0" w:space="0" w:color="auto"/>
        <w:left w:val="none" w:sz="0" w:space="0" w:color="auto"/>
        <w:bottom w:val="none" w:sz="0" w:space="0" w:color="auto"/>
        <w:right w:val="none" w:sz="0" w:space="0" w:color="auto"/>
      </w:divBdr>
    </w:div>
    <w:div w:id="1364751362">
      <w:bodyDiv w:val="1"/>
      <w:marLeft w:val="0"/>
      <w:marRight w:val="0"/>
      <w:marTop w:val="0"/>
      <w:marBottom w:val="0"/>
      <w:divBdr>
        <w:top w:val="none" w:sz="0" w:space="0" w:color="auto"/>
        <w:left w:val="none" w:sz="0" w:space="0" w:color="auto"/>
        <w:bottom w:val="none" w:sz="0" w:space="0" w:color="auto"/>
        <w:right w:val="none" w:sz="0" w:space="0" w:color="auto"/>
      </w:divBdr>
    </w:div>
    <w:div w:id="1483350472">
      <w:bodyDiv w:val="1"/>
      <w:marLeft w:val="0"/>
      <w:marRight w:val="0"/>
      <w:marTop w:val="0"/>
      <w:marBottom w:val="0"/>
      <w:divBdr>
        <w:top w:val="none" w:sz="0" w:space="0" w:color="auto"/>
        <w:left w:val="none" w:sz="0" w:space="0" w:color="auto"/>
        <w:bottom w:val="none" w:sz="0" w:space="0" w:color="auto"/>
        <w:right w:val="none" w:sz="0" w:space="0" w:color="auto"/>
      </w:divBdr>
    </w:div>
    <w:div w:id="1547840631">
      <w:bodyDiv w:val="1"/>
      <w:marLeft w:val="0"/>
      <w:marRight w:val="0"/>
      <w:marTop w:val="0"/>
      <w:marBottom w:val="0"/>
      <w:divBdr>
        <w:top w:val="none" w:sz="0" w:space="0" w:color="auto"/>
        <w:left w:val="none" w:sz="0" w:space="0" w:color="auto"/>
        <w:bottom w:val="none" w:sz="0" w:space="0" w:color="auto"/>
        <w:right w:val="none" w:sz="0" w:space="0" w:color="auto"/>
      </w:divBdr>
    </w:div>
    <w:div w:id="1600404053">
      <w:bodyDiv w:val="1"/>
      <w:marLeft w:val="0"/>
      <w:marRight w:val="0"/>
      <w:marTop w:val="0"/>
      <w:marBottom w:val="0"/>
      <w:divBdr>
        <w:top w:val="none" w:sz="0" w:space="0" w:color="auto"/>
        <w:left w:val="none" w:sz="0" w:space="0" w:color="auto"/>
        <w:bottom w:val="none" w:sz="0" w:space="0" w:color="auto"/>
        <w:right w:val="none" w:sz="0" w:space="0" w:color="auto"/>
      </w:divBdr>
    </w:div>
    <w:div w:id="1817717158">
      <w:bodyDiv w:val="1"/>
      <w:marLeft w:val="0"/>
      <w:marRight w:val="0"/>
      <w:marTop w:val="0"/>
      <w:marBottom w:val="0"/>
      <w:divBdr>
        <w:top w:val="none" w:sz="0" w:space="0" w:color="auto"/>
        <w:left w:val="none" w:sz="0" w:space="0" w:color="auto"/>
        <w:bottom w:val="none" w:sz="0" w:space="0" w:color="auto"/>
        <w:right w:val="none" w:sz="0" w:space="0" w:color="auto"/>
      </w:divBdr>
    </w:div>
    <w:div w:id="1857113999">
      <w:bodyDiv w:val="1"/>
      <w:marLeft w:val="0"/>
      <w:marRight w:val="0"/>
      <w:marTop w:val="0"/>
      <w:marBottom w:val="0"/>
      <w:divBdr>
        <w:top w:val="none" w:sz="0" w:space="0" w:color="auto"/>
        <w:left w:val="none" w:sz="0" w:space="0" w:color="auto"/>
        <w:bottom w:val="none" w:sz="0" w:space="0" w:color="auto"/>
        <w:right w:val="none" w:sz="0" w:space="0" w:color="auto"/>
      </w:divBdr>
      <w:divsChild>
        <w:div w:id="1993101893">
          <w:marLeft w:val="-225"/>
          <w:marRight w:val="-225"/>
          <w:marTop w:val="0"/>
          <w:marBottom w:val="0"/>
          <w:divBdr>
            <w:top w:val="none" w:sz="0" w:space="0" w:color="auto"/>
            <w:left w:val="none" w:sz="0" w:space="0" w:color="auto"/>
            <w:bottom w:val="none" w:sz="0" w:space="0" w:color="auto"/>
            <w:right w:val="none" w:sz="0" w:space="0" w:color="auto"/>
          </w:divBdr>
        </w:div>
        <w:div w:id="825821487">
          <w:marLeft w:val="-225"/>
          <w:marRight w:val="-225"/>
          <w:marTop w:val="0"/>
          <w:marBottom w:val="0"/>
          <w:divBdr>
            <w:top w:val="none" w:sz="0" w:space="0" w:color="auto"/>
            <w:left w:val="none" w:sz="0" w:space="0" w:color="auto"/>
            <w:bottom w:val="none" w:sz="0" w:space="0" w:color="auto"/>
            <w:right w:val="none" w:sz="0" w:space="0" w:color="auto"/>
          </w:divBdr>
        </w:div>
        <w:div w:id="1414205225">
          <w:marLeft w:val="-225"/>
          <w:marRight w:val="-225"/>
          <w:marTop w:val="0"/>
          <w:marBottom w:val="0"/>
          <w:divBdr>
            <w:top w:val="none" w:sz="0" w:space="0" w:color="auto"/>
            <w:left w:val="none" w:sz="0" w:space="0" w:color="auto"/>
            <w:bottom w:val="none" w:sz="0" w:space="0" w:color="auto"/>
            <w:right w:val="none" w:sz="0" w:space="0" w:color="auto"/>
          </w:divBdr>
        </w:div>
        <w:div w:id="543949489">
          <w:marLeft w:val="-225"/>
          <w:marRight w:val="-225"/>
          <w:marTop w:val="0"/>
          <w:marBottom w:val="0"/>
          <w:divBdr>
            <w:top w:val="none" w:sz="0" w:space="0" w:color="auto"/>
            <w:left w:val="none" w:sz="0" w:space="0" w:color="auto"/>
            <w:bottom w:val="none" w:sz="0" w:space="0" w:color="auto"/>
            <w:right w:val="none" w:sz="0" w:space="0" w:color="auto"/>
          </w:divBdr>
        </w:div>
        <w:div w:id="1329599941">
          <w:marLeft w:val="-225"/>
          <w:marRight w:val="-225"/>
          <w:marTop w:val="0"/>
          <w:marBottom w:val="0"/>
          <w:divBdr>
            <w:top w:val="none" w:sz="0" w:space="0" w:color="auto"/>
            <w:left w:val="none" w:sz="0" w:space="0" w:color="auto"/>
            <w:bottom w:val="none" w:sz="0" w:space="0" w:color="auto"/>
            <w:right w:val="none" w:sz="0" w:space="0" w:color="auto"/>
          </w:divBdr>
        </w:div>
        <w:div w:id="982271110">
          <w:marLeft w:val="-225"/>
          <w:marRight w:val="-225"/>
          <w:marTop w:val="0"/>
          <w:marBottom w:val="0"/>
          <w:divBdr>
            <w:top w:val="none" w:sz="0" w:space="0" w:color="auto"/>
            <w:left w:val="none" w:sz="0" w:space="0" w:color="auto"/>
            <w:bottom w:val="none" w:sz="0" w:space="0" w:color="auto"/>
            <w:right w:val="none" w:sz="0" w:space="0" w:color="auto"/>
          </w:divBdr>
        </w:div>
        <w:div w:id="1674455109">
          <w:marLeft w:val="-225"/>
          <w:marRight w:val="-225"/>
          <w:marTop w:val="0"/>
          <w:marBottom w:val="0"/>
          <w:divBdr>
            <w:top w:val="none" w:sz="0" w:space="0" w:color="auto"/>
            <w:left w:val="none" w:sz="0" w:space="0" w:color="auto"/>
            <w:bottom w:val="none" w:sz="0" w:space="0" w:color="auto"/>
            <w:right w:val="none" w:sz="0" w:space="0" w:color="auto"/>
          </w:divBdr>
        </w:div>
      </w:divsChild>
    </w:div>
    <w:div w:id="21327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mapad.org/abc/en/" TargetMode="External"/><Relationship Id="rId13" Type="http://schemas.openxmlformats.org/officeDocument/2006/relationships/hyperlink" Target="https://www.arte.tv/fr/videos/092983-004-K/geo-report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oportail.gouv.fr/" TargetMode="External"/><Relationship Id="rId12" Type="http://schemas.openxmlformats.org/officeDocument/2006/relationships/hyperlink" Target="https://educ.arte.tv/program/le-dessous-des-cartes-la-mediterrannee-une-mer-en-dang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rine.lamare@etu.univ-tlse2.fr" TargetMode="External"/><Relationship Id="rId1" Type="http://schemas.openxmlformats.org/officeDocument/2006/relationships/numbering" Target="numbering.xml"/><Relationship Id="rId6" Type="http://schemas.openxmlformats.org/officeDocument/2006/relationships/hyperlink" Target="https://www.reseau-canope.fr/etincel.html" TargetMode="External"/><Relationship Id="rId11" Type="http://schemas.openxmlformats.org/officeDocument/2006/relationships/hyperlink" Target="https://eduscol.education.fr/document/26083/download?attachment" TargetMode="External"/><Relationship Id="rId5" Type="http://schemas.openxmlformats.org/officeDocument/2006/relationships/hyperlink" Target="https://www.reseau-canope.fr/" TargetMode="External"/><Relationship Id="rId15" Type="http://schemas.openxmlformats.org/officeDocument/2006/relationships/hyperlink" Target="https://www.lumni.fr/article/les-littoraux" TargetMode="External"/><Relationship Id="rId10" Type="http://schemas.openxmlformats.org/officeDocument/2006/relationships/hyperlink" Target="https://yopmail.com/fr/" TargetMode="External"/><Relationship Id="rId4" Type="http://schemas.openxmlformats.org/officeDocument/2006/relationships/webSettings" Target="webSettings.xml"/><Relationship Id="rId9" Type="http://schemas.openxmlformats.org/officeDocument/2006/relationships/hyperlink" Target="https://www.canva.com/" TargetMode="External"/><Relationship Id="rId14" Type="http://schemas.openxmlformats.org/officeDocument/2006/relationships/hyperlink" Target="https://geoconfluences.ens-lyon.fr/glossaire/littor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2</Pages>
  <Words>1220</Words>
  <Characters>6710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erine</dc:creator>
  <cp:keywords/>
  <dc:description/>
  <cp:lastModifiedBy>perrine Gourio</cp:lastModifiedBy>
  <cp:revision>79</cp:revision>
  <dcterms:created xsi:type="dcterms:W3CDTF">2024-09-17T09:52:00Z</dcterms:created>
  <dcterms:modified xsi:type="dcterms:W3CDTF">2024-10-16T15:43:00Z</dcterms:modified>
</cp:coreProperties>
</file>