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F174D" w:rsidRPr="004F174D" w:rsidRDefault="004F174D" w:rsidP="004F174D">
      <w:pPr>
        <w:pStyle w:val="Standard"/>
        <w:jc w:val="center"/>
        <w:rPr>
          <w:rFonts w:ascii="Arial" w:hAnsi="Arial" w:cs="Arial"/>
          <w:b/>
          <w:bCs/>
          <w:sz w:val="32"/>
          <w:szCs w:val="32"/>
        </w:rPr>
      </w:pPr>
      <w:r w:rsidRPr="004F174D">
        <w:rPr>
          <w:rFonts w:ascii="Arial" w:hAnsi="Arial" w:cs="Arial"/>
          <w:b/>
          <w:bCs/>
          <w:sz w:val="32"/>
          <w:szCs w:val="32"/>
        </w:rPr>
        <w:t>Échelle descriptive revue de presse</w:t>
      </w:r>
    </w:p>
    <w:p w:rsidR="004F174D" w:rsidRPr="00B25A2B" w:rsidRDefault="004F174D" w:rsidP="004F174D">
      <w:pPr>
        <w:pStyle w:val="Standard"/>
        <w:jc w:val="both"/>
        <w:rPr>
          <w:rFonts w:ascii="Arial" w:hAnsi="Arial" w:cs="Arial"/>
          <w:b/>
          <w:bCs/>
          <w:u w:val="single"/>
        </w:rPr>
      </w:pPr>
    </w:p>
    <w:p w:rsidR="004F174D" w:rsidRPr="00B25A2B" w:rsidRDefault="004F174D" w:rsidP="004F174D">
      <w:pPr>
        <w:pStyle w:val="Standard"/>
        <w:jc w:val="both"/>
        <w:rPr>
          <w:rFonts w:ascii="Arial" w:hAnsi="Arial" w:cs="Arial"/>
          <w:b/>
          <w:bCs/>
          <w:u w:val="single"/>
        </w:rPr>
      </w:pP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80"/>
        <w:gridCol w:w="3044"/>
        <w:gridCol w:w="3047"/>
        <w:gridCol w:w="3047"/>
        <w:gridCol w:w="3047"/>
      </w:tblGrid>
      <w:tr w:rsidR="004F174D" w:rsidRPr="00B25A2B" w:rsidTr="004F174D">
        <w:tblPrEx>
          <w:tblCellMar>
            <w:top w:w="0" w:type="dxa"/>
            <w:bottom w:w="0" w:type="dxa"/>
          </w:tblCellMar>
        </w:tblPrEx>
        <w:tc>
          <w:tcPr>
            <w:tcW w:w="81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174D" w:rsidRPr="00B25A2B" w:rsidRDefault="004F174D" w:rsidP="00137FDF">
            <w:pPr>
              <w:pStyle w:val="Standard"/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1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174D" w:rsidRPr="00B25A2B" w:rsidRDefault="004F174D" w:rsidP="00137FDF">
            <w:pPr>
              <w:pStyle w:val="Standard"/>
              <w:jc w:val="center"/>
              <w:rPr>
                <w:rFonts w:ascii="Arial" w:hAnsi="Arial" w:cs="Arial"/>
                <w:b/>
                <w:bCs/>
              </w:rPr>
            </w:pPr>
            <w:r w:rsidRPr="00B25A2B">
              <w:rPr>
                <w:rFonts w:ascii="Arial" w:hAnsi="Arial" w:cs="Arial"/>
                <w:b/>
                <w:bCs/>
              </w:rPr>
              <w:t>Maîtrise insuffisante</w:t>
            </w:r>
          </w:p>
        </w:tc>
        <w:tc>
          <w:tcPr>
            <w:tcW w:w="10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174D" w:rsidRPr="00B25A2B" w:rsidRDefault="004F174D" w:rsidP="00137FDF">
            <w:pPr>
              <w:pStyle w:val="Standard"/>
              <w:jc w:val="center"/>
              <w:rPr>
                <w:rFonts w:ascii="Arial" w:hAnsi="Arial" w:cs="Arial"/>
                <w:b/>
                <w:bCs/>
              </w:rPr>
            </w:pPr>
            <w:r w:rsidRPr="00B25A2B">
              <w:rPr>
                <w:rFonts w:ascii="Arial" w:hAnsi="Arial" w:cs="Arial"/>
                <w:b/>
                <w:bCs/>
              </w:rPr>
              <w:t>Maîtrise fragile</w:t>
            </w:r>
          </w:p>
        </w:tc>
        <w:tc>
          <w:tcPr>
            <w:tcW w:w="10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174D" w:rsidRPr="00B25A2B" w:rsidRDefault="004F174D" w:rsidP="00137FDF">
            <w:pPr>
              <w:pStyle w:val="Standard"/>
              <w:jc w:val="center"/>
              <w:rPr>
                <w:rFonts w:ascii="Arial" w:hAnsi="Arial" w:cs="Arial"/>
                <w:b/>
                <w:bCs/>
              </w:rPr>
            </w:pPr>
            <w:r w:rsidRPr="00B25A2B">
              <w:rPr>
                <w:rFonts w:ascii="Arial" w:hAnsi="Arial" w:cs="Arial"/>
                <w:b/>
                <w:bCs/>
              </w:rPr>
              <w:t>Maîtrise satisfaisante</w:t>
            </w:r>
          </w:p>
        </w:tc>
        <w:tc>
          <w:tcPr>
            <w:tcW w:w="10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174D" w:rsidRPr="00B25A2B" w:rsidRDefault="004F174D" w:rsidP="00137FDF">
            <w:pPr>
              <w:pStyle w:val="Standard"/>
              <w:jc w:val="center"/>
              <w:rPr>
                <w:rFonts w:ascii="Arial" w:hAnsi="Arial" w:cs="Arial"/>
                <w:b/>
                <w:bCs/>
              </w:rPr>
            </w:pPr>
            <w:r w:rsidRPr="00B25A2B">
              <w:rPr>
                <w:rFonts w:ascii="Arial" w:hAnsi="Arial" w:cs="Arial"/>
                <w:b/>
                <w:bCs/>
              </w:rPr>
              <w:t>Très bonne maîtrise</w:t>
            </w:r>
          </w:p>
        </w:tc>
      </w:tr>
      <w:tr w:rsidR="004F174D" w:rsidRPr="00B25A2B" w:rsidTr="004F174D">
        <w:tblPrEx>
          <w:tblCellMar>
            <w:top w:w="0" w:type="dxa"/>
            <w:bottom w:w="0" w:type="dxa"/>
          </w:tblCellMar>
        </w:tblPrEx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174D" w:rsidRPr="00B25A2B" w:rsidRDefault="004F174D" w:rsidP="00137FDF">
            <w:pPr>
              <w:pStyle w:val="Standard"/>
              <w:jc w:val="center"/>
              <w:rPr>
                <w:rFonts w:ascii="Arial" w:hAnsi="Arial" w:cs="Arial"/>
              </w:rPr>
            </w:pPr>
            <w:r w:rsidRPr="00B25A2B">
              <w:rPr>
                <w:rFonts w:ascii="Arial" w:hAnsi="Arial" w:cs="Arial"/>
                <w:b/>
                <w:bCs/>
              </w:rPr>
              <w:t>Analyser, interroger, adopter une démarche réflexive</w:t>
            </w:r>
          </w:p>
        </w:tc>
        <w:tc>
          <w:tcPr>
            <w:tcW w:w="1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74D" w:rsidRPr="00B25A2B" w:rsidRDefault="004F174D" w:rsidP="00137FDF">
            <w:pPr>
              <w:pStyle w:val="Standard"/>
              <w:rPr>
                <w:rFonts w:ascii="Arial" w:hAnsi="Arial" w:cs="Arial"/>
              </w:rPr>
            </w:pPr>
            <w:r w:rsidRPr="00B25A2B">
              <w:rPr>
                <w:rFonts w:ascii="Arial" w:hAnsi="Arial" w:cs="Arial"/>
              </w:rPr>
              <w:t>La structure de la revue de presse est défaillante.</w:t>
            </w:r>
          </w:p>
          <w:p w:rsidR="004F174D" w:rsidRPr="00B25A2B" w:rsidRDefault="004F174D" w:rsidP="00137FDF">
            <w:pPr>
              <w:pStyle w:val="Standard"/>
              <w:rPr>
                <w:rFonts w:ascii="Arial" w:hAnsi="Arial" w:cs="Arial"/>
              </w:rPr>
            </w:pPr>
            <w:r w:rsidRPr="00B25A2B">
              <w:rPr>
                <w:rFonts w:ascii="Arial" w:hAnsi="Arial" w:cs="Arial"/>
              </w:rPr>
              <w:t>Le propos n’est pas problématisé.</w:t>
            </w:r>
          </w:p>
          <w:p w:rsidR="004F174D" w:rsidRPr="00B25A2B" w:rsidRDefault="004F174D" w:rsidP="00137FDF">
            <w:pPr>
              <w:pStyle w:val="Standard"/>
              <w:rPr>
                <w:rFonts w:ascii="Arial" w:hAnsi="Arial" w:cs="Arial"/>
              </w:rPr>
            </w:pPr>
            <w:r w:rsidRPr="00B25A2B">
              <w:rPr>
                <w:rFonts w:ascii="Arial" w:hAnsi="Arial" w:cs="Arial"/>
              </w:rPr>
              <w:t>Les liens logiques ne sont pas explicités.</w:t>
            </w:r>
          </w:p>
        </w:tc>
        <w:tc>
          <w:tcPr>
            <w:tcW w:w="10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74D" w:rsidRPr="00B25A2B" w:rsidRDefault="004F174D" w:rsidP="00137FDF">
            <w:pPr>
              <w:pStyle w:val="Standard"/>
              <w:rPr>
                <w:rFonts w:ascii="Arial" w:hAnsi="Arial" w:cs="Arial"/>
              </w:rPr>
            </w:pPr>
            <w:r w:rsidRPr="00B25A2B">
              <w:rPr>
                <w:rFonts w:ascii="Arial" w:hAnsi="Arial" w:cs="Arial"/>
              </w:rPr>
              <w:t>La structure de revue de presse est améliorable.</w:t>
            </w:r>
          </w:p>
          <w:p w:rsidR="004F174D" w:rsidRPr="00B25A2B" w:rsidRDefault="004F174D" w:rsidP="00137FDF">
            <w:pPr>
              <w:pStyle w:val="Standard"/>
              <w:rPr>
                <w:rFonts w:ascii="Arial" w:hAnsi="Arial" w:cs="Arial"/>
              </w:rPr>
            </w:pPr>
            <w:r w:rsidRPr="00B25A2B">
              <w:rPr>
                <w:rFonts w:ascii="Arial" w:hAnsi="Arial" w:cs="Arial"/>
              </w:rPr>
              <w:t xml:space="preserve">La problématisation est de faible envergure. </w:t>
            </w:r>
          </w:p>
          <w:p w:rsidR="004F174D" w:rsidRPr="00B25A2B" w:rsidRDefault="004F174D" w:rsidP="00137FDF">
            <w:pPr>
              <w:pStyle w:val="Standard"/>
              <w:rPr>
                <w:rFonts w:ascii="Arial" w:hAnsi="Arial" w:cs="Arial"/>
              </w:rPr>
            </w:pPr>
            <w:r w:rsidRPr="00B25A2B">
              <w:rPr>
                <w:rFonts w:ascii="Arial" w:hAnsi="Arial" w:cs="Arial"/>
              </w:rPr>
              <w:t>Les liens logiques sont insuffisants et/ou maladroits.</w:t>
            </w:r>
          </w:p>
        </w:tc>
        <w:tc>
          <w:tcPr>
            <w:tcW w:w="10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74D" w:rsidRPr="00B25A2B" w:rsidRDefault="004F174D" w:rsidP="00137FDF">
            <w:pPr>
              <w:pStyle w:val="Standard"/>
              <w:rPr>
                <w:rFonts w:ascii="Arial" w:hAnsi="Arial" w:cs="Arial"/>
              </w:rPr>
            </w:pPr>
            <w:r w:rsidRPr="00B25A2B">
              <w:rPr>
                <w:rFonts w:ascii="Arial" w:hAnsi="Arial" w:cs="Arial"/>
              </w:rPr>
              <w:t>La revue de presse est bien structurée.</w:t>
            </w:r>
          </w:p>
          <w:p w:rsidR="004F174D" w:rsidRPr="00B25A2B" w:rsidRDefault="004F174D" w:rsidP="00137FDF">
            <w:pPr>
              <w:pStyle w:val="Standard"/>
              <w:rPr>
                <w:rFonts w:ascii="Arial" w:hAnsi="Arial" w:cs="Arial"/>
              </w:rPr>
            </w:pPr>
            <w:r w:rsidRPr="00B25A2B">
              <w:rPr>
                <w:rFonts w:ascii="Arial" w:hAnsi="Arial" w:cs="Arial"/>
              </w:rPr>
              <w:t>Quelques enjeux sont soulevés.</w:t>
            </w:r>
          </w:p>
          <w:p w:rsidR="004F174D" w:rsidRPr="00B25A2B" w:rsidRDefault="004F174D" w:rsidP="00137FDF">
            <w:pPr>
              <w:pStyle w:val="Standard"/>
              <w:rPr>
                <w:rFonts w:ascii="Arial" w:hAnsi="Arial" w:cs="Arial"/>
              </w:rPr>
            </w:pPr>
            <w:r w:rsidRPr="00B25A2B">
              <w:rPr>
                <w:rFonts w:ascii="Arial" w:hAnsi="Arial" w:cs="Arial"/>
              </w:rPr>
              <w:t>Le propos est assez bien problématisé. des liens logiques sont explicités.</w:t>
            </w:r>
          </w:p>
        </w:tc>
        <w:tc>
          <w:tcPr>
            <w:tcW w:w="10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74D" w:rsidRPr="00B25A2B" w:rsidRDefault="004F174D" w:rsidP="00137FDF">
            <w:pPr>
              <w:pStyle w:val="Standard"/>
              <w:rPr>
                <w:rFonts w:ascii="Arial" w:hAnsi="Arial" w:cs="Arial"/>
              </w:rPr>
            </w:pPr>
            <w:r w:rsidRPr="00B25A2B">
              <w:rPr>
                <w:rFonts w:ascii="Arial" w:hAnsi="Arial" w:cs="Arial"/>
              </w:rPr>
              <w:t>La revue de presse est parfaitement bien structurée. Elle démontre une capacité à soulever les enjeux et problématiser.</w:t>
            </w:r>
          </w:p>
          <w:p w:rsidR="004F174D" w:rsidRPr="00B25A2B" w:rsidRDefault="004F174D" w:rsidP="00137FDF">
            <w:pPr>
              <w:pStyle w:val="Standard"/>
              <w:rPr>
                <w:rFonts w:ascii="Arial" w:hAnsi="Arial" w:cs="Arial"/>
              </w:rPr>
            </w:pPr>
            <w:r w:rsidRPr="00B25A2B">
              <w:rPr>
                <w:rFonts w:ascii="Arial" w:hAnsi="Arial" w:cs="Arial"/>
              </w:rPr>
              <w:t>Les liens logiques sont fluides et pertinents.</w:t>
            </w:r>
          </w:p>
        </w:tc>
      </w:tr>
      <w:tr w:rsidR="004F174D" w:rsidRPr="00B25A2B" w:rsidTr="004F174D">
        <w:tblPrEx>
          <w:tblCellMar>
            <w:top w:w="0" w:type="dxa"/>
            <w:bottom w:w="0" w:type="dxa"/>
          </w:tblCellMar>
        </w:tblPrEx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174D" w:rsidRPr="00B25A2B" w:rsidRDefault="004F174D" w:rsidP="00137FDF">
            <w:pPr>
              <w:pStyle w:val="Standard"/>
              <w:jc w:val="center"/>
              <w:rPr>
                <w:rFonts w:ascii="Arial" w:hAnsi="Arial" w:cs="Arial"/>
              </w:rPr>
            </w:pPr>
            <w:r w:rsidRPr="00B25A2B">
              <w:rPr>
                <w:rFonts w:ascii="Arial" w:hAnsi="Arial" w:cs="Arial"/>
                <w:b/>
                <w:bCs/>
              </w:rPr>
              <w:t>Se documenter</w:t>
            </w:r>
          </w:p>
        </w:tc>
        <w:tc>
          <w:tcPr>
            <w:tcW w:w="1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74D" w:rsidRPr="00B25A2B" w:rsidRDefault="004F174D" w:rsidP="00137FDF">
            <w:pPr>
              <w:pStyle w:val="Standard"/>
              <w:rPr>
                <w:rFonts w:ascii="Arial" w:hAnsi="Arial" w:cs="Arial"/>
              </w:rPr>
            </w:pPr>
            <w:r w:rsidRPr="00B25A2B">
              <w:rPr>
                <w:rFonts w:ascii="Arial" w:hAnsi="Arial" w:cs="Arial"/>
              </w:rPr>
              <w:t>Faible exploitation des documents.</w:t>
            </w:r>
          </w:p>
        </w:tc>
        <w:tc>
          <w:tcPr>
            <w:tcW w:w="10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74D" w:rsidRPr="00B25A2B" w:rsidRDefault="004F174D" w:rsidP="00137FDF">
            <w:pPr>
              <w:pStyle w:val="Standard"/>
              <w:rPr>
                <w:rFonts w:ascii="Arial" w:hAnsi="Arial" w:cs="Arial"/>
              </w:rPr>
            </w:pPr>
            <w:r w:rsidRPr="00B25A2B">
              <w:rPr>
                <w:rFonts w:ascii="Arial" w:hAnsi="Arial" w:cs="Arial"/>
              </w:rPr>
              <w:t>Une exploitation superficielle des documents.</w:t>
            </w:r>
          </w:p>
        </w:tc>
        <w:tc>
          <w:tcPr>
            <w:tcW w:w="10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74D" w:rsidRPr="00B25A2B" w:rsidRDefault="004F174D" w:rsidP="00137FDF">
            <w:pPr>
              <w:pStyle w:val="Standard"/>
              <w:rPr>
                <w:rFonts w:ascii="Arial" w:hAnsi="Arial" w:cs="Arial"/>
              </w:rPr>
            </w:pPr>
            <w:r w:rsidRPr="00B25A2B">
              <w:rPr>
                <w:rFonts w:ascii="Arial" w:hAnsi="Arial" w:cs="Arial"/>
              </w:rPr>
              <w:t>Bonne exploitation des documents. Un effort de croisement.</w:t>
            </w:r>
          </w:p>
        </w:tc>
        <w:tc>
          <w:tcPr>
            <w:tcW w:w="10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74D" w:rsidRPr="00B25A2B" w:rsidRDefault="004F174D" w:rsidP="00137FDF">
            <w:pPr>
              <w:pStyle w:val="Standard"/>
              <w:rPr>
                <w:rFonts w:ascii="Arial" w:hAnsi="Arial" w:cs="Arial"/>
              </w:rPr>
            </w:pPr>
            <w:r w:rsidRPr="00B25A2B">
              <w:rPr>
                <w:rFonts w:ascii="Arial" w:hAnsi="Arial" w:cs="Arial"/>
              </w:rPr>
              <w:t>Bon croisement des documents, qui sont exploités avec pertinence.</w:t>
            </w:r>
          </w:p>
        </w:tc>
      </w:tr>
      <w:tr w:rsidR="004F174D" w:rsidRPr="00B25A2B" w:rsidTr="004F174D">
        <w:tblPrEx>
          <w:tblCellMar>
            <w:top w:w="0" w:type="dxa"/>
            <w:bottom w:w="0" w:type="dxa"/>
          </w:tblCellMar>
        </w:tblPrEx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174D" w:rsidRPr="00B25A2B" w:rsidRDefault="004F174D" w:rsidP="00137FDF">
            <w:pPr>
              <w:pStyle w:val="Standard"/>
              <w:jc w:val="center"/>
              <w:rPr>
                <w:rFonts w:ascii="Arial" w:hAnsi="Arial" w:cs="Arial"/>
              </w:rPr>
            </w:pPr>
            <w:r w:rsidRPr="00B25A2B">
              <w:rPr>
                <w:rFonts w:ascii="Arial" w:hAnsi="Arial" w:cs="Arial"/>
                <w:b/>
                <w:bCs/>
              </w:rPr>
              <w:t>Travailler de manière autonome</w:t>
            </w:r>
          </w:p>
        </w:tc>
        <w:tc>
          <w:tcPr>
            <w:tcW w:w="1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74D" w:rsidRPr="00B25A2B" w:rsidRDefault="004F174D" w:rsidP="00137FDF">
            <w:pPr>
              <w:pStyle w:val="Standard"/>
              <w:rPr>
                <w:rFonts w:ascii="Arial" w:hAnsi="Arial" w:cs="Arial"/>
              </w:rPr>
            </w:pPr>
            <w:r w:rsidRPr="00B25A2B">
              <w:rPr>
                <w:rFonts w:ascii="Arial" w:hAnsi="Arial" w:cs="Arial"/>
              </w:rPr>
              <w:t>Dysfonctionnement dans le travail de groupe, qui n’effectue pas correctement le travail demandé.</w:t>
            </w:r>
          </w:p>
        </w:tc>
        <w:tc>
          <w:tcPr>
            <w:tcW w:w="10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74D" w:rsidRPr="00B25A2B" w:rsidRDefault="004F174D" w:rsidP="00137FDF">
            <w:pPr>
              <w:pStyle w:val="Standard"/>
              <w:rPr>
                <w:rFonts w:ascii="Arial" w:hAnsi="Arial" w:cs="Arial"/>
              </w:rPr>
            </w:pPr>
            <w:r w:rsidRPr="00B25A2B">
              <w:rPr>
                <w:rFonts w:ascii="Arial" w:hAnsi="Arial" w:cs="Arial"/>
              </w:rPr>
              <w:t xml:space="preserve">Le groupe parvient collectivement à accomplir le travail, mais tous les élèves ne participent pas efficacement. </w:t>
            </w:r>
          </w:p>
        </w:tc>
        <w:tc>
          <w:tcPr>
            <w:tcW w:w="10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74D" w:rsidRPr="00B25A2B" w:rsidRDefault="004F174D" w:rsidP="00137FDF">
            <w:pPr>
              <w:pStyle w:val="Standard"/>
              <w:rPr>
                <w:rFonts w:ascii="Arial" w:hAnsi="Arial" w:cs="Arial"/>
              </w:rPr>
            </w:pPr>
            <w:r w:rsidRPr="00B25A2B">
              <w:rPr>
                <w:rFonts w:ascii="Arial" w:hAnsi="Arial" w:cs="Arial"/>
              </w:rPr>
              <w:t>Un bon travail de groupe, chaque élève participe au travail collectif.</w:t>
            </w:r>
          </w:p>
        </w:tc>
        <w:tc>
          <w:tcPr>
            <w:tcW w:w="10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74D" w:rsidRPr="00B25A2B" w:rsidRDefault="004F174D" w:rsidP="00137FDF">
            <w:pPr>
              <w:pStyle w:val="Standard"/>
              <w:rPr>
                <w:rFonts w:ascii="Arial" w:hAnsi="Arial" w:cs="Arial"/>
              </w:rPr>
            </w:pPr>
            <w:r w:rsidRPr="00B25A2B">
              <w:rPr>
                <w:rFonts w:ascii="Arial" w:hAnsi="Arial" w:cs="Arial"/>
              </w:rPr>
              <w:t>Un excellent travail de groupe, chaque élève participe au travail collectif et est force de proposition.</w:t>
            </w:r>
          </w:p>
        </w:tc>
      </w:tr>
      <w:tr w:rsidR="004F174D" w:rsidRPr="00B25A2B" w:rsidTr="004F174D">
        <w:tblPrEx>
          <w:tblCellMar>
            <w:top w:w="0" w:type="dxa"/>
            <w:bottom w:w="0" w:type="dxa"/>
          </w:tblCellMar>
        </w:tblPrEx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174D" w:rsidRPr="00B25A2B" w:rsidRDefault="004F174D" w:rsidP="00137FDF">
            <w:pPr>
              <w:pStyle w:val="Standard"/>
              <w:jc w:val="center"/>
              <w:rPr>
                <w:rFonts w:ascii="Arial" w:hAnsi="Arial" w:cs="Arial"/>
                <w:b/>
                <w:bCs/>
              </w:rPr>
            </w:pPr>
            <w:r w:rsidRPr="00B25A2B">
              <w:rPr>
                <w:rFonts w:ascii="Arial" w:hAnsi="Arial" w:cs="Arial"/>
                <w:b/>
                <w:bCs/>
              </w:rPr>
              <w:t>S’exprimer à l’oral</w:t>
            </w:r>
          </w:p>
        </w:tc>
        <w:tc>
          <w:tcPr>
            <w:tcW w:w="1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74D" w:rsidRPr="00B25A2B" w:rsidRDefault="004F174D" w:rsidP="00137FDF">
            <w:pPr>
              <w:pStyle w:val="Standard"/>
              <w:rPr>
                <w:rFonts w:ascii="Arial" w:hAnsi="Arial" w:cs="Arial"/>
              </w:rPr>
            </w:pPr>
            <w:r w:rsidRPr="00B25A2B">
              <w:rPr>
                <w:rFonts w:ascii="Arial" w:hAnsi="Arial" w:cs="Arial"/>
              </w:rPr>
              <w:t>Le registre de langue n’est pas adapté. La prise de parole est trop monotone.</w:t>
            </w:r>
          </w:p>
        </w:tc>
        <w:tc>
          <w:tcPr>
            <w:tcW w:w="10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74D" w:rsidRPr="00B25A2B" w:rsidRDefault="004F174D" w:rsidP="00137FDF">
            <w:pPr>
              <w:pStyle w:val="Standard"/>
              <w:rPr>
                <w:rFonts w:ascii="Arial" w:hAnsi="Arial" w:cs="Arial"/>
              </w:rPr>
            </w:pPr>
            <w:r w:rsidRPr="00B25A2B">
              <w:rPr>
                <w:rFonts w:ascii="Arial" w:hAnsi="Arial" w:cs="Arial"/>
              </w:rPr>
              <w:t>Le registre de langue n’est pas suffisamment soutenu et / ou manque de dynamisme.</w:t>
            </w:r>
          </w:p>
        </w:tc>
        <w:tc>
          <w:tcPr>
            <w:tcW w:w="10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74D" w:rsidRPr="00B25A2B" w:rsidRDefault="004F174D" w:rsidP="00137FDF">
            <w:pPr>
              <w:pStyle w:val="Standard"/>
              <w:rPr>
                <w:rFonts w:ascii="Arial" w:hAnsi="Arial" w:cs="Arial"/>
              </w:rPr>
            </w:pPr>
            <w:r w:rsidRPr="00B25A2B">
              <w:rPr>
                <w:rFonts w:ascii="Arial" w:hAnsi="Arial" w:cs="Arial"/>
              </w:rPr>
              <w:t>Le registre de langue est assez soutenu, mais le propos manque de dynamisme.</w:t>
            </w:r>
          </w:p>
        </w:tc>
        <w:tc>
          <w:tcPr>
            <w:tcW w:w="10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74D" w:rsidRPr="00B25A2B" w:rsidRDefault="004F174D" w:rsidP="00137FDF">
            <w:pPr>
              <w:pStyle w:val="Standard"/>
              <w:rPr>
                <w:rFonts w:ascii="Arial" w:hAnsi="Arial" w:cs="Arial"/>
              </w:rPr>
            </w:pPr>
            <w:r w:rsidRPr="00B25A2B">
              <w:rPr>
                <w:rFonts w:ascii="Arial" w:hAnsi="Arial" w:cs="Arial"/>
              </w:rPr>
              <w:t>Le registre de langue est soutenu</w:t>
            </w:r>
          </w:p>
          <w:p w:rsidR="004F174D" w:rsidRPr="00B25A2B" w:rsidRDefault="004F174D" w:rsidP="00137FDF">
            <w:pPr>
              <w:pStyle w:val="Standard"/>
              <w:rPr>
                <w:rFonts w:ascii="Arial" w:hAnsi="Arial" w:cs="Arial"/>
              </w:rPr>
            </w:pPr>
            <w:r w:rsidRPr="00B25A2B">
              <w:rPr>
                <w:rFonts w:ascii="Arial" w:hAnsi="Arial" w:cs="Arial"/>
              </w:rPr>
              <w:t>Le ton est dynamique.</w:t>
            </w:r>
          </w:p>
        </w:tc>
      </w:tr>
    </w:tbl>
    <w:p w:rsidR="004F174D" w:rsidRPr="00B25A2B" w:rsidRDefault="004F174D" w:rsidP="004F174D">
      <w:pPr>
        <w:pStyle w:val="Standard"/>
        <w:jc w:val="both"/>
        <w:rPr>
          <w:rFonts w:ascii="Arial" w:hAnsi="Arial" w:cs="Arial"/>
          <w:i/>
          <w:iCs/>
        </w:rPr>
      </w:pPr>
    </w:p>
    <w:p w:rsidR="004F174D" w:rsidRPr="00B25A2B" w:rsidRDefault="004F174D" w:rsidP="004F174D">
      <w:pPr>
        <w:pStyle w:val="Standard"/>
        <w:jc w:val="both"/>
        <w:rPr>
          <w:rFonts w:ascii="Arial" w:hAnsi="Arial" w:cs="Arial"/>
        </w:rPr>
      </w:pPr>
    </w:p>
    <w:p w:rsidR="004F174D" w:rsidRPr="00B25A2B" w:rsidRDefault="004F174D" w:rsidP="004F174D">
      <w:pPr>
        <w:pStyle w:val="Standard"/>
        <w:jc w:val="both"/>
        <w:rPr>
          <w:rFonts w:ascii="Arial" w:hAnsi="Arial" w:cs="Arial"/>
        </w:rPr>
      </w:pPr>
    </w:p>
    <w:p w:rsidR="004F174D" w:rsidRPr="00B25A2B" w:rsidRDefault="004F174D" w:rsidP="004F174D">
      <w:pPr>
        <w:pStyle w:val="Standard"/>
        <w:jc w:val="both"/>
        <w:rPr>
          <w:rFonts w:ascii="Arial" w:hAnsi="Arial" w:cs="Arial"/>
        </w:rPr>
      </w:pPr>
    </w:p>
    <w:p w:rsidR="004F174D" w:rsidRPr="00B25A2B" w:rsidRDefault="004F174D" w:rsidP="004F174D">
      <w:pPr>
        <w:pStyle w:val="Standard"/>
        <w:jc w:val="both"/>
        <w:rPr>
          <w:rFonts w:ascii="Arial" w:hAnsi="Arial" w:cs="Arial"/>
        </w:rPr>
      </w:pPr>
    </w:p>
    <w:p w:rsidR="004F174D" w:rsidRPr="00B25A2B" w:rsidRDefault="004F174D" w:rsidP="004F174D">
      <w:pPr>
        <w:pStyle w:val="Standard"/>
        <w:jc w:val="both"/>
        <w:rPr>
          <w:rFonts w:ascii="Arial" w:hAnsi="Arial" w:cs="Arial"/>
        </w:rPr>
      </w:pPr>
    </w:p>
    <w:p w:rsidR="00184DB9" w:rsidRDefault="00184DB9"/>
    <w:sectPr w:rsidR="00184DB9" w:rsidSect="004F174D">
      <w:footerReference w:type="default" r:id="rId4"/>
      <w:pgSz w:w="16838" w:h="11906" w:orient="landscape"/>
      <w:pgMar w:top="1134" w:right="1134" w:bottom="1134" w:left="1134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B0604020202020204"/>
    <w:charset w:val="00"/>
    <w:family w:val="roman"/>
    <w:pitch w:val="variable"/>
  </w:font>
  <w:font w:name="Droid Sans Fallback">
    <w:altName w:val="Segoe UI"/>
    <w:panose1 w:val="020B0604020202020204"/>
    <w:charset w:val="00"/>
    <w:family w:val="auto"/>
    <w:pitch w:val="variable"/>
  </w:font>
  <w:font w:name="FreeSans">
    <w:altName w:val="Calibri"/>
    <w:panose1 w:val="020B0604020202020204"/>
    <w:charset w:val="00"/>
    <w:family w:val="auto"/>
    <w:pitch w:val="variable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00000" w:rsidRDefault="00000000">
    <w:pPr>
      <w:pStyle w:val="Pieddepage"/>
      <w:jc w:val="center"/>
      <w:rPr>
        <w:sz w:val="20"/>
        <w:szCs w:val="20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74D"/>
    <w:rsid w:val="00184DB9"/>
    <w:rsid w:val="004F174D"/>
    <w:rsid w:val="00933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5085DF8"/>
  <w15:chartTrackingRefBased/>
  <w15:docId w15:val="{54B51345-4077-2948-98B8-354B8945D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174D"/>
    <w:pPr>
      <w:widowControl w:val="0"/>
      <w:suppressAutoHyphens/>
      <w:autoSpaceDN w:val="0"/>
      <w:textAlignment w:val="baseline"/>
    </w:pPr>
    <w:rPr>
      <w:rFonts w:ascii="Liberation Serif" w:eastAsia="Droid Sans Fallback" w:hAnsi="Liberation Serif" w:cs="FreeSans"/>
      <w:kern w:val="3"/>
      <w:lang w:eastAsia="zh-CN" w:bidi="hi-IN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rsid w:val="004F174D"/>
    <w:pPr>
      <w:widowControl w:val="0"/>
      <w:suppressAutoHyphens/>
      <w:autoSpaceDN w:val="0"/>
      <w:textAlignment w:val="baseline"/>
    </w:pPr>
    <w:rPr>
      <w:rFonts w:ascii="Liberation Serif" w:eastAsia="Droid Sans Fallback" w:hAnsi="Liberation Serif" w:cs="FreeSans"/>
      <w:kern w:val="3"/>
      <w:lang w:eastAsia="zh-CN" w:bidi="hi-IN"/>
      <w14:ligatures w14:val="none"/>
    </w:rPr>
  </w:style>
  <w:style w:type="paragraph" w:styleId="Pieddepage">
    <w:name w:val="footer"/>
    <w:basedOn w:val="Normal"/>
    <w:link w:val="PieddepageCar"/>
    <w:rsid w:val="004F174D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PieddepageCar">
    <w:name w:val="Pied de page Car"/>
    <w:basedOn w:val="Policepardfaut"/>
    <w:link w:val="Pieddepage"/>
    <w:rsid w:val="004F174D"/>
    <w:rPr>
      <w:rFonts w:ascii="Liberation Serif" w:eastAsia="Droid Sans Fallback" w:hAnsi="Liberation Serif" w:cs="Mangal"/>
      <w:kern w:val="3"/>
      <w:szCs w:val="21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265</Words>
  <Characters>1463</Characters>
  <Application>Microsoft Office Word</Application>
  <DocSecurity>0</DocSecurity>
  <Lines>12</Lines>
  <Paragraphs>3</Paragraphs>
  <ScaleCrop>false</ScaleCrop>
  <Company/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Joathon</dc:creator>
  <cp:keywords/>
  <dc:description/>
  <cp:lastModifiedBy>Jessica Joathon</cp:lastModifiedBy>
  <cp:revision>1</cp:revision>
  <dcterms:created xsi:type="dcterms:W3CDTF">2024-12-31T10:24:00Z</dcterms:created>
  <dcterms:modified xsi:type="dcterms:W3CDTF">2024-12-31T10:26:00Z</dcterms:modified>
</cp:coreProperties>
</file>