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1BF07" w14:textId="2FAAE0C7" w:rsidR="002D13AB" w:rsidRDefault="00364B6F" w:rsidP="00BF3719">
      <w:pPr>
        <w:spacing w:line="240" w:lineRule="auto"/>
        <w:ind w:leftChars="0" w:left="0" w:firstLineChars="0" w:firstLine="0"/>
        <w:jc w:val="center"/>
        <w:rPr>
          <w:rFonts w:asciiTheme="majorHAnsi" w:hAnsiTheme="majorHAnsi" w:cstheme="majorHAnsi"/>
          <w:b/>
          <w:sz w:val="24"/>
          <w:szCs w:val="24"/>
        </w:rPr>
      </w:pPr>
      <w:r>
        <w:rPr>
          <w:rFonts w:asciiTheme="majorHAnsi" w:hAnsiTheme="majorHAnsi" w:cstheme="majorHAnsi"/>
          <w:b/>
          <w:sz w:val="24"/>
          <w:szCs w:val="24"/>
        </w:rPr>
        <w:t>Mettre en perspective le tourisme à Madagascar à partir de l’exemple de « </w:t>
      </w:r>
      <w:r w:rsidR="00C04765">
        <w:rPr>
          <w:rFonts w:asciiTheme="majorHAnsi" w:hAnsiTheme="majorHAnsi" w:cstheme="majorHAnsi"/>
          <w:b/>
          <w:sz w:val="24"/>
          <w:szCs w:val="24"/>
        </w:rPr>
        <w:t xml:space="preserve">Diego Suarez, une reconversion </w:t>
      </w:r>
      <w:r w:rsidR="008615F0">
        <w:rPr>
          <w:rFonts w:asciiTheme="majorHAnsi" w:hAnsiTheme="majorHAnsi" w:cstheme="majorHAnsi"/>
          <w:b/>
          <w:sz w:val="24"/>
          <w:szCs w:val="24"/>
        </w:rPr>
        <w:t>réussie dans le tourisme mais incomplète</w:t>
      </w:r>
      <w:r>
        <w:rPr>
          <w:rFonts w:asciiTheme="majorHAnsi" w:hAnsiTheme="majorHAnsi" w:cstheme="majorHAnsi"/>
          <w:b/>
          <w:sz w:val="24"/>
          <w:szCs w:val="24"/>
        </w:rPr>
        <w:t> »</w:t>
      </w:r>
    </w:p>
    <w:p w14:paraId="6431F0C2" w14:textId="77777777" w:rsidR="006B474D" w:rsidRDefault="006B474D" w:rsidP="006B474D">
      <w:pPr>
        <w:spacing w:line="240" w:lineRule="auto"/>
        <w:ind w:leftChars="0" w:firstLineChars="0" w:firstLine="0"/>
        <w:rPr>
          <w:rFonts w:asciiTheme="majorHAnsi" w:hAnsiTheme="majorHAnsi" w:cstheme="majorHAnsi"/>
          <w:bCs/>
          <w:sz w:val="24"/>
          <w:szCs w:val="24"/>
        </w:rPr>
      </w:pPr>
    </w:p>
    <w:p w14:paraId="476E3CA0" w14:textId="77777777" w:rsidR="006B474D" w:rsidRDefault="006B474D" w:rsidP="00E03316">
      <w:pPr>
        <w:spacing w:line="240" w:lineRule="auto"/>
        <w:ind w:leftChars="0" w:firstLineChars="0" w:firstLine="721"/>
        <w:jc w:val="both"/>
        <w:rPr>
          <w:rFonts w:asciiTheme="majorHAnsi" w:hAnsiTheme="majorHAnsi" w:cstheme="majorHAnsi"/>
          <w:bCs/>
          <w:sz w:val="24"/>
          <w:szCs w:val="24"/>
        </w:rPr>
      </w:pPr>
      <w:r w:rsidRPr="006B474D">
        <w:rPr>
          <w:rFonts w:asciiTheme="majorHAnsi" w:hAnsiTheme="majorHAnsi" w:cstheme="majorHAnsi"/>
          <w:bCs/>
          <w:sz w:val="24"/>
          <w:szCs w:val="24"/>
        </w:rPr>
        <w:t xml:space="preserve">A la pointe nord de Madagascar, la ville de Diego Suarez (Antsiranana) est abritée par une baie exceptionnelle (156 kms de côtes). Sa vocation militaire s’est peu à peu effacée au profit d’une mise en tourisme réussie : la ville attire aujourd’hui des visiteurs du monde entier. </w:t>
      </w:r>
    </w:p>
    <w:p w14:paraId="111E8E0B" w14:textId="5EF05EF1" w:rsidR="006B474D" w:rsidRPr="006B474D" w:rsidRDefault="00E03316" w:rsidP="00E03316">
      <w:pPr>
        <w:spacing w:line="240" w:lineRule="auto"/>
        <w:ind w:leftChars="0" w:firstLineChars="0" w:firstLine="721"/>
        <w:jc w:val="both"/>
        <w:rPr>
          <w:rFonts w:asciiTheme="majorHAnsi" w:hAnsiTheme="majorHAnsi" w:cstheme="majorHAnsi"/>
          <w:bCs/>
          <w:sz w:val="24"/>
          <w:szCs w:val="24"/>
        </w:rPr>
      </w:pPr>
      <w:r>
        <w:rPr>
          <w:rFonts w:asciiTheme="majorHAnsi" w:hAnsiTheme="majorHAnsi" w:cstheme="majorHAnsi"/>
          <w:bCs/>
          <w:sz w:val="24"/>
          <w:szCs w:val="24"/>
        </w:rPr>
        <w:t>L’objectif de cette séance est de f</w:t>
      </w:r>
      <w:r w:rsidR="006B474D" w:rsidRPr="006B474D">
        <w:rPr>
          <w:rFonts w:asciiTheme="majorHAnsi" w:hAnsiTheme="majorHAnsi" w:cstheme="majorHAnsi"/>
          <w:bCs/>
          <w:sz w:val="24"/>
          <w:szCs w:val="24"/>
        </w:rPr>
        <w:t xml:space="preserve">aire comprendre aux élèves les facteurs et les manifestations de cette mise en tourisme. En s’appuyant sur les images satellites de </w:t>
      </w:r>
      <w:proofErr w:type="spellStart"/>
      <w:r w:rsidR="006B474D" w:rsidRPr="006B474D">
        <w:rPr>
          <w:rFonts w:asciiTheme="majorHAnsi" w:hAnsiTheme="majorHAnsi" w:cstheme="majorHAnsi"/>
          <w:bCs/>
          <w:sz w:val="24"/>
          <w:szCs w:val="24"/>
        </w:rPr>
        <w:t>Géoimage</w:t>
      </w:r>
      <w:proofErr w:type="spellEnd"/>
      <w:r w:rsidR="006B474D" w:rsidRPr="006B474D">
        <w:rPr>
          <w:rFonts w:asciiTheme="majorHAnsi" w:hAnsiTheme="majorHAnsi" w:cstheme="majorHAnsi"/>
          <w:bCs/>
          <w:sz w:val="24"/>
          <w:szCs w:val="24"/>
        </w:rPr>
        <w:t xml:space="preserve"> et sur un corpus</w:t>
      </w:r>
      <w:r>
        <w:rPr>
          <w:rFonts w:asciiTheme="majorHAnsi" w:hAnsiTheme="majorHAnsi" w:cstheme="majorHAnsi"/>
          <w:bCs/>
          <w:sz w:val="24"/>
          <w:szCs w:val="24"/>
        </w:rPr>
        <w:t xml:space="preserve"> </w:t>
      </w:r>
      <w:r w:rsidR="006B474D" w:rsidRPr="006B474D">
        <w:rPr>
          <w:rFonts w:asciiTheme="majorHAnsi" w:hAnsiTheme="majorHAnsi" w:cstheme="majorHAnsi"/>
          <w:bCs/>
          <w:sz w:val="24"/>
          <w:szCs w:val="24"/>
        </w:rPr>
        <w:t>documentaire varié, les élèves doivent parvenir à identifier les atouts touristiques de la baie et les</w:t>
      </w:r>
      <w:r>
        <w:rPr>
          <w:rFonts w:asciiTheme="majorHAnsi" w:hAnsiTheme="majorHAnsi" w:cstheme="majorHAnsi"/>
          <w:bCs/>
          <w:sz w:val="24"/>
          <w:szCs w:val="24"/>
        </w:rPr>
        <w:t xml:space="preserve"> </w:t>
      </w:r>
      <w:r w:rsidR="006B474D" w:rsidRPr="006B474D">
        <w:rPr>
          <w:rFonts w:asciiTheme="majorHAnsi" w:hAnsiTheme="majorHAnsi" w:cstheme="majorHAnsi"/>
          <w:bCs/>
          <w:sz w:val="24"/>
          <w:szCs w:val="24"/>
        </w:rPr>
        <w:t>aménagements qui y sont liés.</w:t>
      </w:r>
    </w:p>
    <w:p w14:paraId="31E2843E" w14:textId="1EB298D0" w:rsidR="008615F0" w:rsidRPr="006B474D" w:rsidRDefault="006B474D" w:rsidP="00E03316">
      <w:pPr>
        <w:spacing w:line="240" w:lineRule="auto"/>
        <w:ind w:leftChars="0" w:left="0" w:firstLineChars="0" w:firstLine="720"/>
        <w:jc w:val="both"/>
        <w:rPr>
          <w:rFonts w:asciiTheme="majorHAnsi" w:hAnsiTheme="majorHAnsi" w:cstheme="majorHAnsi"/>
          <w:bCs/>
          <w:sz w:val="24"/>
          <w:szCs w:val="24"/>
        </w:rPr>
      </w:pPr>
      <w:r w:rsidRPr="006B474D">
        <w:rPr>
          <w:rFonts w:asciiTheme="majorHAnsi" w:hAnsiTheme="majorHAnsi" w:cstheme="majorHAnsi"/>
          <w:bCs/>
          <w:sz w:val="24"/>
          <w:szCs w:val="24"/>
        </w:rPr>
        <w:t>Il s’agit en outre de questionner les conséquences et les limites de ce développement touristique, dans un pays fortement touché par le changement climatique et marqué par une extrême pauvreté. A ce titre, une réflexion sur le tourisme comme révélateur d’inégalités peut être initiée.</w:t>
      </w:r>
    </w:p>
    <w:p w14:paraId="63ADE313" w14:textId="77777777" w:rsidR="006B474D" w:rsidRPr="002D13AB" w:rsidRDefault="006B474D" w:rsidP="008615F0">
      <w:pPr>
        <w:spacing w:line="240" w:lineRule="auto"/>
        <w:ind w:leftChars="0" w:left="0" w:firstLineChars="0" w:firstLine="0"/>
        <w:rPr>
          <w:rFonts w:asciiTheme="majorHAnsi" w:hAnsiTheme="majorHAnsi" w:cstheme="majorHAnsi"/>
          <w:b/>
          <w:sz w:val="24"/>
          <w:szCs w:val="24"/>
        </w:rPr>
      </w:pPr>
    </w:p>
    <w:p w14:paraId="47DFC9D6" w14:textId="1E3DC3F2" w:rsidR="008E3BBF" w:rsidRDefault="00B93DF1">
      <w:pPr>
        <w:spacing w:line="240" w:lineRule="auto"/>
        <w:ind w:left="0" w:hanging="2"/>
        <w:rPr>
          <w:rFonts w:asciiTheme="majorHAnsi" w:hAnsiTheme="majorHAnsi" w:cstheme="majorHAnsi"/>
          <w:b/>
          <w:sz w:val="24"/>
          <w:szCs w:val="24"/>
        </w:rPr>
      </w:pPr>
      <w:r w:rsidRPr="002D13AB">
        <w:rPr>
          <w:rFonts w:asciiTheme="majorHAnsi" w:hAnsiTheme="majorHAnsi" w:cstheme="majorHAnsi"/>
          <w:b/>
          <w:sz w:val="24"/>
          <w:szCs w:val="24"/>
        </w:rPr>
        <w:t xml:space="preserve">Niveau : </w:t>
      </w:r>
    </w:p>
    <w:p w14:paraId="2BCA1F42" w14:textId="23D4E262" w:rsidR="008E3BBF" w:rsidRPr="008615F0" w:rsidRDefault="008615F0" w:rsidP="008615F0">
      <w:pPr>
        <w:spacing w:line="240" w:lineRule="auto"/>
        <w:ind w:left="0" w:hanging="2"/>
        <w:rPr>
          <w:rFonts w:asciiTheme="majorHAnsi" w:hAnsiTheme="majorHAnsi" w:cstheme="majorHAnsi"/>
          <w:bCs/>
          <w:sz w:val="24"/>
          <w:szCs w:val="24"/>
        </w:rPr>
      </w:pPr>
      <w:r w:rsidRPr="008615F0">
        <w:rPr>
          <w:rFonts w:asciiTheme="majorHAnsi" w:hAnsiTheme="majorHAnsi" w:cstheme="majorHAnsi"/>
          <w:bCs/>
          <w:sz w:val="24"/>
          <w:szCs w:val="24"/>
        </w:rPr>
        <w:t>4e</w:t>
      </w:r>
    </w:p>
    <w:p w14:paraId="7226DDBE" w14:textId="77777777" w:rsidR="008615F0" w:rsidRDefault="008615F0">
      <w:pPr>
        <w:spacing w:line="240" w:lineRule="auto"/>
        <w:ind w:left="0" w:hanging="2"/>
        <w:rPr>
          <w:rFonts w:asciiTheme="majorHAnsi" w:hAnsiTheme="majorHAnsi" w:cstheme="majorHAnsi"/>
          <w:color w:val="0000FF"/>
          <w:sz w:val="24"/>
          <w:szCs w:val="24"/>
        </w:rPr>
      </w:pPr>
    </w:p>
    <w:p w14:paraId="4C0C2537" w14:textId="77777777" w:rsidR="008615F0" w:rsidRPr="008615F0" w:rsidRDefault="008615F0">
      <w:pPr>
        <w:spacing w:line="240" w:lineRule="auto"/>
        <w:ind w:left="0" w:hanging="2"/>
        <w:rPr>
          <w:rFonts w:asciiTheme="majorHAnsi" w:hAnsiTheme="majorHAnsi" w:cstheme="majorHAnsi"/>
          <w:b/>
          <w:bCs/>
          <w:sz w:val="24"/>
          <w:szCs w:val="24"/>
        </w:rPr>
      </w:pPr>
      <w:r w:rsidRPr="008615F0">
        <w:rPr>
          <w:rFonts w:asciiTheme="majorHAnsi" w:hAnsiTheme="majorHAnsi" w:cstheme="majorHAnsi"/>
          <w:b/>
          <w:bCs/>
          <w:sz w:val="24"/>
          <w:szCs w:val="24"/>
        </w:rPr>
        <w:t xml:space="preserve">Thème : </w:t>
      </w:r>
    </w:p>
    <w:p w14:paraId="041DFF8C" w14:textId="0338592A" w:rsidR="008E3BBF" w:rsidRDefault="00B93DF1">
      <w:pPr>
        <w:spacing w:line="240" w:lineRule="auto"/>
        <w:ind w:left="0" w:hanging="2"/>
        <w:rPr>
          <w:rFonts w:asciiTheme="majorHAnsi" w:hAnsiTheme="majorHAnsi" w:cstheme="majorHAnsi"/>
          <w:sz w:val="24"/>
          <w:szCs w:val="24"/>
        </w:rPr>
      </w:pPr>
      <w:r w:rsidRPr="008615F0">
        <w:rPr>
          <w:rFonts w:asciiTheme="majorHAnsi" w:hAnsiTheme="majorHAnsi" w:cstheme="majorHAnsi"/>
          <w:sz w:val="24"/>
          <w:szCs w:val="24"/>
        </w:rPr>
        <w:t>Thème 2 “les mobilités humaines transnationales” - Sous thème 2 : le tourisme et ses espaces</w:t>
      </w:r>
    </w:p>
    <w:p w14:paraId="0DE145CD" w14:textId="77777777" w:rsidR="008E3BBF" w:rsidRPr="002D13AB" w:rsidRDefault="008E3BBF" w:rsidP="009428F9">
      <w:pPr>
        <w:spacing w:line="240" w:lineRule="auto"/>
        <w:ind w:leftChars="0" w:left="0" w:firstLineChars="0" w:firstLine="0"/>
        <w:rPr>
          <w:rFonts w:asciiTheme="majorHAnsi" w:hAnsiTheme="majorHAnsi" w:cstheme="majorHAnsi"/>
          <w:sz w:val="24"/>
          <w:szCs w:val="24"/>
          <w:u w:val="single"/>
        </w:rPr>
      </w:pPr>
    </w:p>
    <w:p w14:paraId="163F75D5" w14:textId="56268E04" w:rsidR="008E3BBF" w:rsidRPr="009428F9" w:rsidRDefault="00B93DF1" w:rsidP="009428F9">
      <w:pPr>
        <w:spacing w:line="240" w:lineRule="auto"/>
        <w:ind w:left="0" w:hanging="2"/>
        <w:rPr>
          <w:rFonts w:asciiTheme="majorHAnsi" w:hAnsiTheme="majorHAnsi" w:cstheme="majorHAnsi"/>
          <w:b/>
          <w:bCs/>
          <w:sz w:val="24"/>
          <w:szCs w:val="24"/>
        </w:rPr>
      </w:pPr>
      <w:r w:rsidRPr="009428F9">
        <w:rPr>
          <w:rFonts w:asciiTheme="majorHAnsi" w:hAnsiTheme="majorHAnsi" w:cstheme="majorHAnsi"/>
          <w:b/>
          <w:bCs/>
          <w:sz w:val="24"/>
          <w:szCs w:val="24"/>
        </w:rPr>
        <w:t>Compétences</w:t>
      </w:r>
      <w:r w:rsidR="008615F0" w:rsidRPr="009428F9">
        <w:rPr>
          <w:rFonts w:asciiTheme="majorHAnsi" w:hAnsiTheme="majorHAnsi" w:cstheme="majorHAnsi"/>
          <w:b/>
          <w:bCs/>
          <w:sz w:val="24"/>
          <w:szCs w:val="24"/>
        </w:rPr>
        <w:t> :</w:t>
      </w:r>
    </w:p>
    <w:p w14:paraId="1B98343D" w14:textId="77777777" w:rsidR="008E3BBF" w:rsidRPr="002D13AB" w:rsidRDefault="00B93DF1" w:rsidP="009428F9">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Construire des repères spatiaux (nommer, localiser et caractériser un lieu dans un espacegéographique/ Situer des lieux et des espaces les uns par rapport aux autres)</w:t>
      </w:r>
    </w:p>
    <w:p w14:paraId="3918C30E" w14:textId="77777777" w:rsidR="008E3BBF" w:rsidRPr="002D13AB" w:rsidRDefault="00B93DF1" w:rsidP="00850764">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Utiliser des représentations analogiques et numériques des espaces</w:t>
      </w:r>
      <w:r w:rsidRPr="002D13AB">
        <w:rPr>
          <w:rFonts w:asciiTheme="majorHAnsi" w:hAnsiTheme="majorHAnsi" w:cstheme="majorHAnsi"/>
          <w:sz w:val="24"/>
          <w:szCs w:val="24"/>
        </w:rPr>
        <w:br/>
        <w:t>à différentes échelles ainsi que différents modes de projection.</w:t>
      </w:r>
    </w:p>
    <w:p w14:paraId="05FFC116" w14:textId="77777777" w:rsidR="008E3BBF" w:rsidRPr="002D13AB" w:rsidRDefault="00B93DF1" w:rsidP="00850764">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 xml:space="preserve">Poser des questions, se poser des questions à propos de situations géographiques en observant des images satellites </w:t>
      </w:r>
    </w:p>
    <w:p w14:paraId="3F9F2A08" w14:textId="77777777" w:rsidR="008E3BBF" w:rsidRPr="002D13AB" w:rsidRDefault="00B93DF1" w:rsidP="00850764">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Écrire pour construire sa pensée et son savoir, pour argumenter et écrire pour communiquer et échanger.</w:t>
      </w:r>
    </w:p>
    <w:p w14:paraId="581C41DB" w14:textId="77777777" w:rsidR="008E3BBF" w:rsidRPr="002D13AB" w:rsidRDefault="00B93DF1" w:rsidP="00850764">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S’exprimer à l’oral pour penser, communiquer et échanger.</w:t>
      </w:r>
    </w:p>
    <w:p w14:paraId="4F175D4D" w14:textId="77777777" w:rsidR="008E3BBF" w:rsidRPr="002D13AB" w:rsidRDefault="00B93DF1" w:rsidP="00850764">
      <w:pPr>
        <w:numPr>
          <w:ilvl w:val="0"/>
          <w:numId w:val="4"/>
        </w:numPr>
        <w:spacing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Coopérer avec ses pairs, mutualiser</w:t>
      </w:r>
    </w:p>
    <w:p w14:paraId="4E633EA5" w14:textId="77777777" w:rsidR="008E3BBF" w:rsidRPr="002D13AB" w:rsidRDefault="00B93DF1" w:rsidP="00850764">
      <w:pPr>
        <w:numPr>
          <w:ilvl w:val="0"/>
          <w:numId w:val="4"/>
        </w:numPr>
        <w:spacing w:after="240" w:line="240" w:lineRule="auto"/>
        <w:ind w:leftChars="0" w:firstLineChars="0"/>
        <w:rPr>
          <w:rFonts w:asciiTheme="majorHAnsi" w:hAnsiTheme="majorHAnsi" w:cstheme="majorHAnsi"/>
          <w:sz w:val="24"/>
          <w:szCs w:val="24"/>
        </w:rPr>
      </w:pPr>
      <w:r w:rsidRPr="002D13AB">
        <w:rPr>
          <w:rFonts w:asciiTheme="majorHAnsi" w:hAnsiTheme="majorHAnsi" w:cstheme="majorHAnsi"/>
          <w:sz w:val="24"/>
          <w:szCs w:val="24"/>
        </w:rPr>
        <w:t>Réaliser un schéma ou une carte mentale pour synthétiser des informations</w:t>
      </w:r>
    </w:p>
    <w:p w14:paraId="6F58A8EA" w14:textId="77777777" w:rsidR="00B064A2" w:rsidRDefault="00B93DF1" w:rsidP="00B064A2">
      <w:pPr>
        <w:spacing w:line="240" w:lineRule="auto"/>
        <w:ind w:leftChars="0" w:left="0" w:firstLineChars="0" w:firstLine="0"/>
        <w:rPr>
          <w:rFonts w:asciiTheme="majorHAnsi" w:hAnsiTheme="majorHAnsi" w:cstheme="majorHAnsi"/>
          <w:sz w:val="24"/>
          <w:szCs w:val="24"/>
        </w:rPr>
      </w:pPr>
      <w:r w:rsidRPr="009428F9">
        <w:rPr>
          <w:rFonts w:asciiTheme="majorHAnsi" w:hAnsiTheme="majorHAnsi" w:cstheme="majorHAnsi"/>
          <w:b/>
          <w:bCs/>
          <w:sz w:val="24"/>
          <w:szCs w:val="24"/>
        </w:rPr>
        <w:t>Notions :</w:t>
      </w:r>
      <w:r w:rsidR="009428F9" w:rsidRPr="009428F9">
        <w:rPr>
          <w:rFonts w:asciiTheme="majorHAnsi" w:hAnsiTheme="majorHAnsi" w:cstheme="majorHAnsi"/>
          <w:sz w:val="24"/>
          <w:szCs w:val="24"/>
        </w:rPr>
        <w:t xml:space="preserve"> </w:t>
      </w:r>
    </w:p>
    <w:p w14:paraId="3F93FFE6" w14:textId="701789B7" w:rsidR="00B064A2" w:rsidRPr="00B064A2" w:rsidRDefault="00B93DF1" w:rsidP="00B064A2">
      <w:pPr>
        <w:pStyle w:val="Paragraphedeliste"/>
        <w:numPr>
          <w:ilvl w:val="1"/>
          <w:numId w:val="4"/>
        </w:numPr>
        <w:spacing w:line="240" w:lineRule="auto"/>
        <w:ind w:leftChars="0" w:firstLineChars="0"/>
        <w:rPr>
          <w:rFonts w:asciiTheme="majorHAnsi" w:hAnsiTheme="majorHAnsi" w:cstheme="majorHAnsi"/>
          <w:sz w:val="24"/>
          <w:szCs w:val="24"/>
        </w:rPr>
      </w:pPr>
      <w:proofErr w:type="gramStart"/>
      <w:r w:rsidRPr="00B064A2">
        <w:rPr>
          <w:rFonts w:asciiTheme="majorHAnsi" w:hAnsiTheme="majorHAnsi" w:cstheme="majorHAnsi"/>
          <w:sz w:val="24"/>
          <w:szCs w:val="24"/>
        </w:rPr>
        <w:t>mobilité</w:t>
      </w:r>
      <w:proofErr w:type="gramEnd"/>
      <w:r w:rsidRPr="00B064A2">
        <w:rPr>
          <w:rFonts w:asciiTheme="majorHAnsi" w:hAnsiTheme="majorHAnsi" w:cstheme="majorHAnsi"/>
          <w:sz w:val="24"/>
          <w:szCs w:val="24"/>
        </w:rPr>
        <w:t xml:space="preserve"> (et le vocabulaire qui en découle : transports, flux, déplacement)/ </w:t>
      </w:r>
    </w:p>
    <w:p w14:paraId="50671A74" w14:textId="2237CDF8" w:rsidR="008E3BBF" w:rsidRDefault="00B93DF1" w:rsidP="00B064A2">
      <w:pPr>
        <w:pStyle w:val="Paragraphedeliste"/>
        <w:numPr>
          <w:ilvl w:val="1"/>
          <w:numId w:val="4"/>
        </w:numPr>
        <w:spacing w:line="240" w:lineRule="auto"/>
        <w:ind w:leftChars="0" w:firstLineChars="0"/>
        <w:rPr>
          <w:rFonts w:asciiTheme="majorHAnsi" w:hAnsiTheme="majorHAnsi" w:cstheme="majorHAnsi"/>
          <w:sz w:val="24"/>
          <w:szCs w:val="24"/>
        </w:rPr>
      </w:pPr>
      <w:proofErr w:type="gramStart"/>
      <w:r w:rsidRPr="00B064A2">
        <w:rPr>
          <w:rFonts w:asciiTheme="majorHAnsi" w:hAnsiTheme="majorHAnsi" w:cstheme="majorHAnsi"/>
          <w:sz w:val="24"/>
          <w:szCs w:val="24"/>
        </w:rPr>
        <w:t>tourisme</w:t>
      </w:r>
      <w:proofErr w:type="gramEnd"/>
      <w:r w:rsidRPr="00B064A2">
        <w:rPr>
          <w:rFonts w:asciiTheme="majorHAnsi" w:hAnsiTheme="majorHAnsi" w:cstheme="majorHAnsi"/>
          <w:sz w:val="24"/>
          <w:szCs w:val="24"/>
        </w:rPr>
        <w:t> : tourisme balnéaire , écotourisme</w:t>
      </w:r>
    </w:p>
    <w:p w14:paraId="3A74B803" w14:textId="77777777" w:rsidR="00B064A2" w:rsidRPr="00B064A2" w:rsidRDefault="00B064A2" w:rsidP="00B064A2">
      <w:pPr>
        <w:pStyle w:val="Paragraphedeliste"/>
        <w:spacing w:line="240" w:lineRule="auto"/>
        <w:ind w:leftChars="0" w:left="2160" w:firstLineChars="0" w:firstLine="0"/>
        <w:rPr>
          <w:rFonts w:asciiTheme="majorHAnsi" w:hAnsiTheme="majorHAnsi" w:cstheme="majorHAnsi"/>
          <w:sz w:val="24"/>
          <w:szCs w:val="24"/>
        </w:rPr>
      </w:pPr>
    </w:p>
    <w:p w14:paraId="1E6EBE2B" w14:textId="5E993475" w:rsidR="008E3BBF" w:rsidRPr="00B064A2" w:rsidRDefault="00B93DF1" w:rsidP="00B064A2">
      <w:pPr>
        <w:spacing w:line="240" w:lineRule="auto"/>
        <w:ind w:left="0" w:hanging="2"/>
        <w:rPr>
          <w:rFonts w:asciiTheme="majorHAnsi" w:hAnsiTheme="majorHAnsi" w:cstheme="majorHAnsi"/>
          <w:sz w:val="24"/>
          <w:szCs w:val="24"/>
        </w:rPr>
      </w:pPr>
      <w:r w:rsidRPr="00B064A2">
        <w:rPr>
          <w:rFonts w:asciiTheme="majorHAnsi" w:hAnsiTheme="majorHAnsi" w:cstheme="majorHAnsi"/>
          <w:b/>
          <w:sz w:val="24"/>
          <w:szCs w:val="24"/>
        </w:rPr>
        <w:t>Documents et outils mobilisés</w:t>
      </w:r>
      <w:r w:rsidR="00B064A2" w:rsidRPr="00B064A2">
        <w:rPr>
          <w:rFonts w:asciiTheme="majorHAnsi" w:hAnsiTheme="majorHAnsi" w:cstheme="majorHAnsi"/>
          <w:b/>
          <w:sz w:val="24"/>
          <w:szCs w:val="24"/>
        </w:rPr>
        <w:t> :</w:t>
      </w:r>
    </w:p>
    <w:p w14:paraId="19822BEC" w14:textId="74A74925" w:rsidR="008E3BBF" w:rsidRPr="00B064A2" w:rsidRDefault="004A7942" w:rsidP="00B064A2">
      <w:pPr>
        <w:pStyle w:val="Paragraphedeliste"/>
        <w:numPr>
          <w:ilvl w:val="0"/>
          <w:numId w:val="5"/>
        </w:numPr>
        <w:spacing w:line="240" w:lineRule="auto"/>
        <w:ind w:leftChars="0" w:firstLineChars="0"/>
        <w:rPr>
          <w:rFonts w:asciiTheme="majorHAnsi" w:hAnsiTheme="majorHAnsi" w:cstheme="majorHAnsi"/>
          <w:sz w:val="24"/>
          <w:szCs w:val="24"/>
        </w:rPr>
      </w:pPr>
      <w:hyperlink r:id="rId6" w:history="1">
        <w:r w:rsidR="00B93DF1" w:rsidRPr="004A7942">
          <w:rPr>
            <w:rStyle w:val="Lienhypertexte"/>
            <w:rFonts w:asciiTheme="majorHAnsi" w:hAnsiTheme="majorHAnsi" w:cstheme="majorHAnsi"/>
            <w:b/>
            <w:sz w:val="24"/>
            <w:szCs w:val="24"/>
          </w:rPr>
          <w:t>Dossier Geoimage</w:t>
        </w:r>
        <w:r w:rsidR="006201F4" w:rsidRPr="004A7942">
          <w:rPr>
            <w:rStyle w:val="Lienhypertexte"/>
            <w:rFonts w:asciiTheme="majorHAnsi" w:hAnsiTheme="majorHAnsi" w:cstheme="majorHAnsi"/>
            <w:b/>
            <w:sz w:val="24"/>
            <w:szCs w:val="24"/>
          </w:rPr>
          <w:t xml:space="preserve"> </w:t>
        </w:r>
        <w:r w:rsidR="00B93DF1" w:rsidRPr="004A7942">
          <w:rPr>
            <w:rStyle w:val="Lienhypertexte"/>
            <w:rFonts w:asciiTheme="majorHAnsi" w:hAnsiTheme="majorHAnsi" w:cstheme="majorHAnsi"/>
            <w:sz w:val="24"/>
            <w:szCs w:val="24"/>
          </w:rPr>
          <w:t>: Madagascar. Diego Suarez et le nord de la Grande Ile : de l’enclave militaire coloniale au site touristique mondialisé.</w:t>
        </w:r>
      </w:hyperlink>
      <w:r w:rsidR="00B93DF1" w:rsidRPr="00B064A2">
        <w:rPr>
          <w:rFonts w:asciiTheme="majorHAnsi" w:hAnsiTheme="majorHAnsi" w:cstheme="majorHAnsi"/>
          <w:sz w:val="24"/>
          <w:szCs w:val="24"/>
        </w:rPr>
        <w:t xml:space="preserve"> </w:t>
      </w:r>
    </w:p>
    <w:p w14:paraId="31DBCE55" w14:textId="45CFD9F4" w:rsidR="008E3BBF" w:rsidRPr="00B064A2" w:rsidRDefault="000317B6" w:rsidP="00B064A2">
      <w:pPr>
        <w:pStyle w:val="Paragraphedeliste"/>
        <w:numPr>
          <w:ilvl w:val="0"/>
          <w:numId w:val="5"/>
        </w:numPr>
        <w:spacing w:line="240" w:lineRule="auto"/>
        <w:ind w:leftChars="0" w:firstLineChars="0"/>
        <w:rPr>
          <w:rFonts w:asciiTheme="majorHAnsi" w:hAnsiTheme="majorHAnsi" w:cstheme="majorHAnsi"/>
          <w:sz w:val="24"/>
          <w:szCs w:val="24"/>
        </w:rPr>
      </w:pPr>
      <w:hyperlink r:id="rId7" w:history="1">
        <w:r w:rsidR="00B93DF1" w:rsidRPr="000317B6">
          <w:rPr>
            <w:rStyle w:val="Lienhypertexte"/>
            <w:rFonts w:asciiTheme="majorHAnsi" w:hAnsiTheme="majorHAnsi" w:cstheme="majorHAnsi"/>
            <w:sz w:val="24"/>
            <w:szCs w:val="24"/>
          </w:rPr>
          <w:t>Capture d’écran du site Madagascar tourisme</w:t>
        </w:r>
      </w:hyperlink>
      <w:r w:rsidR="00B93DF1" w:rsidRPr="00B064A2">
        <w:rPr>
          <w:rFonts w:asciiTheme="majorHAnsi" w:hAnsiTheme="majorHAnsi" w:cstheme="majorHAnsi"/>
          <w:sz w:val="24"/>
          <w:szCs w:val="24"/>
        </w:rPr>
        <w:t xml:space="preserve"> </w:t>
      </w:r>
      <w:proofErr w:type="gramStart"/>
      <w:r w:rsidR="00B93DF1" w:rsidRPr="00B064A2">
        <w:rPr>
          <w:rFonts w:asciiTheme="majorHAnsi" w:hAnsiTheme="majorHAnsi" w:cstheme="majorHAnsi"/>
          <w:sz w:val="24"/>
          <w:szCs w:val="24"/>
        </w:rPr>
        <w:t>afin</w:t>
      </w:r>
      <w:proofErr w:type="gramEnd"/>
      <w:r w:rsidR="00B93DF1" w:rsidRPr="00B064A2">
        <w:rPr>
          <w:rFonts w:asciiTheme="majorHAnsi" w:hAnsiTheme="majorHAnsi" w:cstheme="majorHAnsi"/>
          <w:sz w:val="24"/>
          <w:szCs w:val="24"/>
        </w:rPr>
        <w:t xml:space="preserve"> d’initier une réflexion sur le marketing territorial et les représentations associées à un lieu.</w:t>
      </w:r>
    </w:p>
    <w:p w14:paraId="5887654D" w14:textId="77777777" w:rsidR="008E3BBF" w:rsidRPr="00B064A2" w:rsidRDefault="00B93DF1" w:rsidP="00B064A2">
      <w:pPr>
        <w:pStyle w:val="Paragraphedeliste"/>
        <w:numPr>
          <w:ilvl w:val="0"/>
          <w:numId w:val="5"/>
        </w:numPr>
        <w:spacing w:line="240" w:lineRule="auto"/>
        <w:ind w:leftChars="0" w:firstLineChars="0"/>
        <w:rPr>
          <w:rFonts w:asciiTheme="majorHAnsi" w:hAnsiTheme="majorHAnsi" w:cstheme="majorHAnsi"/>
          <w:sz w:val="24"/>
          <w:szCs w:val="24"/>
        </w:rPr>
      </w:pPr>
      <w:r w:rsidRPr="00B064A2">
        <w:rPr>
          <w:rFonts w:asciiTheme="majorHAnsi" w:hAnsiTheme="majorHAnsi" w:cstheme="majorHAnsi"/>
          <w:sz w:val="24"/>
          <w:szCs w:val="24"/>
        </w:rPr>
        <w:t xml:space="preserve">Capture d’écran du </w:t>
      </w:r>
      <w:hyperlink r:id="rId8">
        <w:r w:rsidRPr="00B064A2">
          <w:rPr>
            <w:rFonts w:asciiTheme="majorHAnsi" w:hAnsiTheme="majorHAnsi" w:cstheme="majorHAnsi"/>
            <w:color w:val="1155CC"/>
            <w:sz w:val="24"/>
            <w:szCs w:val="24"/>
            <w:u w:val="single"/>
          </w:rPr>
          <w:t>guide du routard</w:t>
        </w:r>
      </w:hyperlink>
      <w:r w:rsidRPr="00B064A2">
        <w:rPr>
          <w:rFonts w:asciiTheme="majorHAnsi" w:hAnsiTheme="majorHAnsi" w:cstheme="majorHAnsi"/>
          <w:color w:val="1155CC"/>
          <w:sz w:val="24"/>
          <w:szCs w:val="24"/>
          <w:u w:val="single"/>
        </w:rPr>
        <w:t xml:space="preserve"> sur Madagascar</w:t>
      </w:r>
    </w:p>
    <w:p w14:paraId="5D460D51" w14:textId="50CAEF9E" w:rsidR="008E3BBF" w:rsidRPr="00B064A2" w:rsidRDefault="002B395C" w:rsidP="00B064A2">
      <w:pPr>
        <w:pStyle w:val="Paragraphedeliste"/>
        <w:numPr>
          <w:ilvl w:val="0"/>
          <w:numId w:val="5"/>
        </w:numPr>
        <w:spacing w:line="240" w:lineRule="auto"/>
        <w:ind w:leftChars="0" w:firstLineChars="0"/>
        <w:rPr>
          <w:rFonts w:asciiTheme="majorHAnsi" w:hAnsiTheme="majorHAnsi" w:cstheme="majorHAnsi"/>
          <w:sz w:val="24"/>
          <w:szCs w:val="24"/>
        </w:rPr>
      </w:pPr>
      <w:hyperlink r:id="rId9" w:history="1">
        <w:r w:rsidR="00B93DF1" w:rsidRPr="002B395C">
          <w:rPr>
            <w:rStyle w:val="Lienhypertexte"/>
            <w:rFonts w:asciiTheme="majorHAnsi" w:hAnsiTheme="majorHAnsi" w:cstheme="majorHAnsi"/>
            <w:sz w:val="24"/>
            <w:szCs w:val="24"/>
          </w:rPr>
          <w:t>Reportage RFI (2mns30) : “l</w:t>
        </w:r>
        <w:r w:rsidR="00B93DF1" w:rsidRPr="002B395C">
          <w:rPr>
            <w:rStyle w:val="Lienhypertexte"/>
            <w:rFonts w:asciiTheme="majorHAnsi" w:hAnsiTheme="majorHAnsi" w:cstheme="majorHAnsi"/>
            <w:i/>
            <w:sz w:val="24"/>
            <w:szCs w:val="24"/>
          </w:rPr>
          <w:t>es habitants de Diego Suarez se sentent abandonnés</w:t>
        </w:r>
      </w:hyperlink>
      <w:r w:rsidR="00B93DF1" w:rsidRPr="00B064A2">
        <w:rPr>
          <w:rFonts w:asciiTheme="majorHAnsi" w:hAnsiTheme="majorHAnsi" w:cstheme="majorHAnsi"/>
          <w:sz w:val="24"/>
          <w:szCs w:val="24"/>
        </w:rPr>
        <w:t xml:space="preserve">” </w:t>
      </w:r>
    </w:p>
    <w:p w14:paraId="6416DB9C" w14:textId="173E3829" w:rsidR="008E3BBF" w:rsidRPr="00671D2A" w:rsidRDefault="00B93DF1" w:rsidP="00671D2A">
      <w:pPr>
        <w:pStyle w:val="Paragraphedeliste"/>
        <w:numPr>
          <w:ilvl w:val="0"/>
          <w:numId w:val="5"/>
        </w:numPr>
        <w:spacing w:after="240" w:line="240" w:lineRule="auto"/>
        <w:ind w:leftChars="0" w:firstLineChars="0"/>
        <w:rPr>
          <w:rFonts w:asciiTheme="majorHAnsi" w:hAnsiTheme="majorHAnsi" w:cstheme="majorHAnsi"/>
          <w:sz w:val="24"/>
          <w:szCs w:val="24"/>
        </w:rPr>
      </w:pPr>
      <w:r w:rsidRPr="00B064A2">
        <w:rPr>
          <w:rFonts w:asciiTheme="majorHAnsi" w:hAnsiTheme="majorHAnsi" w:cstheme="majorHAnsi"/>
          <w:sz w:val="24"/>
          <w:szCs w:val="24"/>
        </w:rPr>
        <w:t xml:space="preserve">Extrait de texte issu de du site la </w:t>
      </w:r>
      <w:hyperlink r:id="rId10" w:anchor=":~:text=Les%20cons%C3%A9quences%20sont%20des%20plus,des%20Fran%C3%A7ais%20a%20%C3%A9t%C3%A9%20soulev%C3%A9e.">
        <w:r w:rsidRPr="00B064A2">
          <w:rPr>
            <w:rFonts w:asciiTheme="majorHAnsi" w:hAnsiTheme="majorHAnsi" w:cstheme="majorHAnsi"/>
            <w:color w:val="1155CC"/>
            <w:sz w:val="24"/>
            <w:szCs w:val="24"/>
            <w:u w:val="single"/>
          </w:rPr>
          <w:t>Tribune de Diego</w:t>
        </w:r>
      </w:hyperlink>
      <w:r w:rsidRPr="00B064A2">
        <w:rPr>
          <w:rFonts w:asciiTheme="majorHAnsi" w:hAnsiTheme="majorHAnsi" w:cstheme="majorHAnsi"/>
          <w:sz w:val="24"/>
          <w:szCs w:val="24"/>
        </w:rPr>
        <w:t xml:space="preserve">: Environnement, la baie de Diego Suarez est en danger </w:t>
      </w:r>
    </w:p>
    <w:p w14:paraId="5C5E7ABD" w14:textId="77777777" w:rsidR="008E3BBF" w:rsidRPr="002D13AB" w:rsidRDefault="008E3BBF" w:rsidP="0085622D">
      <w:pPr>
        <w:spacing w:line="240" w:lineRule="auto"/>
        <w:ind w:leftChars="0" w:left="0" w:firstLineChars="0" w:firstLine="0"/>
        <w:rPr>
          <w:rFonts w:asciiTheme="majorHAnsi" w:hAnsiTheme="majorHAnsi" w:cstheme="majorHAnsi"/>
          <w:color w:val="FF0000"/>
          <w:sz w:val="24"/>
          <w:szCs w:val="24"/>
          <w:u w:val="single"/>
        </w:rPr>
      </w:pPr>
    </w:p>
    <w:p w14:paraId="2F9786AB" w14:textId="6944D963" w:rsidR="008E3BBF" w:rsidRPr="0085622D" w:rsidRDefault="0085622D">
      <w:pPr>
        <w:spacing w:line="240" w:lineRule="auto"/>
        <w:ind w:left="0" w:hanging="2"/>
        <w:rPr>
          <w:rFonts w:asciiTheme="majorHAnsi" w:hAnsiTheme="majorHAnsi" w:cstheme="majorHAnsi"/>
          <w:sz w:val="24"/>
          <w:szCs w:val="24"/>
        </w:rPr>
      </w:pPr>
      <w:r>
        <w:rPr>
          <w:rFonts w:asciiTheme="majorHAnsi" w:hAnsiTheme="majorHAnsi" w:cstheme="majorHAnsi"/>
          <w:b/>
          <w:sz w:val="24"/>
          <w:szCs w:val="24"/>
        </w:rPr>
        <w:t>Activités :</w:t>
      </w:r>
    </w:p>
    <w:p w14:paraId="63161813" w14:textId="77777777" w:rsidR="008E3BBF" w:rsidRPr="002D13AB" w:rsidRDefault="008E3BBF">
      <w:pPr>
        <w:spacing w:line="240" w:lineRule="auto"/>
        <w:ind w:left="0" w:hanging="2"/>
        <w:rPr>
          <w:rFonts w:asciiTheme="majorHAnsi" w:hAnsiTheme="majorHAnsi" w:cstheme="majorHAnsi"/>
          <w:sz w:val="24"/>
          <w:szCs w:val="24"/>
          <w:u w:val="single"/>
        </w:rPr>
      </w:pPr>
    </w:p>
    <w:p w14:paraId="61A67574" w14:textId="77777777" w:rsidR="008E3BBF" w:rsidRPr="0085622D" w:rsidRDefault="008E3BBF">
      <w:pPr>
        <w:spacing w:line="240" w:lineRule="auto"/>
        <w:ind w:left="0" w:hanging="2"/>
        <w:rPr>
          <w:rFonts w:asciiTheme="majorHAnsi" w:hAnsiTheme="majorHAnsi" w:cstheme="majorHAnsi"/>
          <w:color w:val="274E13"/>
          <w:sz w:val="24"/>
          <w:szCs w:val="24"/>
        </w:rPr>
      </w:pPr>
    </w:p>
    <w:p w14:paraId="49F4DA34" w14:textId="5BDFB836" w:rsidR="008E3BBF" w:rsidRPr="002D13AB" w:rsidRDefault="00B93DF1" w:rsidP="0085622D">
      <w:pPr>
        <w:spacing w:line="240" w:lineRule="auto"/>
        <w:ind w:left="0" w:hanging="2"/>
        <w:rPr>
          <w:rFonts w:asciiTheme="majorHAnsi" w:hAnsiTheme="majorHAnsi" w:cstheme="majorHAnsi"/>
          <w:color w:val="274E13"/>
          <w:sz w:val="24"/>
          <w:szCs w:val="24"/>
        </w:rPr>
      </w:pPr>
      <w:r w:rsidRPr="0085622D">
        <w:rPr>
          <w:rFonts w:asciiTheme="majorHAnsi" w:hAnsiTheme="majorHAnsi" w:cstheme="majorHAnsi"/>
          <w:b/>
          <w:sz w:val="24"/>
          <w:szCs w:val="24"/>
        </w:rPr>
        <w:lastRenderedPageBreak/>
        <w:t>Séance 1 :</w:t>
      </w:r>
      <w:r w:rsidR="0085622D">
        <w:rPr>
          <w:rFonts w:asciiTheme="majorHAnsi" w:hAnsiTheme="majorHAnsi" w:cstheme="majorHAnsi"/>
          <w:b/>
          <w:sz w:val="24"/>
          <w:szCs w:val="24"/>
          <w:u w:val="single"/>
        </w:rPr>
        <w:t xml:space="preserve"> </w:t>
      </w:r>
      <w:r w:rsidRPr="002D13AB">
        <w:rPr>
          <w:rFonts w:asciiTheme="majorHAnsi" w:hAnsiTheme="majorHAnsi" w:cstheme="majorHAnsi"/>
          <w:b/>
          <w:color w:val="274E13"/>
          <w:sz w:val="24"/>
          <w:szCs w:val="24"/>
        </w:rPr>
        <w:t>Local</w:t>
      </w:r>
      <w:r w:rsidR="0085622D">
        <w:rPr>
          <w:rFonts w:asciiTheme="majorHAnsi" w:hAnsiTheme="majorHAnsi" w:cstheme="majorHAnsi"/>
          <w:b/>
          <w:color w:val="274E13"/>
          <w:sz w:val="24"/>
          <w:szCs w:val="24"/>
        </w:rPr>
        <w:t>iser</w:t>
      </w:r>
      <w:r w:rsidRPr="002D13AB">
        <w:rPr>
          <w:rFonts w:asciiTheme="majorHAnsi" w:hAnsiTheme="majorHAnsi" w:cstheme="majorHAnsi"/>
          <w:b/>
          <w:color w:val="274E13"/>
          <w:sz w:val="24"/>
          <w:szCs w:val="24"/>
        </w:rPr>
        <w:t xml:space="preserve"> Diego Suarez et formul</w:t>
      </w:r>
      <w:r w:rsidR="0085622D">
        <w:rPr>
          <w:rFonts w:asciiTheme="majorHAnsi" w:hAnsiTheme="majorHAnsi" w:cstheme="majorHAnsi"/>
          <w:b/>
          <w:color w:val="274E13"/>
          <w:sz w:val="24"/>
          <w:szCs w:val="24"/>
        </w:rPr>
        <w:t xml:space="preserve">er </w:t>
      </w:r>
      <w:r w:rsidRPr="002D13AB">
        <w:rPr>
          <w:rFonts w:asciiTheme="majorHAnsi" w:hAnsiTheme="majorHAnsi" w:cstheme="majorHAnsi"/>
          <w:b/>
          <w:color w:val="274E13"/>
          <w:sz w:val="24"/>
          <w:szCs w:val="24"/>
        </w:rPr>
        <w:t>d</w:t>
      </w:r>
      <w:r w:rsidR="0085622D">
        <w:rPr>
          <w:rFonts w:asciiTheme="majorHAnsi" w:hAnsiTheme="majorHAnsi" w:cstheme="majorHAnsi"/>
          <w:b/>
          <w:color w:val="274E13"/>
          <w:sz w:val="24"/>
          <w:szCs w:val="24"/>
        </w:rPr>
        <w:t xml:space="preserve">es </w:t>
      </w:r>
      <w:r w:rsidRPr="002D13AB">
        <w:rPr>
          <w:rFonts w:asciiTheme="majorHAnsi" w:hAnsiTheme="majorHAnsi" w:cstheme="majorHAnsi"/>
          <w:b/>
          <w:color w:val="274E13"/>
          <w:sz w:val="24"/>
          <w:szCs w:val="24"/>
        </w:rPr>
        <w:t>hypothèses quant aux aménités de la baie</w:t>
      </w:r>
      <w:r w:rsidR="0085622D">
        <w:rPr>
          <w:rFonts w:asciiTheme="majorHAnsi" w:hAnsiTheme="majorHAnsi" w:cstheme="majorHAnsi"/>
          <w:b/>
          <w:color w:val="274E13"/>
          <w:sz w:val="24"/>
          <w:szCs w:val="24"/>
        </w:rPr>
        <w:t xml:space="preserve"> (1h) :</w:t>
      </w:r>
    </w:p>
    <w:p w14:paraId="3B35F707" w14:textId="77777777" w:rsidR="0085622D" w:rsidRDefault="00B93DF1" w:rsidP="0085622D">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sidRPr="0085622D">
        <w:rPr>
          <w:rFonts w:asciiTheme="majorHAnsi" w:hAnsiTheme="majorHAnsi" w:cstheme="majorHAnsi"/>
          <w:sz w:val="24"/>
          <w:szCs w:val="24"/>
        </w:rPr>
        <w:t>localise</w:t>
      </w:r>
      <w:r w:rsidR="0085622D">
        <w:rPr>
          <w:rFonts w:asciiTheme="majorHAnsi" w:hAnsiTheme="majorHAnsi" w:cstheme="majorHAnsi"/>
          <w:sz w:val="24"/>
          <w:szCs w:val="24"/>
        </w:rPr>
        <w:t>r</w:t>
      </w:r>
      <w:proofErr w:type="gramEnd"/>
      <w:r w:rsidRPr="0085622D">
        <w:rPr>
          <w:rFonts w:asciiTheme="majorHAnsi" w:hAnsiTheme="majorHAnsi" w:cstheme="majorHAnsi"/>
          <w:sz w:val="24"/>
          <w:szCs w:val="24"/>
        </w:rPr>
        <w:t xml:space="preserve"> le site, à proximité des côtes africaines, de Mayotte, de l'archipel des Comores et de celui des Seychelles. </w:t>
      </w:r>
    </w:p>
    <w:p w14:paraId="1B5CA289" w14:textId="6E9E5D32" w:rsidR="0085622D" w:rsidRDefault="0085622D" w:rsidP="0085622D">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expliquer</w:t>
      </w:r>
      <w:proofErr w:type="gramEnd"/>
      <w:r>
        <w:rPr>
          <w:rFonts w:asciiTheme="majorHAnsi" w:hAnsiTheme="majorHAnsi" w:cstheme="majorHAnsi"/>
          <w:sz w:val="24"/>
          <w:szCs w:val="24"/>
        </w:rPr>
        <w:t>,</w:t>
      </w:r>
      <w:r w:rsidR="00B93DF1" w:rsidRPr="0085622D">
        <w:rPr>
          <w:rFonts w:asciiTheme="majorHAnsi" w:hAnsiTheme="majorHAnsi" w:cstheme="majorHAnsi"/>
          <w:sz w:val="24"/>
          <w:szCs w:val="24"/>
        </w:rPr>
        <w:t xml:space="preserve"> dans une perspective géo-historique, que de cette situation découle son ancienne fonction militaire et son utilisation par les Français à l’époque coloniale, en s’appuyant notamment sur les photos satellites projetées au tableau, qui montrent les anciennes installations militaires. Un lien peut ainsi être établi avec le programme d’histoire (thème 2, l’Europe et le monde au XIX°s, chapitre 2</w:t>
      </w:r>
      <w:r w:rsidR="00B93DF1" w:rsidRPr="0085622D">
        <w:rPr>
          <w:rFonts w:asciiTheme="majorHAnsi" w:hAnsiTheme="majorHAnsi" w:cstheme="majorHAnsi"/>
          <w:sz w:val="24"/>
          <w:szCs w:val="24"/>
          <w:u w:val="single"/>
        </w:rPr>
        <w:t xml:space="preserve"> Conquêtes et sociétés coloniales</w:t>
      </w:r>
      <w:r w:rsidR="00B93DF1" w:rsidRPr="0085622D">
        <w:rPr>
          <w:rFonts w:asciiTheme="majorHAnsi" w:hAnsiTheme="majorHAnsi" w:cstheme="majorHAnsi"/>
          <w:sz w:val="24"/>
          <w:szCs w:val="24"/>
        </w:rPr>
        <w:t xml:space="preserve">). </w:t>
      </w:r>
    </w:p>
    <w:p w14:paraId="33742A2C" w14:textId="31FB2689" w:rsidR="008E3BBF" w:rsidRPr="0085622D" w:rsidRDefault="00B93DF1" w:rsidP="0085622D">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sidRPr="0085622D">
        <w:rPr>
          <w:rFonts w:asciiTheme="majorHAnsi" w:hAnsiTheme="majorHAnsi" w:cstheme="majorHAnsi"/>
          <w:sz w:val="24"/>
          <w:szCs w:val="24"/>
        </w:rPr>
        <w:t>corr</w:t>
      </w:r>
      <w:r w:rsidR="0085622D">
        <w:rPr>
          <w:rFonts w:asciiTheme="majorHAnsi" w:hAnsiTheme="majorHAnsi" w:cstheme="majorHAnsi"/>
          <w:sz w:val="24"/>
          <w:szCs w:val="24"/>
        </w:rPr>
        <w:t>iger</w:t>
      </w:r>
      <w:proofErr w:type="gramEnd"/>
      <w:r w:rsidRPr="0085622D">
        <w:rPr>
          <w:rFonts w:asciiTheme="majorHAnsi" w:hAnsiTheme="majorHAnsi" w:cstheme="majorHAnsi"/>
          <w:sz w:val="24"/>
          <w:szCs w:val="24"/>
        </w:rPr>
        <w:t xml:space="preserve"> les hypothèses émises par les élèves servant de trace écrite. </w:t>
      </w:r>
    </w:p>
    <w:p w14:paraId="0A82AA77" w14:textId="77777777" w:rsidR="008E3BBF" w:rsidRPr="002D13AB" w:rsidRDefault="008E3BBF">
      <w:pPr>
        <w:spacing w:line="240" w:lineRule="auto"/>
        <w:ind w:left="0" w:hanging="2"/>
        <w:rPr>
          <w:rFonts w:asciiTheme="majorHAnsi" w:hAnsiTheme="majorHAnsi" w:cstheme="majorHAnsi"/>
          <w:color w:val="0000FF"/>
          <w:sz w:val="24"/>
          <w:szCs w:val="24"/>
        </w:rPr>
      </w:pPr>
    </w:p>
    <w:p w14:paraId="51D23E7E" w14:textId="77777777" w:rsidR="008E3BBF" w:rsidRPr="002D13AB" w:rsidRDefault="008E3BBF">
      <w:pPr>
        <w:spacing w:line="240" w:lineRule="auto"/>
        <w:ind w:left="0" w:hanging="2"/>
        <w:rPr>
          <w:rFonts w:asciiTheme="majorHAnsi" w:hAnsiTheme="majorHAnsi" w:cstheme="majorHAnsi"/>
          <w:sz w:val="24"/>
          <w:szCs w:val="24"/>
          <w:u w:val="single"/>
        </w:rPr>
      </w:pPr>
    </w:p>
    <w:p w14:paraId="01C5EEAA" w14:textId="46F3023E" w:rsidR="008E3BBF" w:rsidRPr="002D13AB" w:rsidRDefault="00B93DF1" w:rsidP="0085622D">
      <w:pPr>
        <w:spacing w:line="240" w:lineRule="auto"/>
        <w:ind w:left="0" w:hanging="2"/>
        <w:rPr>
          <w:rFonts w:asciiTheme="majorHAnsi" w:hAnsiTheme="majorHAnsi" w:cstheme="majorHAnsi"/>
          <w:sz w:val="24"/>
          <w:szCs w:val="24"/>
        </w:rPr>
      </w:pPr>
      <w:r w:rsidRPr="0085622D">
        <w:rPr>
          <w:rFonts w:asciiTheme="majorHAnsi" w:hAnsiTheme="majorHAnsi" w:cstheme="majorHAnsi"/>
          <w:b/>
          <w:sz w:val="24"/>
          <w:szCs w:val="24"/>
        </w:rPr>
        <w:t xml:space="preserve">Séance 2 : </w:t>
      </w:r>
      <w:r w:rsidR="0085622D">
        <w:rPr>
          <w:rFonts w:asciiTheme="majorHAnsi" w:hAnsiTheme="majorHAnsi" w:cstheme="majorHAnsi"/>
          <w:b/>
          <w:sz w:val="24"/>
          <w:szCs w:val="24"/>
        </w:rPr>
        <w:t xml:space="preserve">construire un croquis sur </w:t>
      </w:r>
      <w:r w:rsidRPr="0085622D">
        <w:rPr>
          <w:rFonts w:asciiTheme="majorHAnsi" w:hAnsiTheme="majorHAnsi" w:cstheme="majorHAnsi"/>
          <w:b/>
          <w:sz w:val="24"/>
          <w:szCs w:val="24"/>
        </w:rPr>
        <w:t>l’aménagement touristique de la baie de Diego Suarez</w:t>
      </w:r>
      <w:r w:rsidR="0085622D">
        <w:rPr>
          <w:rFonts w:asciiTheme="majorHAnsi" w:hAnsiTheme="majorHAnsi" w:cstheme="majorHAnsi"/>
          <w:b/>
          <w:sz w:val="24"/>
          <w:szCs w:val="24"/>
        </w:rPr>
        <w:t xml:space="preserve"> (2h) :</w:t>
      </w:r>
    </w:p>
    <w:p w14:paraId="19A84666" w14:textId="71C1778B" w:rsidR="008E3BBF" w:rsidRPr="008E5BD7" w:rsidRDefault="009E1C1B" w:rsidP="008E5BD7">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construire</w:t>
      </w:r>
      <w:proofErr w:type="gramEnd"/>
      <w:r w:rsidR="008E5BD7">
        <w:rPr>
          <w:rFonts w:asciiTheme="majorHAnsi" w:hAnsiTheme="majorHAnsi" w:cstheme="majorHAnsi"/>
          <w:sz w:val="24"/>
          <w:szCs w:val="24"/>
        </w:rPr>
        <w:t xml:space="preserve"> </w:t>
      </w:r>
      <w:r w:rsidR="00B93DF1" w:rsidRPr="008E5BD7">
        <w:rPr>
          <w:rFonts w:asciiTheme="majorHAnsi" w:hAnsiTheme="majorHAnsi" w:cstheme="majorHAnsi"/>
          <w:b/>
          <w:sz w:val="24"/>
          <w:szCs w:val="24"/>
        </w:rPr>
        <w:t>la notion d’éco-tourisme</w:t>
      </w:r>
      <w:r w:rsidR="00B93DF1" w:rsidRPr="008E5BD7">
        <w:rPr>
          <w:rFonts w:asciiTheme="majorHAnsi" w:hAnsiTheme="majorHAnsi" w:cstheme="majorHAnsi"/>
          <w:sz w:val="24"/>
          <w:szCs w:val="24"/>
        </w:rPr>
        <w:t xml:space="preserve"> </w:t>
      </w:r>
      <w:r>
        <w:rPr>
          <w:rFonts w:asciiTheme="majorHAnsi" w:hAnsiTheme="majorHAnsi" w:cstheme="majorHAnsi"/>
          <w:sz w:val="24"/>
          <w:szCs w:val="24"/>
        </w:rPr>
        <w:t xml:space="preserve">à partir des documents proposés </w:t>
      </w:r>
      <w:r w:rsidR="00B93DF1" w:rsidRPr="008E5BD7">
        <w:rPr>
          <w:rFonts w:asciiTheme="majorHAnsi" w:hAnsiTheme="majorHAnsi" w:cstheme="majorHAnsi"/>
          <w:sz w:val="24"/>
          <w:szCs w:val="24"/>
        </w:rPr>
        <w:t xml:space="preserve">comme un tourisme pratiqué dans un cadre naturel. Les élèves sont invités à faire part de leur propre expérience de ce type de tourisme. </w:t>
      </w:r>
    </w:p>
    <w:p w14:paraId="7723BC17" w14:textId="419748B7" w:rsidR="008E3BBF" w:rsidRPr="008E5BD7" w:rsidRDefault="008E5BD7" w:rsidP="008E5BD7">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réaliser</w:t>
      </w:r>
      <w:proofErr w:type="gramEnd"/>
      <w:r>
        <w:rPr>
          <w:rFonts w:asciiTheme="majorHAnsi" w:hAnsiTheme="majorHAnsi" w:cstheme="majorHAnsi"/>
          <w:sz w:val="24"/>
          <w:szCs w:val="24"/>
        </w:rPr>
        <w:t xml:space="preserve"> le croquis :</w:t>
      </w:r>
      <w:r w:rsidR="00B93DF1" w:rsidRPr="008E5BD7">
        <w:rPr>
          <w:rFonts w:asciiTheme="majorHAnsi" w:hAnsiTheme="majorHAnsi" w:cstheme="majorHAnsi"/>
          <w:sz w:val="24"/>
          <w:szCs w:val="24"/>
        </w:rPr>
        <w:t xml:space="preserve"> les élèves reportent sur le fond de carte les éléments de la légende. Un croquis est projeté au tableau et fait office de trace écrite</w:t>
      </w:r>
      <w:r>
        <w:rPr>
          <w:rFonts w:asciiTheme="majorHAnsi" w:hAnsiTheme="majorHAnsi" w:cstheme="majorHAnsi"/>
          <w:sz w:val="24"/>
          <w:szCs w:val="24"/>
        </w:rPr>
        <w:t xml:space="preserve"> (pour plus de précision sur la mise en œuvre cartographique, se reporter à la fiche Activités élèves).</w:t>
      </w:r>
    </w:p>
    <w:p w14:paraId="4D3AEDB1" w14:textId="77777777" w:rsidR="008E3BBF" w:rsidRPr="002D13AB" w:rsidRDefault="008E3BBF" w:rsidP="008E5BD7">
      <w:pPr>
        <w:spacing w:line="240" w:lineRule="auto"/>
        <w:ind w:leftChars="0" w:left="0" w:firstLineChars="0" w:firstLine="0"/>
        <w:rPr>
          <w:rFonts w:asciiTheme="majorHAnsi" w:hAnsiTheme="majorHAnsi" w:cstheme="majorHAnsi"/>
          <w:color w:val="0000FF"/>
          <w:sz w:val="24"/>
          <w:szCs w:val="24"/>
        </w:rPr>
      </w:pPr>
    </w:p>
    <w:p w14:paraId="68BD8C9E" w14:textId="4FF36CCB" w:rsidR="008E3BBF" w:rsidRPr="008E5BD7" w:rsidRDefault="00B93DF1">
      <w:pPr>
        <w:spacing w:line="240" w:lineRule="auto"/>
        <w:ind w:left="0" w:hanging="2"/>
        <w:rPr>
          <w:rFonts w:asciiTheme="majorHAnsi" w:hAnsiTheme="majorHAnsi" w:cstheme="majorHAnsi"/>
          <w:sz w:val="24"/>
          <w:szCs w:val="24"/>
        </w:rPr>
      </w:pPr>
      <w:r w:rsidRPr="008E5BD7">
        <w:rPr>
          <w:rFonts w:asciiTheme="majorHAnsi" w:hAnsiTheme="majorHAnsi" w:cstheme="majorHAnsi"/>
          <w:b/>
          <w:sz w:val="24"/>
          <w:szCs w:val="24"/>
        </w:rPr>
        <w:t xml:space="preserve">Séance 3 : </w:t>
      </w:r>
      <w:r w:rsidR="00671D2A">
        <w:rPr>
          <w:rFonts w:asciiTheme="majorHAnsi" w:hAnsiTheme="majorHAnsi" w:cstheme="majorHAnsi"/>
          <w:b/>
          <w:sz w:val="24"/>
          <w:szCs w:val="24"/>
        </w:rPr>
        <w:t>mettre en perspective une</w:t>
      </w:r>
      <w:r w:rsidRPr="008E5BD7">
        <w:rPr>
          <w:rFonts w:asciiTheme="majorHAnsi" w:hAnsiTheme="majorHAnsi" w:cstheme="majorHAnsi"/>
          <w:b/>
          <w:sz w:val="24"/>
          <w:szCs w:val="24"/>
        </w:rPr>
        <w:t xml:space="preserve"> mise en tourisme qui pose la question du développement durable (1h)</w:t>
      </w:r>
      <w:r w:rsidR="008E5BD7" w:rsidRPr="008E5BD7">
        <w:rPr>
          <w:rFonts w:asciiTheme="majorHAnsi" w:hAnsiTheme="majorHAnsi" w:cstheme="majorHAnsi"/>
          <w:b/>
          <w:sz w:val="24"/>
          <w:szCs w:val="24"/>
        </w:rPr>
        <w:t> :</w:t>
      </w:r>
    </w:p>
    <w:p w14:paraId="73286AC5" w14:textId="77777777" w:rsidR="00C25AE4" w:rsidRDefault="008E5BD7" w:rsidP="00DC6A99">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s</w:t>
      </w:r>
      <w:r w:rsidR="00B93DF1" w:rsidRPr="008E5BD7">
        <w:rPr>
          <w:rFonts w:asciiTheme="majorHAnsi" w:hAnsiTheme="majorHAnsi" w:cstheme="majorHAnsi"/>
          <w:sz w:val="24"/>
          <w:szCs w:val="24"/>
        </w:rPr>
        <w:t>aisir</w:t>
      </w:r>
      <w:proofErr w:type="gramEnd"/>
      <w:r w:rsidR="00B93DF1" w:rsidRPr="008E5BD7">
        <w:rPr>
          <w:rFonts w:asciiTheme="majorHAnsi" w:hAnsiTheme="majorHAnsi" w:cstheme="majorHAnsi"/>
          <w:sz w:val="24"/>
          <w:szCs w:val="24"/>
        </w:rPr>
        <w:t xml:space="preserve"> les</w:t>
      </w:r>
      <w:r w:rsidR="00B93DF1" w:rsidRPr="008E5BD7">
        <w:rPr>
          <w:rFonts w:asciiTheme="majorHAnsi" w:hAnsiTheme="majorHAnsi" w:cstheme="majorHAnsi"/>
          <w:b/>
          <w:sz w:val="24"/>
          <w:szCs w:val="24"/>
        </w:rPr>
        <w:t xml:space="preserve"> limites de cette mise en tourisme</w:t>
      </w:r>
      <w:r w:rsidR="00B93DF1" w:rsidRPr="008E5BD7">
        <w:rPr>
          <w:rFonts w:asciiTheme="majorHAnsi" w:hAnsiTheme="majorHAnsi" w:cstheme="majorHAnsi"/>
          <w:sz w:val="24"/>
          <w:szCs w:val="24"/>
        </w:rPr>
        <w:t xml:space="preserve"> (défis environnementaux et sociaux) qui ne permet pas à elle seule de résoudre la pauvreté, engendre une forte dépendance aux flux internationaux, et impacte l’environnement, ce qui pose la question du développement durable. Il s’agit aussi, dans une dimension prospective, d’envisager quelques solutions pour un tourisme durable. </w:t>
      </w:r>
    </w:p>
    <w:p w14:paraId="27083306" w14:textId="77777777" w:rsidR="00C25AE4" w:rsidRDefault="00C25AE4" w:rsidP="00C25AE4">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u</w:t>
      </w:r>
      <w:r w:rsidR="00B93DF1" w:rsidRPr="00DC6A99">
        <w:rPr>
          <w:rFonts w:asciiTheme="majorHAnsi" w:hAnsiTheme="majorHAnsi" w:cstheme="majorHAnsi"/>
          <w:sz w:val="24"/>
          <w:szCs w:val="24"/>
        </w:rPr>
        <w:t>ne</w:t>
      </w:r>
      <w:proofErr w:type="gramEnd"/>
      <w:r w:rsidR="00B93DF1" w:rsidRPr="00DC6A99">
        <w:rPr>
          <w:rFonts w:asciiTheme="majorHAnsi" w:hAnsiTheme="majorHAnsi" w:cstheme="majorHAnsi"/>
          <w:sz w:val="24"/>
          <w:szCs w:val="24"/>
        </w:rPr>
        <w:t xml:space="preserve"> mise en perspective permet ensuite de percevoir, à l’échelle globale, les limites d’un développement qui s'appuierait uniquement sur le tourisme. </w:t>
      </w:r>
    </w:p>
    <w:p w14:paraId="634A9772" w14:textId="3950003D" w:rsidR="008E3BBF" w:rsidRPr="00C25AE4" w:rsidRDefault="00C25AE4" w:rsidP="00C25AE4">
      <w:pPr>
        <w:pStyle w:val="Paragraphedeliste"/>
        <w:numPr>
          <w:ilvl w:val="1"/>
          <w:numId w:val="5"/>
        </w:numPr>
        <w:spacing w:line="240" w:lineRule="auto"/>
        <w:ind w:leftChars="0" w:left="426" w:firstLineChars="0"/>
        <w:rPr>
          <w:rFonts w:asciiTheme="majorHAnsi" w:hAnsiTheme="majorHAnsi" w:cstheme="majorHAnsi"/>
          <w:sz w:val="24"/>
          <w:szCs w:val="24"/>
        </w:rPr>
      </w:pPr>
      <w:proofErr w:type="gramStart"/>
      <w:r>
        <w:rPr>
          <w:rFonts w:asciiTheme="majorHAnsi" w:hAnsiTheme="majorHAnsi" w:cstheme="majorHAnsi"/>
          <w:sz w:val="24"/>
          <w:szCs w:val="24"/>
        </w:rPr>
        <w:t>c</w:t>
      </w:r>
      <w:r w:rsidR="00B93DF1" w:rsidRPr="00C25AE4">
        <w:rPr>
          <w:rFonts w:asciiTheme="majorHAnsi" w:hAnsiTheme="majorHAnsi" w:cstheme="majorHAnsi"/>
          <w:sz w:val="24"/>
          <w:szCs w:val="24"/>
        </w:rPr>
        <w:t>e</w:t>
      </w:r>
      <w:proofErr w:type="gramEnd"/>
      <w:r w:rsidR="00B93DF1" w:rsidRPr="00C25AE4">
        <w:rPr>
          <w:rFonts w:asciiTheme="majorHAnsi" w:hAnsiTheme="majorHAnsi" w:cstheme="majorHAnsi"/>
          <w:sz w:val="24"/>
          <w:szCs w:val="24"/>
        </w:rPr>
        <w:t xml:space="preserve"> travail est évalué par l’enseignant et fait, après la correction, office de trace écrite. </w:t>
      </w:r>
    </w:p>
    <w:p w14:paraId="3DACDE02" w14:textId="77777777" w:rsidR="00BF3719" w:rsidRPr="00C25AE4" w:rsidRDefault="00BF3719">
      <w:pPr>
        <w:spacing w:line="240" w:lineRule="auto"/>
        <w:ind w:left="0" w:hanging="2"/>
        <w:rPr>
          <w:rFonts w:asciiTheme="majorHAnsi" w:hAnsiTheme="majorHAnsi" w:cstheme="majorHAnsi"/>
          <w:b/>
          <w:bCs/>
          <w:sz w:val="24"/>
          <w:szCs w:val="24"/>
        </w:rPr>
      </w:pPr>
    </w:p>
    <w:p w14:paraId="0D89E850" w14:textId="48A18B8D" w:rsidR="008E3BBF" w:rsidRPr="00C25AE4" w:rsidRDefault="00B93DF1" w:rsidP="00C25AE4">
      <w:pPr>
        <w:spacing w:line="240" w:lineRule="auto"/>
        <w:ind w:left="0" w:hanging="2"/>
        <w:rPr>
          <w:rFonts w:asciiTheme="majorHAnsi" w:hAnsiTheme="majorHAnsi" w:cstheme="majorHAnsi"/>
          <w:b/>
          <w:bCs/>
          <w:sz w:val="24"/>
          <w:szCs w:val="24"/>
        </w:rPr>
      </w:pPr>
      <w:r w:rsidRPr="00C25AE4">
        <w:rPr>
          <w:rFonts w:asciiTheme="majorHAnsi" w:hAnsiTheme="majorHAnsi" w:cstheme="majorHAnsi"/>
          <w:b/>
          <w:bCs/>
          <w:sz w:val="24"/>
          <w:szCs w:val="24"/>
        </w:rPr>
        <w:t>Bibliographie /sitographie</w:t>
      </w:r>
      <w:r w:rsidR="00671D2A">
        <w:rPr>
          <w:rFonts w:asciiTheme="majorHAnsi" w:hAnsiTheme="majorHAnsi" w:cstheme="majorHAnsi"/>
          <w:b/>
          <w:bCs/>
          <w:sz w:val="24"/>
          <w:szCs w:val="24"/>
        </w:rPr>
        <w:t xml:space="preserve"> </w:t>
      </w:r>
      <w:r w:rsidRPr="00C25AE4">
        <w:rPr>
          <w:rFonts w:asciiTheme="majorHAnsi" w:hAnsiTheme="majorHAnsi" w:cstheme="majorHAnsi"/>
          <w:b/>
          <w:bCs/>
          <w:sz w:val="24"/>
          <w:szCs w:val="24"/>
        </w:rPr>
        <w:t xml:space="preserve">: </w:t>
      </w:r>
    </w:p>
    <w:p w14:paraId="7EA1EE7F" w14:textId="6F5EF1B9" w:rsidR="008E3BBF" w:rsidRPr="002D13AB" w:rsidRDefault="00B93DF1">
      <w:pPr>
        <w:spacing w:line="240" w:lineRule="auto"/>
        <w:ind w:left="0" w:hanging="2"/>
        <w:rPr>
          <w:rFonts w:asciiTheme="majorHAnsi" w:hAnsiTheme="majorHAnsi" w:cstheme="majorHAnsi"/>
          <w:sz w:val="24"/>
          <w:szCs w:val="24"/>
        </w:rPr>
      </w:pPr>
      <w:r w:rsidRPr="002D13AB">
        <w:rPr>
          <w:rFonts w:asciiTheme="majorHAnsi" w:eastAsia="Roboto" w:hAnsiTheme="majorHAnsi" w:cstheme="majorHAnsi"/>
          <w:sz w:val="24"/>
          <w:szCs w:val="24"/>
          <w:highlight w:val="white"/>
        </w:rPr>
        <w:t>-</w:t>
      </w:r>
      <w:r w:rsidR="00C25AE4">
        <w:rPr>
          <w:rFonts w:asciiTheme="majorHAnsi" w:eastAsia="Roboto" w:hAnsiTheme="majorHAnsi" w:cstheme="majorHAnsi"/>
          <w:sz w:val="24"/>
          <w:szCs w:val="24"/>
          <w:highlight w:val="white"/>
        </w:rPr>
        <w:t xml:space="preserve"> </w:t>
      </w:r>
      <w:r w:rsidRPr="002D13AB">
        <w:rPr>
          <w:rFonts w:asciiTheme="majorHAnsi" w:eastAsia="Roboto" w:hAnsiTheme="majorHAnsi" w:cstheme="majorHAnsi"/>
          <w:sz w:val="24"/>
          <w:szCs w:val="24"/>
          <w:highlight w:val="white"/>
        </w:rPr>
        <w:t>Philippe Duhamel, 2018,</w:t>
      </w:r>
      <w:r w:rsidRPr="00C25AE4">
        <w:rPr>
          <w:rFonts w:asciiTheme="majorHAnsi" w:eastAsia="Roboto" w:hAnsiTheme="majorHAnsi" w:cstheme="majorHAnsi"/>
          <w:sz w:val="24"/>
          <w:szCs w:val="24"/>
          <w:highlight w:val="white"/>
        </w:rPr>
        <w:t xml:space="preserve"> </w:t>
      </w:r>
      <w:r w:rsidRPr="002D13AB">
        <w:rPr>
          <w:rFonts w:asciiTheme="majorHAnsi" w:eastAsia="Roboto" w:hAnsiTheme="majorHAnsi" w:cstheme="majorHAnsi"/>
          <w:i/>
          <w:sz w:val="24"/>
          <w:szCs w:val="24"/>
          <w:highlight w:val="white"/>
          <w:u w:val="single"/>
        </w:rPr>
        <w:t>Géographie du tourisme et des loisirs. Dynamiques, acteurs et territoires</w:t>
      </w:r>
      <w:r w:rsidRPr="002D13AB">
        <w:rPr>
          <w:rFonts w:asciiTheme="majorHAnsi" w:eastAsia="Roboto" w:hAnsiTheme="majorHAnsi" w:cstheme="majorHAnsi"/>
          <w:sz w:val="24"/>
          <w:szCs w:val="24"/>
          <w:highlight w:val="white"/>
        </w:rPr>
        <w:t>, Coll. U., Armand Colin, Paris</w:t>
      </w:r>
      <w:r w:rsidR="00C25AE4">
        <w:rPr>
          <w:rFonts w:asciiTheme="majorHAnsi" w:eastAsia="Roboto" w:hAnsiTheme="majorHAnsi" w:cstheme="majorHAnsi"/>
          <w:sz w:val="24"/>
          <w:szCs w:val="24"/>
          <w:highlight w:val="white"/>
        </w:rPr>
        <w:t> </w:t>
      </w:r>
      <w:r w:rsidR="00C25AE4">
        <w:rPr>
          <w:rFonts w:asciiTheme="majorHAnsi" w:eastAsia="Roboto" w:hAnsiTheme="majorHAnsi" w:cstheme="majorHAnsi"/>
          <w:sz w:val="24"/>
          <w:szCs w:val="24"/>
        </w:rPr>
        <w:t>;</w:t>
      </w:r>
    </w:p>
    <w:p w14:paraId="25476923" w14:textId="0D433E10" w:rsidR="008E3BBF" w:rsidRPr="002D13AB" w:rsidRDefault="00B93DF1">
      <w:pPr>
        <w:spacing w:line="240" w:lineRule="auto"/>
        <w:ind w:left="0" w:hanging="2"/>
        <w:rPr>
          <w:rFonts w:asciiTheme="majorHAnsi" w:eastAsia="Roboto" w:hAnsiTheme="majorHAnsi" w:cstheme="majorHAnsi"/>
          <w:sz w:val="24"/>
          <w:szCs w:val="24"/>
          <w:highlight w:val="white"/>
        </w:rPr>
      </w:pPr>
      <w:r w:rsidRPr="002D13AB">
        <w:rPr>
          <w:rFonts w:asciiTheme="majorHAnsi" w:eastAsia="Roboto" w:hAnsiTheme="majorHAnsi" w:cstheme="majorHAnsi"/>
          <w:sz w:val="24"/>
          <w:szCs w:val="24"/>
          <w:highlight w:val="white"/>
        </w:rPr>
        <w:t>-</w:t>
      </w:r>
      <w:r w:rsidR="00C25AE4">
        <w:rPr>
          <w:rFonts w:asciiTheme="majorHAnsi" w:eastAsia="Roboto" w:hAnsiTheme="majorHAnsi" w:cstheme="majorHAnsi"/>
          <w:sz w:val="24"/>
          <w:szCs w:val="24"/>
          <w:highlight w:val="white"/>
        </w:rPr>
        <w:t xml:space="preserve"> </w:t>
      </w:r>
      <w:r w:rsidRPr="002D13AB">
        <w:rPr>
          <w:rFonts w:asciiTheme="majorHAnsi" w:eastAsia="Roboto" w:hAnsiTheme="majorHAnsi" w:cstheme="majorHAnsi"/>
          <w:sz w:val="24"/>
          <w:szCs w:val="24"/>
          <w:highlight w:val="white"/>
        </w:rPr>
        <w:t xml:space="preserve">Rémy </w:t>
      </w:r>
      <w:proofErr w:type="spellStart"/>
      <w:r w:rsidRPr="002D13AB">
        <w:rPr>
          <w:rFonts w:asciiTheme="majorHAnsi" w:eastAsia="Roboto" w:hAnsiTheme="majorHAnsi" w:cstheme="majorHAnsi"/>
          <w:sz w:val="24"/>
          <w:szCs w:val="24"/>
          <w:highlight w:val="white"/>
        </w:rPr>
        <w:t>Knafou</w:t>
      </w:r>
      <w:proofErr w:type="spellEnd"/>
      <w:r w:rsidRPr="002D13AB">
        <w:rPr>
          <w:rFonts w:asciiTheme="majorHAnsi" w:eastAsia="Roboto" w:hAnsiTheme="majorHAnsi" w:cstheme="majorHAnsi"/>
          <w:sz w:val="24"/>
          <w:szCs w:val="24"/>
          <w:highlight w:val="white"/>
        </w:rPr>
        <w:t xml:space="preserve"> et Equipe MIT, 2011, </w:t>
      </w:r>
      <w:r w:rsidRPr="002D13AB">
        <w:rPr>
          <w:rFonts w:asciiTheme="majorHAnsi" w:eastAsia="Roboto" w:hAnsiTheme="majorHAnsi" w:cstheme="majorHAnsi"/>
          <w:i/>
          <w:sz w:val="24"/>
          <w:szCs w:val="24"/>
          <w:highlight w:val="white"/>
        </w:rPr>
        <w:t>Tourisme 3. La révolution durable</w:t>
      </w:r>
      <w:r w:rsidRPr="002D13AB">
        <w:rPr>
          <w:rFonts w:asciiTheme="majorHAnsi" w:eastAsia="Roboto" w:hAnsiTheme="majorHAnsi" w:cstheme="majorHAnsi"/>
          <w:sz w:val="24"/>
          <w:szCs w:val="24"/>
          <w:highlight w:val="white"/>
        </w:rPr>
        <w:t>, Belin, Paris</w:t>
      </w:r>
      <w:r w:rsidR="00C25AE4">
        <w:rPr>
          <w:rFonts w:asciiTheme="majorHAnsi" w:eastAsia="Roboto" w:hAnsiTheme="majorHAnsi" w:cstheme="majorHAnsi"/>
          <w:sz w:val="24"/>
          <w:szCs w:val="24"/>
          <w:highlight w:val="white"/>
        </w:rPr>
        <w:t> ;</w:t>
      </w:r>
    </w:p>
    <w:p w14:paraId="3F9925E0" w14:textId="00CE0D1C" w:rsidR="008E3BBF" w:rsidRPr="002D13AB" w:rsidRDefault="00B93DF1">
      <w:pPr>
        <w:spacing w:line="240" w:lineRule="auto"/>
        <w:ind w:left="0" w:hanging="2"/>
        <w:rPr>
          <w:rFonts w:asciiTheme="majorHAnsi" w:eastAsia="Roboto" w:hAnsiTheme="majorHAnsi" w:cstheme="majorHAnsi"/>
          <w:sz w:val="24"/>
          <w:szCs w:val="24"/>
          <w:highlight w:val="white"/>
        </w:rPr>
      </w:pPr>
      <w:r w:rsidRPr="002D13AB">
        <w:rPr>
          <w:rFonts w:asciiTheme="majorHAnsi" w:eastAsia="Roboto" w:hAnsiTheme="majorHAnsi" w:cstheme="majorHAnsi"/>
          <w:sz w:val="24"/>
          <w:szCs w:val="24"/>
          <w:highlight w:val="white"/>
        </w:rPr>
        <w:t xml:space="preserve">- </w:t>
      </w:r>
      <w:hyperlink r:id="rId11" w:history="1">
        <w:r w:rsidRPr="00C25AE4">
          <w:rPr>
            <w:rStyle w:val="Lienhypertexte"/>
            <w:rFonts w:asciiTheme="majorHAnsi" w:eastAsia="Roboto" w:hAnsiTheme="majorHAnsi" w:cstheme="majorHAnsi"/>
            <w:sz w:val="24"/>
            <w:szCs w:val="24"/>
            <w:highlight w:val="white"/>
          </w:rPr>
          <w:t>Tourisme et environnement à Madagascar, article de Céline Ratovoson</w:t>
        </w:r>
      </w:hyperlink>
      <w:r w:rsidRPr="002D13AB">
        <w:rPr>
          <w:rFonts w:asciiTheme="majorHAnsi" w:eastAsia="Roboto" w:hAnsiTheme="majorHAnsi" w:cstheme="majorHAnsi"/>
          <w:sz w:val="24"/>
          <w:szCs w:val="24"/>
          <w:highlight w:val="white"/>
        </w:rPr>
        <w:t xml:space="preserve"> </w:t>
      </w:r>
    </w:p>
    <w:p w14:paraId="714EEB1F" w14:textId="77777777" w:rsidR="008E3BBF" w:rsidRPr="002D13AB" w:rsidRDefault="008E3BBF">
      <w:pPr>
        <w:spacing w:line="240" w:lineRule="auto"/>
        <w:ind w:left="0" w:hanging="2"/>
        <w:rPr>
          <w:rFonts w:asciiTheme="majorHAnsi" w:hAnsiTheme="majorHAnsi" w:cstheme="majorHAnsi"/>
          <w:sz w:val="24"/>
          <w:szCs w:val="24"/>
        </w:rPr>
      </w:pPr>
    </w:p>
    <w:p w14:paraId="7B9F01EA" w14:textId="77777777" w:rsidR="008E3BBF" w:rsidRPr="002D13AB" w:rsidRDefault="008E3BBF">
      <w:pPr>
        <w:ind w:left="0" w:hanging="2"/>
        <w:rPr>
          <w:rFonts w:asciiTheme="majorHAnsi" w:hAnsiTheme="majorHAnsi" w:cstheme="majorHAnsi"/>
          <w:sz w:val="24"/>
          <w:szCs w:val="24"/>
        </w:rPr>
      </w:pPr>
    </w:p>
    <w:sectPr w:rsidR="008E3BBF" w:rsidRPr="002D13AB" w:rsidSect="00C9773C">
      <w:pgSz w:w="11909" w:h="16834"/>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1" w:fontKey="{BE66EB02-E510-45BC-86DF-C146AE750489}"/>
    <w:embedItalic r:id="rId2" w:fontKey="{BAEBE62F-8DEF-4439-B2B0-81647B70013F}"/>
  </w:font>
  <w:font w:name="Calibri">
    <w:panose1 w:val="020F0502020204030204"/>
    <w:charset w:val="00"/>
    <w:family w:val="swiss"/>
    <w:pitch w:val="variable"/>
    <w:sig w:usb0="E4002EFF" w:usb1="C200247B" w:usb2="00000009" w:usb3="00000000" w:csb0="000001FF" w:csb1="00000000"/>
    <w:embedRegular r:id="rId3" w:fontKey="{8156C281-FB3A-423A-A19F-EF0217E14EEE}"/>
    <w:embedBold r:id="rId4" w:fontKey="{3A1E7484-26AF-4F7B-888B-16CE351CD51D}"/>
    <w:embedItalic r:id="rId5" w:fontKey="{A6F0B5D7-C971-437C-972D-3E1DFF0E5171}"/>
  </w:font>
  <w:font w:name="Roboto">
    <w:charset w:val="00"/>
    <w:family w:val="auto"/>
    <w:pitch w:val="variable"/>
    <w:sig w:usb0="E0000AFF" w:usb1="5000217F" w:usb2="00000021" w:usb3="00000000" w:csb0="0000019F" w:csb1="00000000"/>
    <w:embedRegular r:id="rId6" w:fontKey="{D9B9A02E-FD7E-4752-809F-9169F8A1224B}"/>
    <w:embedItalic r:id="rId7" w:fontKey="{7739ABB8-12E4-471D-9803-8340373CFF23}"/>
  </w:font>
  <w:font w:name="Cambria">
    <w:panose1 w:val="02040503050406030204"/>
    <w:charset w:val="00"/>
    <w:family w:val="roman"/>
    <w:pitch w:val="variable"/>
    <w:sig w:usb0="E00006FF" w:usb1="420024FF" w:usb2="02000000" w:usb3="00000000" w:csb0="0000019F" w:csb1="00000000"/>
    <w:embedRegular r:id="rId8" w:fontKey="{A23CD263-E2A5-47BF-824B-2C61A4505F0B}"/>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D76AF"/>
    <w:multiLevelType w:val="multilevel"/>
    <w:tmpl w:val="EF145CA6"/>
    <w:lvl w:ilvl="0">
      <w:start w:val="1"/>
      <w:numFmt w:val="bullet"/>
      <w:lvlText w:val="-"/>
      <w:lvlJc w:val="left"/>
      <w:pPr>
        <w:ind w:left="1440" w:hanging="360"/>
      </w:pPr>
      <w:rPr>
        <w:u w:val="none"/>
        <w:vertAlign w:val="baseline"/>
      </w:rPr>
    </w:lvl>
    <w:lvl w:ilvl="1">
      <w:start w:val="1"/>
      <w:numFmt w:val="bullet"/>
      <w:lvlText w:val="-"/>
      <w:lvlJc w:val="left"/>
      <w:pPr>
        <w:ind w:left="2160" w:hanging="360"/>
      </w:pPr>
      <w:rPr>
        <w:u w:val="none"/>
        <w:vertAlign w:val="baseline"/>
      </w:rPr>
    </w:lvl>
    <w:lvl w:ilvl="2">
      <w:start w:val="1"/>
      <w:numFmt w:val="bullet"/>
      <w:lvlText w:val="-"/>
      <w:lvlJc w:val="left"/>
      <w:pPr>
        <w:ind w:left="2880" w:hanging="360"/>
      </w:pPr>
      <w:rPr>
        <w:u w:val="none"/>
        <w:vertAlign w:val="baseline"/>
      </w:rPr>
    </w:lvl>
    <w:lvl w:ilvl="3">
      <w:start w:val="1"/>
      <w:numFmt w:val="bullet"/>
      <w:lvlText w:val="-"/>
      <w:lvlJc w:val="left"/>
      <w:pPr>
        <w:ind w:left="3600" w:hanging="360"/>
      </w:pPr>
      <w:rPr>
        <w:u w:val="none"/>
        <w:vertAlign w:val="baseline"/>
      </w:rPr>
    </w:lvl>
    <w:lvl w:ilvl="4">
      <w:start w:val="1"/>
      <w:numFmt w:val="bullet"/>
      <w:lvlText w:val="-"/>
      <w:lvlJc w:val="left"/>
      <w:pPr>
        <w:ind w:left="4320" w:hanging="360"/>
      </w:pPr>
      <w:rPr>
        <w:u w:val="none"/>
        <w:vertAlign w:val="baseline"/>
      </w:rPr>
    </w:lvl>
    <w:lvl w:ilvl="5">
      <w:start w:val="1"/>
      <w:numFmt w:val="bullet"/>
      <w:lvlText w:val="-"/>
      <w:lvlJc w:val="left"/>
      <w:pPr>
        <w:ind w:left="5040" w:hanging="360"/>
      </w:pPr>
      <w:rPr>
        <w:u w:val="none"/>
        <w:vertAlign w:val="baseline"/>
      </w:rPr>
    </w:lvl>
    <w:lvl w:ilvl="6">
      <w:start w:val="1"/>
      <w:numFmt w:val="bullet"/>
      <w:lvlText w:val="-"/>
      <w:lvlJc w:val="left"/>
      <w:pPr>
        <w:ind w:left="5760" w:hanging="360"/>
      </w:pPr>
      <w:rPr>
        <w:u w:val="none"/>
        <w:vertAlign w:val="baseline"/>
      </w:rPr>
    </w:lvl>
    <w:lvl w:ilvl="7">
      <w:start w:val="1"/>
      <w:numFmt w:val="bullet"/>
      <w:lvlText w:val="-"/>
      <w:lvlJc w:val="left"/>
      <w:pPr>
        <w:ind w:left="6480" w:hanging="360"/>
      </w:pPr>
      <w:rPr>
        <w:u w:val="none"/>
        <w:vertAlign w:val="baseline"/>
      </w:rPr>
    </w:lvl>
    <w:lvl w:ilvl="8">
      <w:start w:val="1"/>
      <w:numFmt w:val="bullet"/>
      <w:lvlText w:val="-"/>
      <w:lvlJc w:val="left"/>
      <w:pPr>
        <w:ind w:left="7200" w:hanging="360"/>
      </w:pPr>
      <w:rPr>
        <w:u w:val="none"/>
        <w:vertAlign w:val="baseline"/>
      </w:rPr>
    </w:lvl>
  </w:abstractNum>
  <w:abstractNum w:abstractNumId="1" w15:restartNumberingAfterBreak="0">
    <w:nsid w:val="195B64FC"/>
    <w:multiLevelType w:val="multilevel"/>
    <w:tmpl w:val="6AF6E812"/>
    <w:lvl w:ilvl="0">
      <w:start w:val="1"/>
      <w:numFmt w:val="bullet"/>
      <w:lvlText w:val=""/>
      <w:lvlJc w:val="left"/>
      <w:pPr>
        <w:ind w:left="1440" w:hanging="360"/>
      </w:pPr>
      <w:rPr>
        <w:rFonts w:ascii="Symbol" w:hAnsi="Symbol" w:hint="default"/>
        <w:u w:val="none"/>
        <w:vertAlign w:val="baseline"/>
      </w:rPr>
    </w:lvl>
    <w:lvl w:ilvl="1">
      <w:start w:val="1"/>
      <w:numFmt w:val="bullet"/>
      <w:lvlText w:val="-"/>
      <w:lvlJc w:val="left"/>
      <w:pPr>
        <w:ind w:left="2160" w:hanging="360"/>
      </w:pPr>
      <w:rPr>
        <w:u w:val="none"/>
        <w:vertAlign w:val="baseline"/>
      </w:rPr>
    </w:lvl>
    <w:lvl w:ilvl="2">
      <w:start w:val="1"/>
      <w:numFmt w:val="bullet"/>
      <w:lvlText w:val="-"/>
      <w:lvlJc w:val="left"/>
      <w:pPr>
        <w:ind w:left="2880" w:hanging="360"/>
      </w:pPr>
      <w:rPr>
        <w:u w:val="none"/>
        <w:vertAlign w:val="baseline"/>
      </w:rPr>
    </w:lvl>
    <w:lvl w:ilvl="3">
      <w:start w:val="1"/>
      <w:numFmt w:val="bullet"/>
      <w:lvlText w:val="-"/>
      <w:lvlJc w:val="left"/>
      <w:pPr>
        <w:ind w:left="3600" w:hanging="360"/>
      </w:pPr>
      <w:rPr>
        <w:u w:val="none"/>
        <w:vertAlign w:val="baseline"/>
      </w:rPr>
    </w:lvl>
    <w:lvl w:ilvl="4">
      <w:start w:val="1"/>
      <w:numFmt w:val="bullet"/>
      <w:lvlText w:val="-"/>
      <w:lvlJc w:val="left"/>
      <w:pPr>
        <w:ind w:left="4320" w:hanging="360"/>
      </w:pPr>
      <w:rPr>
        <w:u w:val="none"/>
        <w:vertAlign w:val="baseline"/>
      </w:rPr>
    </w:lvl>
    <w:lvl w:ilvl="5">
      <w:start w:val="1"/>
      <w:numFmt w:val="bullet"/>
      <w:lvlText w:val="-"/>
      <w:lvlJc w:val="left"/>
      <w:pPr>
        <w:ind w:left="5040" w:hanging="360"/>
      </w:pPr>
      <w:rPr>
        <w:u w:val="none"/>
        <w:vertAlign w:val="baseline"/>
      </w:rPr>
    </w:lvl>
    <w:lvl w:ilvl="6">
      <w:start w:val="1"/>
      <w:numFmt w:val="bullet"/>
      <w:lvlText w:val="-"/>
      <w:lvlJc w:val="left"/>
      <w:pPr>
        <w:ind w:left="5760" w:hanging="360"/>
      </w:pPr>
      <w:rPr>
        <w:u w:val="none"/>
        <w:vertAlign w:val="baseline"/>
      </w:rPr>
    </w:lvl>
    <w:lvl w:ilvl="7">
      <w:start w:val="1"/>
      <w:numFmt w:val="bullet"/>
      <w:lvlText w:val="-"/>
      <w:lvlJc w:val="left"/>
      <w:pPr>
        <w:ind w:left="6480" w:hanging="360"/>
      </w:pPr>
      <w:rPr>
        <w:u w:val="none"/>
        <w:vertAlign w:val="baseline"/>
      </w:rPr>
    </w:lvl>
    <w:lvl w:ilvl="8">
      <w:start w:val="1"/>
      <w:numFmt w:val="bullet"/>
      <w:lvlText w:val="-"/>
      <w:lvlJc w:val="left"/>
      <w:pPr>
        <w:ind w:left="7200" w:hanging="360"/>
      </w:pPr>
      <w:rPr>
        <w:u w:val="none"/>
        <w:vertAlign w:val="baseline"/>
      </w:rPr>
    </w:lvl>
  </w:abstractNum>
  <w:abstractNum w:abstractNumId="2" w15:restartNumberingAfterBreak="0">
    <w:nsid w:val="2C841161"/>
    <w:multiLevelType w:val="multilevel"/>
    <w:tmpl w:val="6AF6E812"/>
    <w:lvl w:ilvl="0">
      <w:start w:val="1"/>
      <w:numFmt w:val="bullet"/>
      <w:lvlText w:val=""/>
      <w:lvlJc w:val="left"/>
      <w:pPr>
        <w:ind w:left="1440" w:hanging="360"/>
      </w:pPr>
      <w:rPr>
        <w:rFonts w:ascii="Symbol" w:hAnsi="Symbol" w:hint="default"/>
        <w:u w:val="none"/>
        <w:vertAlign w:val="baseline"/>
      </w:rPr>
    </w:lvl>
    <w:lvl w:ilvl="1">
      <w:start w:val="1"/>
      <w:numFmt w:val="bullet"/>
      <w:lvlText w:val="-"/>
      <w:lvlJc w:val="left"/>
      <w:pPr>
        <w:ind w:left="2160" w:hanging="360"/>
      </w:pPr>
      <w:rPr>
        <w:u w:val="none"/>
        <w:vertAlign w:val="baseline"/>
      </w:rPr>
    </w:lvl>
    <w:lvl w:ilvl="2">
      <w:start w:val="1"/>
      <w:numFmt w:val="bullet"/>
      <w:lvlText w:val="-"/>
      <w:lvlJc w:val="left"/>
      <w:pPr>
        <w:ind w:left="2880" w:hanging="360"/>
      </w:pPr>
      <w:rPr>
        <w:u w:val="none"/>
        <w:vertAlign w:val="baseline"/>
      </w:rPr>
    </w:lvl>
    <w:lvl w:ilvl="3">
      <w:start w:val="1"/>
      <w:numFmt w:val="bullet"/>
      <w:lvlText w:val="-"/>
      <w:lvlJc w:val="left"/>
      <w:pPr>
        <w:ind w:left="3600" w:hanging="360"/>
      </w:pPr>
      <w:rPr>
        <w:u w:val="none"/>
        <w:vertAlign w:val="baseline"/>
      </w:rPr>
    </w:lvl>
    <w:lvl w:ilvl="4">
      <w:start w:val="1"/>
      <w:numFmt w:val="bullet"/>
      <w:lvlText w:val="-"/>
      <w:lvlJc w:val="left"/>
      <w:pPr>
        <w:ind w:left="4320" w:hanging="360"/>
      </w:pPr>
      <w:rPr>
        <w:u w:val="none"/>
        <w:vertAlign w:val="baseline"/>
      </w:rPr>
    </w:lvl>
    <w:lvl w:ilvl="5">
      <w:start w:val="1"/>
      <w:numFmt w:val="bullet"/>
      <w:lvlText w:val="-"/>
      <w:lvlJc w:val="left"/>
      <w:pPr>
        <w:ind w:left="5040" w:hanging="360"/>
      </w:pPr>
      <w:rPr>
        <w:u w:val="none"/>
        <w:vertAlign w:val="baseline"/>
      </w:rPr>
    </w:lvl>
    <w:lvl w:ilvl="6">
      <w:start w:val="1"/>
      <w:numFmt w:val="bullet"/>
      <w:lvlText w:val="-"/>
      <w:lvlJc w:val="left"/>
      <w:pPr>
        <w:ind w:left="5760" w:hanging="360"/>
      </w:pPr>
      <w:rPr>
        <w:u w:val="none"/>
        <w:vertAlign w:val="baseline"/>
      </w:rPr>
    </w:lvl>
    <w:lvl w:ilvl="7">
      <w:start w:val="1"/>
      <w:numFmt w:val="bullet"/>
      <w:lvlText w:val="-"/>
      <w:lvlJc w:val="left"/>
      <w:pPr>
        <w:ind w:left="6480" w:hanging="360"/>
      </w:pPr>
      <w:rPr>
        <w:u w:val="none"/>
        <w:vertAlign w:val="baseline"/>
      </w:rPr>
    </w:lvl>
    <w:lvl w:ilvl="8">
      <w:start w:val="1"/>
      <w:numFmt w:val="bullet"/>
      <w:lvlText w:val="-"/>
      <w:lvlJc w:val="left"/>
      <w:pPr>
        <w:ind w:left="7200" w:hanging="360"/>
      </w:pPr>
      <w:rPr>
        <w:u w:val="none"/>
        <w:vertAlign w:val="baseline"/>
      </w:rPr>
    </w:lvl>
  </w:abstractNum>
  <w:abstractNum w:abstractNumId="3" w15:restartNumberingAfterBreak="0">
    <w:nsid w:val="3D0B0FB5"/>
    <w:multiLevelType w:val="multilevel"/>
    <w:tmpl w:val="70086278"/>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4" w15:restartNumberingAfterBreak="0">
    <w:nsid w:val="4255088E"/>
    <w:multiLevelType w:val="multilevel"/>
    <w:tmpl w:val="6AF6E812"/>
    <w:lvl w:ilvl="0">
      <w:start w:val="1"/>
      <w:numFmt w:val="bullet"/>
      <w:lvlText w:val=""/>
      <w:lvlJc w:val="left"/>
      <w:pPr>
        <w:ind w:left="1440" w:hanging="360"/>
      </w:pPr>
      <w:rPr>
        <w:rFonts w:ascii="Symbol" w:hAnsi="Symbol" w:hint="default"/>
        <w:u w:val="none"/>
        <w:vertAlign w:val="baseline"/>
      </w:rPr>
    </w:lvl>
    <w:lvl w:ilvl="1">
      <w:start w:val="1"/>
      <w:numFmt w:val="bullet"/>
      <w:lvlText w:val="-"/>
      <w:lvlJc w:val="left"/>
      <w:pPr>
        <w:ind w:left="2160" w:hanging="360"/>
      </w:pPr>
      <w:rPr>
        <w:u w:val="none"/>
        <w:vertAlign w:val="baseline"/>
      </w:rPr>
    </w:lvl>
    <w:lvl w:ilvl="2">
      <w:start w:val="1"/>
      <w:numFmt w:val="bullet"/>
      <w:lvlText w:val="-"/>
      <w:lvlJc w:val="left"/>
      <w:pPr>
        <w:ind w:left="2880" w:hanging="360"/>
      </w:pPr>
      <w:rPr>
        <w:u w:val="none"/>
        <w:vertAlign w:val="baseline"/>
      </w:rPr>
    </w:lvl>
    <w:lvl w:ilvl="3">
      <w:start w:val="1"/>
      <w:numFmt w:val="bullet"/>
      <w:lvlText w:val="-"/>
      <w:lvlJc w:val="left"/>
      <w:pPr>
        <w:ind w:left="3600" w:hanging="360"/>
      </w:pPr>
      <w:rPr>
        <w:u w:val="none"/>
        <w:vertAlign w:val="baseline"/>
      </w:rPr>
    </w:lvl>
    <w:lvl w:ilvl="4">
      <w:start w:val="1"/>
      <w:numFmt w:val="bullet"/>
      <w:lvlText w:val="-"/>
      <w:lvlJc w:val="left"/>
      <w:pPr>
        <w:ind w:left="4320" w:hanging="360"/>
      </w:pPr>
      <w:rPr>
        <w:u w:val="none"/>
        <w:vertAlign w:val="baseline"/>
      </w:rPr>
    </w:lvl>
    <w:lvl w:ilvl="5">
      <w:start w:val="1"/>
      <w:numFmt w:val="bullet"/>
      <w:lvlText w:val="-"/>
      <w:lvlJc w:val="left"/>
      <w:pPr>
        <w:ind w:left="5040" w:hanging="360"/>
      </w:pPr>
      <w:rPr>
        <w:u w:val="none"/>
        <w:vertAlign w:val="baseline"/>
      </w:rPr>
    </w:lvl>
    <w:lvl w:ilvl="6">
      <w:start w:val="1"/>
      <w:numFmt w:val="bullet"/>
      <w:lvlText w:val="-"/>
      <w:lvlJc w:val="left"/>
      <w:pPr>
        <w:ind w:left="5760" w:hanging="360"/>
      </w:pPr>
      <w:rPr>
        <w:u w:val="none"/>
        <w:vertAlign w:val="baseline"/>
      </w:rPr>
    </w:lvl>
    <w:lvl w:ilvl="7">
      <w:start w:val="1"/>
      <w:numFmt w:val="bullet"/>
      <w:lvlText w:val="-"/>
      <w:lvlJc w:val="left"/>
      <w:pPr>
        <w:ind w:left="6480" w:hanging="360"/>
      </w:pPr>
      <w:rPr>
        <w:u w:val="none"/>
        <w:vertAlign w:val="baseline"/>
      </w:rPr>
    </w:lvl>
    <w:lvl w:ilvl="8">
      <w:start w:val="1"/>
      <w:numFmt w:val="bullet"/>
      <w:lvlText w:val="-"/>
      <w:lvlJc w:val="left"/>
      <w:pPr>
        <w:ind w:left="7200" w:hanging="360"/>
      </w:pPr>
      <w:rPr>
        <w:u w:val="none"/>
        <w:vertAlign w:val="baseline"/>
      </w:rPr>
    </w:lvl>
  </w:abstractNum>
  <w:abstractNum w:abstractNumId="5" w15:restartNumberingAfterBreak="0">
    <w:nsid w:val="634A5BD9"/>
    <w:multiLevelType w:val="multilevel"/>
    <w:tmpl w:val="C1929D36"/>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num w:numId="1" w16cid:durableId="572007727">
    <w:abstractNumId w:val="3"/>
  </w:num>
  <w:num w:numId="2" w16cid:durableId="1085807082">
    <w:abstractNumId w:val="0"/>
  </w:num>
  <w:num w:numId="3" w16cid:durableId="144930632">
    <w:abstractNumId w:val="5"/>
  </w:num>
  <w:num w:numId="4" w16cid:durableId="1934511964">
    <w:abstractNumId w:val="4"/>
  </w:num>
  <w:num w:numId="5" w16cid:durableId="824400045">
    <w:abstractNumId w:val="2"/>
  </w:num>
  <w:num w:numId="6" w16cid:durableId="5427940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3BBF"/>
    <w:rsid w:val="000317B6"/>
    <w:rsid w:val="000E1B5F"/>
    <w:rsid w:val="00190488"/>
    <w:rsid w:val="002B395C"/>
    <w:rsid w:val="002D13AB"/>
    <w:rsid w:val="0032081D"/>
    <w:rsid w:val="00364B6F"/>
    <w:rsid w:val="004A7942"/>
    <w:rsid w:val="006201F4"/>
    <w:rsid w:val="00671D2A"/>
    <w:rsid w:val="006B474D"/>
    <w:rsid w:val="00713AEA"/>
    <w:rsid w:val="00850764"/>
    <w:rsid w:val="0085622D"/>
    <w:rsid w:val="008615F0"/>
    <w:rsid w:val="008E3BBF"/>
    <w:rsid w:val="008E5BD7"/>
    <w:rsid w:val="009428F9"/>
    <w:rsid w:val="009E1C1B"/>
    <w:rsid w:val="00B064A2"/>
    <w:rsid w:val="00B33C0E"/>
    <w:rsid w:val="00B93DF1"/>
    <w:rsid w:val="00BF3719"/>
    <w:rsid w:val="00C04765"/>
    <w:rsid w:val="00C25AE4"/>
    <w:rsid w:val="00C9773C"/>
    <w:rsid w:val="00DC6A99"/>
    <w:rsid w:val="00DF5DF2"/>
    <w:rsid w:val="00E03316"/>
    <w:rsid w:val="00F3264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00ECCB"/>
  <w15:docId w15:val="{5D55C75B-A84A-46FC-97D0-CDC796F1E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fr-FR"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rPr>
  </w:style>
  <w:style w:type="paragraph" w:styleId="Titre1">
    <w:name w:val="heading 1"/>
    <w:basedOn w:val="Normal"/>
    <w:next w:val="Normal"/>
    <w:uiPriority w:val="9"/>
    <w:qFormat/>
    <w:pPr>
      <w:keepNext/>
      <w:keepLines/>
      <w:spacing w:before="480" w:after="12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Paragraphedeliste">
    <w:name w:val="List Paragraph"/>
    <w:basedOn w:val="Normal"/>
    <w:pPr>
      <w:ind w:left="720"/>
      <w:contextualSpacing/>
    </w:p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Lienhypertexte">
    <w:name w:val="Hyperlink"/>
    <w:basedOn w:val="Policepardfaut"/>
    <w:uiPriority w:val="99"/>
    <w:unhideWhenUsed/>
    <w:rsid w:val="00C25AE4"/>
    <w:rPr>
      <w:color w:val="0000FF" w:themeColor="hyperlink"/>
      <w:u w:val="single"/>
    </w:rPr>
  </w:style>
  <w:style w:type="character" w:styleId="Mentionnonrsolue">
    <w:name w:val="Unresolved Mention"/>
    <w:basedOn w:val="Policepardfaut"/>
    <w:uiPriority w:val="99"/>
    <w:semiHidden/>
    <w:unhideWhenUsed/>
    <w:rsid w:val="00C25A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routard.com/reportages-de-voyage/cid133608-le-nord-de-madagascar-de-tananarive-a-diego-suarez.html?page=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madagascar-tourisme.com/fr/"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nes.fr/madagascar-antsiranana-nord-de-grande-ile-de-lenclave-militaire-coloniale-port-touristique" TargetMode="External"/><Relationship Id="rId11" Type="http://schemas.openxmlformats.org/officeDocument/2006/relationships/hyperlink" Target="https://hal.univ-reunion.fr/hal-02267997v1/document" TargetMode="External"/><Relationship Id="rId5" Type="http://schemas.openxmlformats.org/officeDocument/2006/relationships/webSettings" Target="webSettings.xml"/><Relationship Id="rId10" Type="http://schemas.openxmlformats.org/officeDocument/2006/relationships/hyperlink" Target="https://latribune.cyber-diego.com/actualites/716-environnement-la-baie-de-diego-suarez-est-en-danger.html" TargetMode="External"/><Relationship Id="rId4" Type="http://schemas.openxmlformats.org/officeDocument/2006/relationships/settings" Target="settings.xml"/><Relationship Id="rId9" Type="http://schemas.openxmlformats.org/officeDocument/2006/relationships/hyperlink" Target="https://www.rfi.fr/fr/podcasts/20200923-madagascar-les-habitants-diego-suarez-sentent-abandonn%C3%A9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UgdFcajq2VkpDjOxW6Cqn4YhGQ==">CgMxLjA4AHIhMVFQTkNjcVMtRkxGdnJxLVZ3U25Gc1VrdFJjbWZmR29I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871</Words>
  <Characters>4791</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perrine Gourio</cp:lastModifiedBy>
  <cp:revision>2</cp:revision>
  <dcterms:created xsi:type="dcterms:W3CDTF">2025-02-25T14:26:00Z</dcterms:created>
  <dcterms:modified xsi:type="dcterms:W3CDTF">2025-02-25T14:26:00Z</dcterms:modified>
</cp:coreProperties>
</file>