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429B" w14:textId="77777777" w:rsidR="00331B54" w:rsidRDefault="00932BE6">
      <w:pPr>
        <w:pStyle w:val="Standard"/>
        <w:jc w:val="center"/>
        <w:rPr>
          <w:rFonts w:ascii="Calibri" w:hAnsi="Calibri" w:cs="Calibri"/>
        </w:rPr>
      </w:pPr>
      <w:r>
        <w:rPr>
          <w:rFonts w:ascii="Calibri" w:hAnsi="Calibri" w:cs="Calibri"/>
        </w:rPr>
        <w:t>FICHE TYPE SEQUENCE SITE DISCIPLINAIRE</w:t>
      </w:r>
    </w:p>
    <w:p w14:paraId="2C6ED2E2" w14:textId="77777777" w:rsidR="00331B54" w:rsidRDefault="00932BE6">
      <w:pPr>
        <w:pStyle w:val="Standard"/>
        <w:jc w:val="center"/>
        <w:rPr>
          <w:rFonts w:ascii="Calibri" w:hAnsi="Calibri" w:cs="Calibri"/>
        </w:rPr>
      </w:pPr>
      <w:r>
        <w:rPr>
          <w:rFonts w:ascii="Calibri" w:hAnsi="Calibri" w:cs="Calibri"/>
        </w:rPr>
        <w:t>HG</w:t>
      </w:r>
    </w:p>
    <w:p w14:paraId="329CDFC7" w14:textId="7EBEDB42" w:rsidR="00331B54" w:rsidRDefault="009D1E2A">
      <w:pPr>
        <w:pStyle w:val="Standard"/>
        <w:rPr>
          <w:rFonts w:ascii="Calibri" w:hAnsi="Calibri" w:cs="Calibri"/>
        </w:rPr>
      </w:pPr>
      <w:r>
        <w:rPr>
          <w:rFonts w:ascii="Calibri" w:hAnsi="Calibri" w:cs="Calibri"/>
        </w:rPr>
        <w:t>Titre : Cartographier</w:t>
      </w:r>
      <w:r w:rsidR="005E1D72">
        <w:rPr>
          <w:rFonts w:ascii="Calibri" w:hAnsi="Calibri" w:cs="Calibri"/>
        </w:rPr>
        <w:t xml:space="preserve"> en ligne</w:t>
      </w:r>
      <w:r>
        <w:rPr>
          <w:rFonts w:ascii="Calibri" w:hAnsi="Calibri" w:cs="Calibri"/>
        </w:rPr>
        <w:t xml:space="preserve"> les espaces des industries aéronautique et aérospatiale européennes</w:t>
      </w:r>
      <w:r w:rsidR="005E1D72">
        <w:rPr>
          <w:rFonts w:ascii="Calibri" w:hAnsi="Calibri" w:cs="Calibri"/>
        </w:rPr>
        <w:t xml:space="preserve"> </w:t>
      </w:r>
    </w:p>
    <w:p w14:paraId="0D140BA0" w14:textId="77777777" w:rsidR="009D1E2A" w:rsidRDefault="009D1E2A">
      <w:pPr>
        <w:pStyle w:val="Standard"/>
        <w:rPr>
          <w:rFonts w:ascii="Calibri" w:hAnsi="Calibri" w:cs="Calibri"/>
        </w:rPr>
      </w:pPr>
    </w:p>
    <w:p w14:paraId="04C2C87C" w14:textId="265CDEF9" w:rsidR="004A3265" w:rsidRDefault="00932BE6" w:rsidP="009D1E2A">
      <w:pPr>
        <w:pStyle w:val="Standard"/>
        <w:jc w:val="both"/>
        <w:rPr>
          <w:rFonts w:ascii="Calibri" w:hAnsi="Calibri" w:cs="Calibri"/>
        </w:rPr>
      </w:pPr>
      <w:r>
        <w:rPr>
          <w:rFonts w:ascii="Calibri" w:hAnsi="Calibri" w:cs="Calibri"/>
        </w:rPr>
        <w:t xml:space="preserve">Chapô : </w:t>
      </w:r>
      <w:r w:rsidR="0012711E">
        <w:rPr>
          <w:rFonts w:ascii="Calibri" w:hAnsi="Calibri" w:cs="Calibri"/>
        </w:rPr>
        <w:t xml:space="preserve">La cartographie numérique permet aux élèves de réaliser des cartes qui ont des échelles très fines et </w:t>
      </w:r>
      <w:r w:rsidR="00980C51">
        <w:rPr>
          <w:rFonts w:ascii="Calibri" w:hAnsi="Calibri" w:cs="Calibri"/>
        </w:rPr>
        <w:t xml:space="preserve">qui représentent des espaces éloignés </w:t>
      </w:r>
      <w:r w:rsidR="009D1E2A">
        <w:rPr>
          <w:rFonts w:ascii="Calibri" w:hAnsi="Calibri" w:cs="Calibri"/>
        </w:rPr>
        <w:t>plus facilement que sur papier</w:t>
      </w:r>
      <w:r w:rsidR="00980C51">
        <w:rPr>
          <w:rFonts w:ascii="Calibri" w:hAnsi="Calibri" w:cs="Calibri"/>
        </w:rPr>
        <w:t xml:space="preserve">. </w:t>
      </w:r>
      <w:r w:rsidR="004A3265">
        <w:rPr>
          <w:rFonts w:ascii="Calibri" w:hAnsi="Calibri" w:cs="Calibri"/>
        </w:rPr>
        <w:t>Elle permet de développer le raisonnement spatial car les élèves peuvent visualiser plus facilemen</w:t>
      </w:r>
      <w:r w:rsidR="00656E76">
        <w:rPr>
          <w:rFonts w:ascii="Calibri" w:hAnsi="Calibri" w:cs="Calibri"/>
        </w:rPr>
        <w:t>t les faits</w:t>
      </w:r>
      <w:r w:rsidR="004A3265">
        <w:rPr>
          <w:rFonts w:ascii="Calibri" w:hAnsi="Calibri" w:cs="Calibri"/>
        </w:rPr>
        <w:t xml:space="preserve">. </w:t>
      </w:r>
    </w:p>
    <w:p w14:paraId="474192B2" w14:textId="179D3339" w:rsidR="00331B54" w:rsidRDefault="009D1E2A" w:rsidP="009D1E2A">
      <w:pPr>
        <w:pStyle w:val="Standard"/>
        <w:jc w:val="both"/>
        <w:rPr>
          <w:rFonts w:ascii="Calibri" w:hAnsi="Calibri" w:cs="Calibri"/>
        </w:rPr>
      </w:pPr>
      <w:r>
        <w:rPr>
          <w:rFonts w:ascii="Calibri" w:hAnsi="Calibri" w:cs="Calibri"/>
        </w:rPr>
        <w:t xml:space="preserve">Comme les systèmes productifs sont insérés dans le processus de mondialisation, la chaîne de valeur ajoutée est divisée entre plusieurs espaces. C’est le cas des A350 et des fusées Ariane 6 qui sont produits en morceaux avant d’être assemblées à Toulouse et à Kourou respectivement. Afin de mettre en valeur ce fonctionnement de la production, les élèves réalisent une carte interactive pour chaque appareil. Outre la division de la chaîne de production, cette carte permet aux élèves de comprendre la création des pôles spécialisés au sein des villes, les moyens utilisés pour attirer les entreprises. Ils étudient également l’insertion de ces productions dans le processus de mondialisation car elles passent par les principaux ports et routes maritimes </w:t>
      </w:r>
      <w:r w:rsidR="00D30526">
        <w:rPr>
          <w:rFonts w:ascii="Calibri" w:hAnsi="Calibri" w:cs="Calibri"/>
        </w:rPr>
        <w:t xml:space="preserve">qui se trouvent en Europe. Enfin, la production de ces deux appareils ne pourrait fonctionner sans la coopération européenne. Elle transparaît grâce aux flux intra-européens qui circulent jusqu’à l’assemblage final. </w:t>
      </w:r>
    </w:p>
    <w:p w14:paraId="39A59E1A" w14:textId="77777777" w:rsidR="00331B54" w:rsidRDefault="00331B54">
      <w:pPr>
        <w:pStyle w:val="Standard"/>
        <w:rPr>
          <w:rFonts w:ascii="Calibri" w:hAnsi="Calibri" w:cs="Calibri"/>
        </w:rPr>
      </w:pPr>
    </w:p>
    <w:p w14:paraId="21AF2F1A" w14:textId="39B1485B" w:rsidR="00331B54" w:rsidRPr="00980C51" w:rsidRDefault="00932BE6">
      <w:pPr>
        <w:pStyle w:val="Standard"/>
        <w:rPr>
          <w:rFonts w:ascii="Calibri" w:hAnsi="Calibri" w:cs="Calibri"/>
          <w:b/>
          <w:bCs/>
          <w:u w:val="single"/>
        </w:rPr>
      </w:pPr>
      <w:r w:rsidRPr="00980C51">
        <w:rPr>
          <w:rFonts w:ascii="Calibri" w:hAnsi="Calibri" w:cs="Calibri"/>
          <w:b/>
          <w:bCs/>
          <w:u w:val="single"/>
        </w:rPr>
        <w:t>Niveau + autres niveaux possibles ou dispositifs</w:t>
      </w:r>
      <w:r w:rsidR="00703A32" w:rsidRPr="00980C51">
        <w:rPr>
          <w:rFonts w:ascii="Calibri" w:hAnsi="Calibri" w:cs="Calibri"/>
          <w:b/>
          <w:bCs/>
          <w:u w:val="single"/>
        </w:rPr>
        <w:t xml:space="preserve"> : </w:t>
      </w:r>
    </w:p>
    <w:p w14:paraId="495ED3EA" w14:textId="35E29746" w:rsidR="00703A32" w:rsidRDefault="00703A32">
      <w:pPr>
        <w:pStyle w:val="Standard"/>
        <w:rPr>
          <w:rFonts w:ascii="Calibri" w:hAnsi="Calibri" w:cs="Calibri"/>
        </w:rPr>
      </w:pPr>
      <w:r>
        <w:rPr>
          <w:rFonts w:ascii="Calibri" w:hAnsi="Calibri" w:cs="Calibri"/>
        </w:rPr>
        <w:t>1</w:t>
      </w:r>
      <w:r w:rsidRPr="00703A32">
        <w:rPr>
          <w:rFonts w:ascii="Calibri" w:hAnsi="Calibri" w:cs="Calibri"/>
          <w:vertAlign w:val="superscript"/>
        </w:rPr>
        <w:t>ère</w:t>
      </w:r>
      <w:r>
        <w:rPr>
          <w:rFonts w:ascii="Calibri" w:hAnsi="Calibri" w:cs="Calibri"/>
        </w:rPr>
        <w:t xml:space="preserve"> générale</w:t>
      </w:r>
    </w:p>
    <w:p w14:paraId="28081376" w14:textId="2F65894F" w:rsidR="00703A32" w:rsidRDefault="00703A32">
      <w:pPr>
        <w:pStyle w:val="Standard"/>
        <w:rPr>
          <w:rFonts w:ascii="Calibri" w:hAnsi="Calibri" w:cs="Calibri"/>
        </w:rPr>
      </w:pPr>
      <w:r>
        <w:rPr>
          <w:rFonts w:ascii="Calibri" w:hAnsi="Calibri" w:cs="Calibri"/>
        </w:rPr>
        <w:t>1</w:t>
      </w:r>
      <w:r w:rsidRPr="00703A32">
        <w:rPr>
          <w:rFonts w:ascii="Calibri" w:hAnsi="Calibri" w:cs="Calibri"/>
          <w:vertAlign w:val="superscript"/>
        </w:rPr>
        <w:t>ère</w:t>
      </w:r>
      <w:r>
        <w:rPr>
          <w:rFonts w:ascii="Calibri" w:hAnsi="Calibri" w:cs="Calibri"/>
        </w:rPr>
        <w:t xml:space="preserve"> technologique</w:t>
      </w:r>
    </w:p>
    <w:p w14:paraId="58AEC240" w14:textId="77777777" w:rsidR="00331B54" w:rsidRDefault="00331B54">
      <w:pPr>
        <w:pStyle w:val="Standard"/>
        <w:rPr>
          <w:rFonts w:ascii="Calibri" w:hAnsi="Calibri" w:cs="Calibri"/>
        </w:rPr>
      </w:pPr>
    </w:p>
    <w:p w14:paraId="435EE7DE" w14:textId="001A0C31" w:rsidR="00331B54" w:rsidRPr="00980C51" w:rsidRDefault="00932BE6">
      <w:pPr>
        <w:pStyle w:val="Standard"/>
        <w:rPr>
          <w:rFonts w:ascii="Calibri" w:hAnsi="Calibri" w:cs="Calibri"/>
          <w:b/>
          <w:bCs/>
          <w:u w:val="single"/>
        </w:rPr>
      </w:pPr>
      <w:r w:rsidRPr="00980C51">
        <w:rPr>
          <w:rFonts w:ascii="Calibri" w:hAnsi="Calibri" w:cs="Calibri"/>
          <w:b/>
          <w:bCs/>
          <w:u w:val="single"/>
        </w:rPr>
        <w:t>Thème du programme</w:t>
      </w:r>
      <w:r w:rsidR="00703A32" w:rsidRPr="00980C51">
        <w:rPr>
          <w:rFonts w:ascii="Calibri" w:hAnsi="Calibri" w:cs="Calibri"/>
          <w:b/>
          <w:bCs/>
          <w:u w:val="single"/>
        </w:rPr>
        <w:t> :</w:t>
      </w:r>
    </w:p>
    <w:p w14:paraId="61AC4DAE" w14:textId="667B363E" w:rsidR="00703A32" w:rsidRDefault="00703A32">
      <w:pPr>
        <w:pStyle w:val="Standard"/>
        <w:rPr>
          <w:rFonts w:ascii="Calibri" w:hAnsi="Calibri" w:cs="Calibri"/>
        </w:rPr>
      </w:pPr>
      <w:r w:rsidRPr="00703A32">
        <w:rPr>
          <w:rFonts w:ascii="Calibri" w:hAnsi="Calibri" w:cs="Calibri"/>
        </w:rPr>
        <w:t>Thème 2 : Une diversification des espaces et des acteurs de la production</w:t>
      </w:r>
    </w:p>
    <w:p w14:paraId="742A4F2B" w14:textId="021C5178" w:rsidR="00703A32" w:rsidRDefault="00703A32">
      <w:pPr>
        <w:pStyle w:val="Standard"/>
        <w:rPr>
          <w:rFonts w:ascii="Calibri" w:hAnsi="Calibri" w:cs="Calibri"/>
        </w:rPr>
      </w:pPr>
      <w:r>
        <w:rPr>
          <w:rFonts w:ascii="Calibri" w:hAnsi="Calibri" w:cs="Calibri"/>
        </w:rPr>
        <w:t xml:space="preserve">Étude de cas proposée : </w:t>
      </w:r>
      <w:r w:rsidRPr="00703A32">
        <w:rPr>
          <w:rFonts w:ascii="Calibri" w:hAnsi="Calibri" w:cs="Calibri"/>
        </w:rPr>
        <w:t>Les espaces des industries aéronautique et aérospatiale européennes : une production en réseau.</w:t>
      </w:r>
    </w:p>
    <w:p w14:paraId="2B1AC574" w14:textId="77777777" w:rsidR="00703A32" w:rsidRDefault="00703A32">
      <w:pPr>
        <w:pStyle w:val="Standard"/>
        <w:rPr>
          <w:rFonts w:ascii="Calibri" w:hAnsi="Calibri" w:cs="Calibri"/>
        </w:rPr>
      </w:pPr>
    </w:p>
    <w:p w14:paraId="2AF20897" w14:textId="77777777" w:rsidR="00331B54" w:rsidRDefault="00331B54">
      <w:pPr>
        <w:pStyle w:val="Standard"/>
        <w:rPr>
          <w:rFonts w:ascii="Calibri" w:hAnsi="Calibri" w:cs="Calibri"/>
        </w:rPr>
      </w:pPr>
    </w:p>
    <w:p w14:paraId="224053A3" w14:textId="0939EE8B" w:rsidR="00331B54" w:rsidRPr="00980C51" w:rsidRDefault="00932BE6">
      <w:pPr>
        <w:pStyle w:val="Standard"/>
        <w:rPr>
          <w:rFonts w:ascii="Calibri" w:hAnsi="Calibri" w:cs="Calibri"/>
          <w:b/>
          <w:bCs/>
          <w:u w:val="single"/>
        </w:rPr>
      </w:pPr>
      <w:r w:rsidRPr="00980C51">
        <w:rPr>
          <w:rFonts w:ascii="Calibri" w:hAnsi="Calibri" w:cs="Calibri"/>
          <w:b/>
          <w:bCs/>
          <w:u w:val="single"/>
        </w:rPr>
        <w:t xml:space="preserve">Objectifs notionnels / capacités </w:t>
      </w:r>
      <w:r w:rsidR="0012711E" w:rsidRPr="00980C51">
        <w:rPr>
          <w:rFonts w:ascii="Calibri" w:hAnsi="Calibri" w:cs="Calibri"/>
          <w:b/>
          <w:bCs/>
          <w:u w:val="single"/>
        </w:rPr>
        <w:t>–</w:t>
      </w:r>
      <w:r w:rsidRPr="00980C51">
        <w:rPr>
          <w:rFonts w:ascii="Calibri" w:hAnsi="Calibri" w:cs="Calibri"/>
          <w:b/>
          <w:bCs/>
          <w:u w:val="single"/>
        </w:rPr>
        <w:t xml:space="preserve"> compétences</w:t>
      </w:r>
      <w:r w:rsidR="0012711E" w:rsidRPr="00980C51">
        <w:rPr>
          <w:rFonts w:ascii="Calibri" w:hAnsi="Calibri" w:cs="Calibri"/>
          <w:b/>
          <w:bCs/>
          <w:u w:val="single"/>
        </w:rPr>
        <w:t> </w:t>
      </w:r>
      <w:r w:rsidRPr="00980C51">
        <w:rPr>
          <w:rFonts w:ascii="Calibri" w:hAnsi="Calibri" w:cs="Calibri"/>
          <w:b/>
          <w:bCs/>
          <w:u w:val="single"/>
        </w:rPr>
        <w:t>:</w:t>
      </w:r>
    </w:p>
    <w:p w14:paraId="69A69436" w14:textId="77777777" w:rsidR="0012711E" w:rsidRDefault="0012711E">
      <w:pPr>
        <w:pStyle w:val="Standard"/>
        <w:rPr>
          <w:rFonts w:ascii="Calibri" w:hAnsi="Calibri" w:cs="Calibri"/>
        </w:rPr>
      </w:pPr>
    </w:p>
    <w:p w14:paraId="57834E6E" w14:textId="77777777" w:rsidR="0012711E" w:rsidRPr="006C44C8" w:rsidRDefault="0012711E">
      <w:pPr>
        <w:pStyle w:val="Standard"/>
        <w:rPr>
          <w:rFonts w:ascii="Calibri" w:hAnsi="Calibri" w:cs="Calibri"/>
          <w:u w:val="single"/>
        </w:rPr>
      </w:pPr>
      <w:r w:rsidRPr="006C44C8">
        <w:rPr>
          <w:rFonts w:ascii="Calibri" w:hAnsi="Calibri" w:cs="Calibri"/>
          <w:u w:val="single"/>
        </w:rPr>
        <w:t xml:space="preserve">Notions : </w:t>
      </w:r>
    </w:p>
    <w:p w14:paraId="29C247DC" w14:textId="77777777" w:rsidR="0012711E" w:rsidRDefault="0012711E" w:rsidP="0012711E">
      <w:pPr>
        <w:pStyle w:val="Standard"/>
        <w:numPr>
          <w:ilvl w:val="0"/>
          <w:numId w:val="2"/>
        </w:numPr>
        <w:rPr>
          <w:rFonts w:ascii="Calibri" w:hAnsi="Calibri" w:cs="Calibri"/>
        </w:rPr>
      </w:pPr>
      <w:r w:rsidRPr="0012711E">
        <w:rPr>
          <w:rFonts w:ascii="Calibri" w:hAnsi="Calibri" w:cs="Calibri"/>
        </w:rPr>
        <w:t>Espace productif</w:t>
      </w:r>
    </w:p>
    <w:p w14:paraId="035F2707" w14:textId="77777777" w:rsidR="0012711E" w:rsidRDefault="0012711E" w:rsidP="0012711E">
      <w:pPr>
        <w:pStyle w:val="Standard"/>
        <w:numPr>
          <w:ilvl w:val="0"/>
          <w:numId w:val="2"/>
        </w:numPr>
        <w:rPr>
          <w:rFonts w:ascii="Calibri" w:hAnsi="Calibri" w:cs="Calibri"/>
        </w:rPr>
      </w:pPr>
      <w:r>
        <w:rPr>
          <w:rFonts w:ascii="Calibri" w:hAnsi="Calibri" w:cs="Calibri"/>
        </w:rPr>
        <w:t>E</w:t>
      </w:r>
      <w:r w:rsidRPr="0012711E">
        <w:rPr>
          <w:rFonts w:ascii="Calibri" w:hAnsi="Calibri" w:cs="Calibri"/>
        </w:rPr>
        <w:t>ntreprise multinationale</w:t>
      </w:r>
    </w:p>
    <w:p w14:paraId="05DF3289" w14:textId="77777777" w:rsidR="0012711E" w:rsidRDefault="0012711E" w:rsidP="0012711E">
      <w:pPr>
        <w:pStyle w:val="Standard"/>
        <w:numPr>
          <w:ilvl w:val="0"/>
          <w:numId w:val="2"/>
        </w:numPr>
        <w:rPr>
          <w:rFonts w:ascii="Calibri" w:hAnsi="Calibri" w:cs="Calibri"/>
        </w:rPr>
      </w:pPr>
      <w:r>
        <w:rPr>
          <w:rFonts w:ascii="Calibri" w:hAnsi="Calibri" w:cs="Calibri"/>
        </w:rPr>
        <w:t>C</w:t>
      </w:r>
      <w:r w:rsidRPr="0012711E">
        <w:rPr>
          <w:rFonts w:ascii="Calibri" w:hAnsi="Calibri" w:cs="Calibri"/>
        </w:rPr>
        <w:t>haîne de la valeur ajoutée</w:t>
      </w:r>
    </w:p>
    <w:p w14:paraId="43059129" w14:textId="77777777" w:rsidR="0012711E" w:rsidRDefault="0012711E" w:rsidP="0012711E">
      <w:pPr>
        <w:pStyle w:val="Standard"/>
        <w:numPr>
          <w:ilvl w:val="0"/>
          <w:numId w:val="2"/>
        </w:numPr>
        <w:rPr>
          <w:rFonts w:ascii="Calibri" w:hAnsi="Calibri" w:cs="Calibri"/>
        </w:rPr>
      </w:pPr>
      <w:r>
        <w:rPr>
          <w:rFonts w:ascii="Calibri" w:hAnsi="Calibri" w:cs="Calibri"/>
        </w:rPr>
        <w:t>F</w:t>
      </w:r>
      <w:r w:rsidRPr="0012711E">
        <w:rPr>
          <w:rFonts w:ascii="Calibri" w:hAnsi="Calibri" w:cs="Calibri"/>
        </w:rPr>
        <w:t>lux</w:t>
      </w:r>
    </w:p>
    <w:p w14:paraId="6D3A8B48" w14:textId="77777777" w:rsidR="0012711E" w:rsidRDefault="0012711E" w:rsidP="0012711E">
      <w:pPr>
        <w:pStyle w:val="Standard"/>
        <w:numPr>
          <w:ilvl w:val="0"/>
          <w:numId w:val="2"/>
        </w:numPr>
        <w:rPr>
          <w:rFonts w:ascii="Calibri" w:hAnsi="Calibri" w:cs="Calibri"/>
        </w:rPr>
      </w:pPr>
      <w:r>
        <w:rPr>
          <w:rFonts w:ascii="Calibri" w:hAnsi="Calibri" w:cs="Calibri"/>
        </w:rPr>
        <w:t>P</w:t>
      </w:r>
      <w:r w:rsidRPr="0012711E">
        <w:rPr>
          <w:rFonts w:ascii="Calibri" w:hAnsi="Calibri" w:cs="Calibri"/>
        </w:rPr>
        <w:t>roduction</w:t>
      </w:r>
    </w:p>
    <w:p w14:paraId="59BAA47B" w14:textId="2F856817" w:rsidR="0012711E" w:rsidRDefault="0012711E" w:rsidP="0012711E">
      <w:pPr>
        <w:pStyle w:val="Standard"/>
        <w:numPr>
          <w:ilvl w:val="0"/>
          <w:numId w:val="2"/>
        </w:numPr>
        <w:rPr>
          <w:rFonts w:ascii="Calibri" w:hAnsi="Calibri" w:cs="Calibri"/>
        </w:rPr>
      </w:pPr>
      <w:r>
        <w:rPr>
          <w:rFonts w:ascii="Calibri" w:hAnsi="Calibri" w:cs="Calibri"/>
        </w:rPr>
        <w:t>S</w:t>
      </w:r>
      <w:r w:rsidRPr="0012711E">
        <w:rPr>
          <w:rFonts w:ascii="Calibri" w:hAnsi="Calibri" w:cs="Calibri"/>
        </w:rPr>
        <w:t>ystème productif</w:t>
      </w:r>
    </w:p>
    <w:p w14:paraId="3DF7548E" w14:textId="051D90D3" w:rsidR="0012711E" w:rsidRPr="006C44C8" w:rsidRDefault="0012711E" w:rsidP="0012711E">
      <w:pPr>
        <w:pStyle w:val="Standard"/>
        <w:rPr>
          <w:rFonts w:ascii="Calibri" w:hAnsi="Calibri" w:cs="Calibri"/>
          <w:u w:val="single"/>
        </w:rPr>
      </w:pPr>
      <w:r w:rsidRPr="006C44C8">
        <w:rPr>
          <w:rFonts w:ascii="Calibri" w:hAnsi="Calibri" w:cs="Calibri"/>
          <w:u w:val="single"/>
        </w:rPr>
        <w:t>Capacités :</w:t>
      </w:r>
    </w:p>
    <w:p w14:paraId="3D3CAD06" w14:textId="77777777" w:rsidR="006C44C8" w:rsidRDefault="006C44C8" w:rsidP="006C44C8">
      <w:pPr>
        <w:pStyle w:val="Standard"/>
        <w:numPr>
          <w:ilvl w:val="0"/>
          <w:numId w:val="2"/>
        </w:numPr>
        <w:rPr>
          <w:rFonts w:ascii="Calibri" w:hAnsi="Calibri" w:cs="Calibri"/>
        </w:rPr>
      </w:pPr>
      <w:r>
        <w:rPr>
          <w:rFonts w:ascii="Calibri" w:hAnsi="Calibri" w:cs="Calibri"/>
        </w:rPr>
        <w:t>N</w:t>
      </w:r>
      <w:r w:rsidRPr="006C44C8">
        <w:rPr>
          <w:rFonts w:ascii="Calibri" w:hAnsi="Calibri" w:cs="Calibri"/>
        </w:rPr>
        <w:t>ommer et localiser les grands repères géographiques ainsi que les principaux processus et phénomènes étudiés</w:t>
      </w:r>
    </w:p>
    <w:p w14:paraId="0C9B81A2" w14:textId="77777777" w:rsidR="006C44C8" w:rsidRDefault="006C44C8" w:rsidP="006C44C8">
      <w:pPr>
        <w:pStyle w:val="Standard"/>
        <w:numPr>
          <w:ilvl w:val="0"/>
          <w:numId w:val="2"/>
        </w:numPr>
        <w:rPr>
          <w:rFonts w:ascii="Calibri" w:hAnsi="Calibri" w:cs="Calibri"/>
        </w:rPr>
      </w:pPr>
      <w:r>
        <w:rPr>
          <w:rFonts w:ascii="Calibri" w:hAnsi="Calibri" w:cs="Calibri"/>
        </w:rPr>
        <w:t>U</w:t>
      </w:r>
      <w:r w:rsidRPr="006C44C8">
        <w:rPr>
          <w:rFonts w:ascii="Calibri" w:hAnsi="Calibri" w:cs="Calibri"/>
        </w:rPr>
        <w:t>tiliser l’échelle appropriée pour étudier un phénomène</w:t>
      </w:r>
    </w:p>
    <w:p w14:paraId="2FD18C4C" w14:textId="77777777" w:rsidR="006C44C8" w:rsidRDefault="006C44C8" w:rsidP="006C44C8">
      <w:pPr>
        <w:pStyle w:val="Standard"/>
        <w:numPr>
          <w:ilvl w:val="0"/>
          <w:numId w:val="2"/>
        </w:numPr>
        <w:rPr>
          <w:rFonts w:ascii="Calibri" w:hAnsi="Calibri" w:cs="Calibri"/>
        </w:rPr>
      </w:pPr>
      <w:r>
        <w:rPr>
          <w:rFonts w:ascii="Calibri" w:hAnsi="Calibri" w:cs="Calibri"/>
        </w:rPr>
        <w:t>M</w:t>
      </w:r>
      <w:r w:rsidRPr="006C44C8">
        <w:rPr>
          <w:rFonts w:ascii="Calibri" w:hAnsi="Calibri" w:cs="Calibri"/>
        </w:rPr>
        <w:t xml:space="preserve">ettre en œuvre le changement d’échelles, ou l’analyse à différentes échelles (multiscalaire), en géographie </w:t>
      </w:r>
    </w:p>
    <w:p w14:paraId="211797E9" w14:textId="77777777" w:rsidR="006C44C8" w:rsidRDefault="006C44C8" w:rsidP="006C44C8">
      <w:pPr>
        <w:pStyle w:val="Standard"/>
        <w:numPr>
          <w:ilvl w:val="0"/>
          <w:numId w:val="2"/>
        </w:numPr>
        <w:rPr>
          <w:rFonts w:ascii="Calibri" w:hAnsi="Calibri" w:cs="Calibri"/>
        </w:rPr>
      </w:pPr>
      <w:r>
        <w:rPr>
          <w:rFonts w:ascii="Calibri" w:hAnsi="Calibri" w:cs="Calibri"/>
        </w:rPr>
        <w:t>R</w:t>
      </w:r>
      <w:r w:rsidRPr="006C44C8">
        <w:rPr>
          <w:rFonts w:ascii="Calibri" w:hAnsi="Calibri" w:cs="Calibri"/>
        </w:rPr>
        <w:t>éaliser des productions graphiques et cartographiques dans le cadre d’une analyse</w:t>
      </w:r>
    </w:p>
    <w:p w14:paraId="7A7DFCF6" w14:textId="77777777" w:rsidR="006C44C8" w:rsidRDefault="006C44C8" w:rsidP="006C44C8">
      <w:pPr>
        <w:pStyle w:val="Standard"/>
        <w:numPr>
          <w:ilvl w:val="0"/>
          <w:numId w:val="2"/>
        </w:numPr>
        <w:rPr>
          <w:rFonts w:ascii="Calibri" w:hAnsi="Calibri" w:cs="Calibri"/>
        </w:rPr>
      </w:pPr>
      <w:r>
        <w:rPr>
          <w:rFonts w:ascii="Calibri" w:hAnsi="Calibri" w:cs="Calibri"/>
        </w:rPr>
        <w:t>S</w:t>
      </w:r>
      <w:r w:rsidRPr="006C44C8">
        <w:rPr>
          <w:rFonts w:ascii="Calibri" w:hAnsi="Calibri" w:cs="Calibri"/>
        </w:rPr>
        <w:t xml:space="preserve">avoir lire, comprendre et apprécier une carte, un croquis, un document iconographique, une série statistique … </w:t>
      </w:r>
    </w:p>
    <w:p w14:paraId="35A60FDD" w14:textId="274642ED" w:rsidR="006C44C8" w:rsidRDefault="006C44C8" w:rsidP="006C44C8">
      <w:pPr>
        <w:pStyle w:val="Standard"/>
        <w:numPr>
          <w:ilvl w:val="0"/>
          <w:numId w:val="2"/>
        </w:numPr>
        <w:rPr>
          <w:rFonts w:ascii="Calibri" w:hAnsi="Calibri" w:cs="Calibri"/>
        </w:rPr>
      </w:pPr>
      <w:r>
        <w:rPr>
          <w:rFonts w:ascii="Calibri" w:hAnsi="Calibri" w:cs="Calibri"/>
        </w:rPr>
        <w:t>J</w:t>
      </w:r>
      <w:r w:rsidRPr="006C44C8">
        <w:rPr>
          <w:rFonts w:ascii="Calibri" w:hAnsi="Calibri" w:cs="Calibri"/>
        </w:rPr>
        <w:t>ustifier des choix, une interprétation, une production</w:t>
      </w:r>
    </w:p>
    <w:p w14:paraId="0587FBF3" w14:textId="77777777" w:rsidR="006C44C8" w:rsidRDefault="006C44C8" w:rsidP="006C44C8">
      <w:pPr>
        <w:pStyle w:val="Standard"/>
        <w:numPr>
          <w:ilvl w:val="0"/>
          <w:numId w:val="2"/>
        </w:numPr>
        <w:rPr>
          <w:rFonts w:ascii="Calibri" w:hAnsi="Calibri" w:cs="Calibri"/>
        </w:rPr>
      </w:pPr>
      <w:r w:rsidRPr="006C44C8">
        <w:rPr>
          <w:rFonts w:ascii="Calibri" w:hAnsi="Calibri" w:cs="Calibri"/>
        </w:rPr>
        <w:t>Utiliser une approche historique ou géographique pour mener une analyse ou construire une argumentation</w:t>
      </w:r>
    </w:p>
    <w:p w14:paraId="18D55255" w14:textId="0DE59EB3" w:rsidR="00331B54" w:rsidRDefault="006C44C8" w:rsidP="006C44C8">
      <w:pPr>
        <w:pStyle w:val="Standard"/>
        <w:numPr>
          <w:ilvl w:val="0"/>
          <w:numId w:val="2"/>
        </w:numPr>
        <w:rPr>
          <w:rFonts w:ascii="Calibri" w:hAnsi="Calibri" w:cs="Calibri"/>
        </w:rPr>
      </w:pPr>
      <w:r>
        <w:rPr>
          <w:rFonts w:ascii="Calibri" w:hAnsi="Calibri" w:cs="Calibri"/>
        </w:rPr>
        <w:lastRenderedPageBreak/>
        <w:t>U</w:t>
      </w:r>
      <w:r w:rsidRPr="006C44C8">
        <w:rPr>
          <w:rFonts w:ascii="Calibri" w:hAnsi="Calibri" w:cs="Calibri"/>
        </w:rPr>
        <w:t>tiliser le numérique pour réaliser des cartes</w:t>
      </w:r>
    </w:p>
    <w:p w14:paraId="187DB184" w14:textId="3214D073" w:rsidR="006C44C8" w:rsidRPr="00584D2F" w:rsidRDefault="006C44C8" w:rsidP="006C44C8">
      <w:pPr>
        <w:pStyle w:val="Standard"/>
        <w:rPr>
          <w:rFonts w:ascii="Calibri" w:hAnsi="Calibri" w:cs="Calibri"/>
          <w:u w:val="single"/>
        </w:rPr>
      </w:pPr>
      <w:r w:rsidRPr="00584D2F">
        <w:rPr>
          <w:rFonts w:ascii="Calibri" w:hAnsi="Calibri" w:cs="Calibri"/>
          <w:u w:val="single"/>
        </w:rPr>
        <w:t>Compétences du CRCN</w:t>
      </w:r>
      <w:r w:rsidR="000231CA" w:rsidRPr="00584D2F">
        <w:rPr>
          <w:rFonts w:ascii="Calibri" w:hAnsi="Calibri" w:cs="Calibri"/>
          <w:u w:val="single"/>
        </w:rPr>
        <w:t xml:space="preserve"> : </w:t>
      </w:r>
    </w:p>
    <w:p w14:paraId="4BC6F3B1" w14:textId="7A51EE7E" w:rsidR="000231CA" w:rsidRDefault="000231CA" w:rsidP="000231CA">
      <w:pPr>
        <w:pStyle w:val="Standard"/>
        <w:numPr>
          <w:ilvl w:val="0"/>
          <w:numId w:val="2"/>
        </w:numPr>
        <w:rPr>
          <w:rFonts w:ascii="Calibri" w:hAnsi="Calibri" w:cs="Calibri"/>
        </w:rPr>
      </w:pPr>
      <w:r>
        <w:rPr>
          <w:rFonts w:ascii="Calibri" w:hAnsi="Calibri" w:cs="Calibri"/>
        </w:rPr>
        <w:t>Compétence 2 : C</w:t>
      </w:r>
      <w:r w:rsidRPr="000231CA">
        <w:rPr>
          <w:rFonts w:ascii="Calibri" w:hAnsi="Calibri" w:cs="Calibri"/>
        </w:rPr>
        <w:t>ommunication et collaboration</w:t>
      </w:r>
      <w:r>
        <w:rPr>
          <w:rFonts w:ascii="Calibri" w:hAnsi="Calibri" w:cs="Calibri"/>
        </w:rPr>
        <w:t xml:space="preserve"> : </w:t>
      </w:r>
      <w:r w:rsidRPr="000231CA">
        <w:rPr>
          <w:rFonts w:ascii="Calibri" w:hAnsi="Calibri" w:cs="Calibri"/>
        </w:rPr>
        <w:t>interagir ; partager et publier ; collaborer ; s'insérer dans le monde numérique.</w:t>
      </w:r>
    </w:p>
    <w:p w14:paraId="4A64E17F" w14:textId="17D8B978" w:rsidR="000231CA" w:rsidRDefault="000231CA" w:rsidP="000231CA">
      <w:pPr>
        <w:pStyle w:val="Standard"/>
        <w:numPr>
          <w:ilvl w:val="0"/>
          <w:numId w:val="2"/>
        </w:numPr>
        <w:rPr>
          <w:rFonts w:ascii="Calibri" w:hAnsi="Calibri" w:cs="Calibri"/>
        </w:rPr>
      </w:pPr>
      <w:r>
        <w:rPr>
          <w:rFonts w:ascii="Calibri" w:hAnsi="Calibri" w:cs="Calibri"/>
        </w:rPr>
        <w:t xml:space="preserve">Compétence 3 : Création de contenus : </w:t>
      </w:r>
      <w:r w:rsidRPr="000231CA">
        <w:rPr>
          <w:rFonts w:ascii="Calibri" w:hAnsi="Calibri" w:cs="Calibri"/>
        </w:rPr>
        <w:t>développer des documents textuels, développer des documents multimédias, adapter les documents à leur finalité,</w:t>
      </w:r>
    </w:p>
    <w:p w14:paraId="4426D5A0" w14:textId="2EBFB663" w:rsidR="000231CA" w:rsidRDefault="000231CA" w:rsidP="000231CA">
      <w:pPr>
        <w:pStyle w:val="Standard"/>
        <w:numPr>
          <w:ilvl w:val="0"/>
          <w:numId w:val="2"/>
        </w:numPr>
        <w:rPr>
          <w:rFonts w:ascii="Calibri" w:hAnsi="Calibri" w:cs="Calibri"/>
        </w:rPr>
      </w:pPr>
      <w:r>
        <w:rPr>
          <w:rFonts w:ascii="Calibri" w:hAnsi="Calibri" w:cs="Calibri"/>
        </w:rPr>
        <w:t xml:space="preserve">Compétence 5 : </w:t>
      </w:r>
      <w:r w:rsidRPr="000231CA">
        <w:rPr>
          <w:rFonts w:ascii="Calibri" w:hAnsi="Calibri" w:cs="Calibri"/>
        </w:rPr>
        <w:t>évoluer dans un environnement numérique.</w:t>
      </w:r>
    </w:p>
    <w:p w14:paraId="76A6C42D" w14:textId="77777777" w:rsidR="006C44C8" w:rsidRDefault="006C44C8">
      <w:pPr>
        <w:pStyle w:val="Standard"/>
        <w:rPr>
          <w:rFonts w:ascii="Calibri" w:hAnsi="Calibri" w:cs="Calibri"/>
        </w:rPr>
      </w:pPr>
    </w:p>
    <w:p w14:paraId="68554052" w14:textId="0BC4C138" w:rsidR="00331B54" w:rsidRPr="00584D2F" w:rsidRDefault="00932BE6">
      <w:pPr>
        <w:pStyle w:val="Standard"/>
        <w:rPr>
          <w:rFonts w:ascii="Calibri" w:hAnsi="Calibri" w:cs="Calibri"/>
          <w:b/>
          <w:bCs/>
          <w:u w:val="single"/>
        </w:rPr>
      </w:pPr>
      <w:proofErr w:type="gramStart"/>
      <w:r w:rsidRPr="00584D2F">
        <w:rPr>
          <w:rFonts w:ascii="Calibri" w:hAnsi="Calibri" w:cs="Calibri"/>
          <w:b/>
          <w:bCs/>
          <w:u w:val="single"/>
        </w:rPr>
        <w:t>Documents  /</w:t>
      </w:r>
      <w:proofErr w:type="gramEnd"/>
      <w:r w:rsidRPr="00584D2F">
        <w:rPr>
          <w:rFonts w:ascii="Calibri" w:hAnsi="Calibri" w:cs="Calibri"/>
          <w:b/>
          <w:bCs/>
          <w:u w:val="single"/>
        </w:rPr>
        <w:t xml:space="preserve"> outils mobilisés : </w:t>
      </w:r>
    </w:p>
    <w:p w14:paraId="77D7DD24" w14:textId="77777777" w:rsidR="000231CA" w:rsidRPr="00584D2F" w:rsidRDefault="000231CA" w:rsidP="000231CA">
      <w:pPr>
        <w:pStyle w:val="Standard"/>
        <w:rPr>
          <w:rFonts w:ascii="Calibri" w:hAnsi="Calibri" w:cs="Calibri"/>
          <w:u w:val="single"/>
        </w:rPr>
      </w:pPr>
      <w:r w:rsidRPr="00584D2F">
        <w:rPr>
          <w:rFonts w:ascii="Calibri" w:hAnsi="Calibri" w:cs="Calibri"/>
          <w:u w:val="single"/>
        </w:rPr>
        <w:t xml:space="preserve">Outils numériques mobilisés : </w:t>
      </w:r>
    </w:p>
    <w:p w14:paraId="170C422A" w14:textId="2CAFB641" w:rsidR="000231CA" w:rsidRDefault="000231CA" w:rsidP="000231CA">
      <w:pPr>
        <w:pStyle w:val="Standard"/>
        <w:numPr>
          <w:ilvl w:val="0"/>
          <w:numId w:val="2"/>
        </w:numPr>
        <w:rPr>
          <w:rFonts w:ascii="Calibri" w:hAnsi="Calibri" w:cs="Calibri"/>
        </w:rPr>
      </w:pPr>
      <w:r>
        <w:rPr>
          <w:rFonts w:ascii="Calibri" w:hAnsi="Calibri" w:cs="Calibri"/>
        </w:rPr>
        <w:t xml:space="preserve">Fond de carte </w:t>
      </w:r>
      <w:proofErr w:type="spellStart"/>
      <w:r>
        <w:rPr>
          <w:rFonts w:ascii="Calibri" w:hAnsi="Calibri" w:cs="Calibri"/>
        </w:rPr>
        <w:t>Umap</w:t>
      </w:r>
      <w:proofErr w:type="spellEnd"/>
      <w:r>
        <w:rPr>
          <w:rFonts w:ascii="Calibri" w:hAnsi="Calibri" w:cs="Calibri"/>
        </w:rPr>
        <w:t xml:space="preserve"> sur l’A350 :</w:t>
      </w:r>
      <w:r w:rsidR="00980C51">
        <w:rPr>
          <w:rFonts w:ascii="Calibri" w:hAnsi="Calibri" w:cs="Calibri"/>
        </w:rPr>
        <w:t xml:space="preserve"> </w:t>
      </w:r>
      <w:hyperlink r:id="rId7" w:history="1">
        <w:r w:rsidR="00980C51" w:rsidRPr="005C4C76">
          <w:rPr>
            <w:rStyle w:val="Lienhypertexte"/>
            <w:rFonts w:ascii="Calibri" w:hAnsi="Calibri" w:cs="Calibri"/>
          </w:rPr>
          <w:t>https://umap.openstreetmap.fr/fr/map/fond-de-carte-a350_1238956</w:t>
        </w:r>
      </w:hyperlink>
      <w:r w:rsidR="00980C51">
        <w:rPr>
          <w:rFonts w:ascii="Calibri" w:hAnsi="Calibri" w:cs="Calibri"/>
        </w:rPr>
        <w:t xml:space="preserve"> Pour l’intégrer dans l’article : </w:t>
      </w:r>
      <w:r w:rsidR="00980C51" w:rsidRPr="00980C51">
        <w:rPr>
          <w:rFonts w:ascii="Calibri" w:hAnsi="Calibri" w:cs="Calibri"/>
        </w:rPr>
        <w:t>&lt;</w:t>
      </w:r>
      <w:proofErr w:type="spellStart"/>
      <w:r w:rsidR="00980C51" w:rsidRPr="00980C51">
        <w:rPr>
          <w:rFonts w:ascii="Calibri" w:hAnsi="Calibri" w:cs="Calibri"/>
        </w:rPr>
        <w:t>iframe</w:t>
      </w:r>
      <w:proofErr w:type="spellEnd"/>
      <w:r w:rsidR="00980C51" w:rsidRPr="00980C51">
        <w:rPr>
          <w:rFonts w:ascii="Calibri" w:hAnsi="Calibri" w:cs="Calibri"/>
        </w:rPr>
        <w:t xml:space="preserve"> style="</w:t>
      </w:r>
      <w:proofErr w:type="spellStart"/>
      <w:r w:rsidR="00980C51" w:rsidRPr="00980C51">
        <w:rPr>
          <w:rFonts w:ascii="Calibri" w:hAnsi="Calibri" w:cs="Calibri"/>
        </w:rPr>
        <w:t>width</w:t>
      </w:r>
      <w:proofErr w:type="spellEnd"/>
      <w:r w:rsidR="00980C51" w:rsidRPr="00980C51">
        <w:rPr>
          <w:rFonts w:ascii="Calibri" w:hAnsi="Calibri" w:cs="Calibri"/>
        </w:rPr>
        <w:t xml:space="preserve">: 100%; </w:t>
      </w:r>
      <w:proofErr w:type="spellStart"/>
      <w:r w:rsidR="00980C51" w:rsidRPr="00980C51">
        <w:rPr>
          <w:rFonts w:ascii="Calibri" w:hAnsi="Calibri" w:cs="Calibri"/>
        </w:rPr>
        <w:t>height</w:t>
      </w:r>
      <w:proofErr w:type="spellEnd"/>
      <w:r w:rsidR="00980C51" w:rsidRPr="00980C51">
        <w:rPr>
          <w:rFonts w:ascii="Calibri" w:hAnsi="Calibri" w:cs="Calibri"/>
        </w:rPr>
        <w:t xml:space="preserve">: 300px; border: 0;" </w:t>
      </w:r>
      <w:proofErr w:type="spellStart"/>
      <w:r w:rsidR="00980C51" w:rsidRPr="00980C51">
        <w:rPr>
          <w:rFonts w:ascii="Calibri" w:hAnsi="Calibri" w:cs="Calibri"/>
        </w:rPr>
        <w:t>allowfullscreen</w:t>
      </w:r>
      <w:proofErr w:type="spellEnd"/>
      <w:r w:rsidR="00980C51" w:rsidRPr="00980C51">
        <w:rPr>
          <w:rFonts w:ascii="Calibri" w:hAnsi="Calibri" w:cs="Calibri"/>
        </w:rPr>
        <w:t xml:space="preserve"> </w:t>
      </w:r>
      <w:proofErr w:type="spellStart"/>
      <w:r w:rsidR="00980C51" w:rsidRPr="00980C51">
        <w:rPr>
          <w:rFonts w:ascii="Calibri" w:hAnsi="Calibri" w:cs="Calibri"/>
        </w:rPr>
        <w:t>allow</w:t>
      </w:r>
      <w:proofErr w:type="spellEnd"/>
      <w:r w:rsidR="00980C51" w:rsidRPr="00980C51">
        <w:rPr>
          <w:rFonts w:ascii="Calibri" w:hAnsi="Calibri" w:cs="Calibri"/>
        </w:rPr>
        <w:t>="</w:t>
      </w:r>
      <w:proofErr w:type="spellStart"/>
      <w:r w:rsidR="00980C51" w:rsidRPr="00980C51">
        <w:rPr>
          <w:rFonts w:ascii="Calibri" w:hAnsi="Calibri" w:cs="Calibri"/>
        </w:rPr>
        <w:t>geolocation</w:t>
      </w:r>
      <w:proofErr w:type="spellEnd"/>
      <w:r w:rsidR="00980C51" w:rsidRPr="00980C51">
        <w:rPr>
          <w:rFonts w:ascii="Calibri" w:hAnsi="Calibri" w:cs="Calibri"/>
        </w:rPr>
        <w:t>" src="//umap.openstreetmap.fr/fr/map/fond-de-carte-a350_1238956?scaleControl=false&amp;miniMap=false&amp;scrollWheelZoom=false&amp;zoomControl=true&amp;editMode=disabled&amp;moreControl=true&amp;searchControl=null&amp;tilelayersControl=null&amp;embedControl=null&amp;datalayersControl=true&amp;onLoadPanel=none&amp;captionBar=false&amp;captionMenus=true"&gt;&lt;/iframe&gt;&lt;p&gt;&lt;a href="//umap.openstreetmap.fr/fr/map/fond-de-carte-a350_1238956?scaleControl=false&amp;miniMap=false&amp;scrollWheelZoom=true&amp;zoomControl=true&amp;editMode=disabled&amp;moreControl=true&amp;searchControl=null&amp;tilelayersControl=null&amp;embedControl=null&amp;datalayersControl=true&amp;onLoadPanel=none&amp;captionBar=false&amp;captionMenus=true"&gt;Voir en plein écran&lt;/a&gt;&lt;/p&gt;</w:t>
      </w:r>
    </w:p>
    <w:p w14:paraId="665BB173" w14:textId="77777777" w:rsidR="00980C51" w:rsidRDefault="00980C51" w:rsidP="00980C51">
      <w:pPr>
        <w:pStyle w:val="Standard"/>
        <w:ind w:left="360"/>
        <w:rPr>
          <w:rFonts w:ascii="Calibri" w:hAnsi="Calibri" w:cs="Calibri"/>
        </w:rPr>
      </w:pPr>
    </w:p>
    <w:p w14:paraId="7BD6EF37" w14:textId="3932F031" w:rsidR="000231CA" w:rsidRDefault="000231CA" w:rsidP="000231CA">
      <w:pPr>
        <w:pStyle w:val="Standard"/>
        <w:numPr>
          <w:ilvl w:val="0"/>
          <w:numId w:val="2"/>
        </w:numPr>
        <w:rPr>
          <w:rFonts w:ascii="Calibri" w:hAnsi="Calibri" w:cs="Calibri"/>
        </w:rPr>
      </w:pPr>
      <w:r>
        <w:rPr>
          <w:rFonts w:ascii="Calibri" w:hAnsi="Calibri" w:cs="Calibri"/>
        </w:rPr>
        <w:t xml:space="preserve">Fond de carte </w:t>
      </w:r>
      <w:proofErr w:type="spellStart"/>
      <w:r>
        <w:rPr>
          <w:rFonts w:ascii="Calibri" w:hAnsi="Calibri" w:cs="Calibri"/>
        </w:rPr>
        <w:t>Umap</w:t>
      </w:r>
      <w:proofErr w:type="spellEnd"/>
      <w:r>
        <w:rPr>
          <w:rFonts w:ascii="Calibri" w:hAnsi="Calibri" w:cs="Calibri"/>
        </w:rPr>
        <w:t xml:space="preserve"> sur Ariane 6 : </w:t>
      </w:r>
      <w:hyperlink r:id="rId8" w:history="1">
        <w:r w:rsidR="00980C51" w:rsidRPr="005C4C76">
          <w:rPr>
            <w:rStyle w:val="Lienhypertexte"/>
            <w:rFonts w:ascii="Calibri" w:hAnsi="Calibri" w:cs="Calibri"/>
          </w:rPr>
          <w:t>https://umap.openstreetmap.fr/fr/map/fond-de-carte-ariane-6_1238966</w:t>
        </w:r>
      </w:hyperlink>
      <w:r w:rsidR="00980C51">
        <w:rPr>
          <w:rFonts w:ascii="Calibri" w:hAnsi="Calibri" w:cs="Calibri"/>
        </w:rPr>
        <w:t xml:space="preserve">. Pour intégrer le fond dans l’article : </w:t>
      </w:r>
      <w:r w:rsidR="00980C51" w:rsidRPr="00980C51">
        <w:rPr>
          <w:rFonts w:ascii="Calibri" w:hAnsi="Calibri" w:cs="Calibri"/>
        </w:rPr>
        <w:t>&lt;</w:t>
      </w:r>
      <w:proofErr w:type="spellStart"/>
      <w:r w:rsidR="00980C51" w:rsidRPr="00980C51">
        <w:rPr>
          <w:rFonts w:ascii="Calibri" w:hAnsi="Calibri" w:cs="Calibri"/>
        </w:rPr>
        <w:t>iframe</w:t>
      </w:r>
      <w:proofErr w:type="spellEnd"/>
      <w:r w:rsidR="00980C51" w:rsidRPr="00980C51">
        <w:rPr>
          <w:rFonts w:ascii="Calibri" w:hAnsi="Calibri" w:cs="Calibri"/>
        </w:rPr>
        <w:t xml:space="preserve"> style="</w:t>
      </w:r>
      <w:proofErr w:type="spellStart"/>
      <w:r w:rsidR="00980C51" w:rsidRPr="00980C51">
        <w:rPr>
          <w:rFonts w:ascii="Calibri" w:hAnsi="Calibri" w:cs="Calibri"/>
        </w:rPr>
        <w:t>width</w:t>
      </w:r>
      <w:proofErr w:type="spellEnd"/>
      <w:r w:rsidR="00980C51" w:rsidRPr="00980C51">
        <w:rPr>
          <w:rFonts w:ascii="Calibri" w:hAnsi="Calibri" w:cs="Calibri"/>
        </w:rPr>
        <w:t xml:space="preserve">: 100%; </w:t>
      </w:r>
      <w:proofErr w:type="spellStart"/>
      <w:r w:rsidR="00980C51" w:rsidRPr="00980C51">
        <w:rPr>
          <w:rFonts w:ascii="Calibri" w:hAnsi="Calibri" w:cs="Calibri"/>
        </w:rPr>
        <w:t>height</w:t>
      </w:r>
      <w:proofErr w:type="spellEnd"/>
      <w:r w:rsidR="00980C51" w:rsidRPr="00980C51">
        <w:rPr>
          <w:rFonts w:ascii="Calibri" w:hAnsi="Calibri" w:cs="Calibri"/>
        </w:rPr>
        <w:t xml:space="preserve">: 300px; border: 0;" </w:t>
      </w:r>
      <w:proofErr w:type="spellStart"/>
      <w:r w:rsidR="00980C51" w:rsidRPr="00980C51">
        <w:rPr>
          <w:rFonts w:ascii="Calibri" w:hAnsi="Calibri" w:cs="Calibri"/>
        </w:rPr>
        <w:t>allowfullscreen</w:t>
      </w:r>
      <w:proofErr w:type="spellEnd"/>
      <w:r w:rsidR="00980C51" w:rsidRPr="00980C51">
        <w:rPr>
          <w:rFonts w:ascii="Calibri" w:hAnsi="Calibri" w:cs="Calibri"/>
        </w:rPr>
        <w:t xml:space="preserve"> </w:t>
      </w:r>
      <w:proofErr w:type="spellStart"/>
      <w:r w:rsidR="00980C51" w:rsidRPr="00980C51">
        <w:rPr>
          <w:rFonts w:ascii="Calibri" w:hAnsi="Calibri" w:cs="Calibri"/>
        </w:rPr>
        <w:t>allow</w:t>
      </w:r>
      <w:proofErr w:type="spellEnd"/>
      <w:r w:rsidR="00980C51" w:rsidRPr="00980C51">
        <w:rPr>
          <w:rFonts w:ascii="Calibri" w:hAnsi="Calibri" w:cs="Calibri"/>
        </w:rPr>
        <w:t>="</w:t>
      </w:r>
      <w:proofErr w:type="spellStart"/>
      <w:r w:rsidR="00980C51" w:rsidRPr="00980C51">
        <w:rPr>
          <w:rFonts w:ascii="Calibri" w:hAnsi="Calibri" w:cs="Calibri"/>
        </w:rPr>
        <w:t>geolocation</w:t>
      </w:r>
      <w:proofErr w:type="spellEnd"/>
      <w:r w:rsidR="00980C51" w:rsidRPr="00980C51">
        <w:rPr>
          <w:rFonts w:ascii="Calibri" w:hAnsi="Calibri" w:cs="Calibri"/>
        </w:rPr>
        <w:t>" src="//umap.openstreetmap.fr/fr/map/fond-de-carte-ariane-6_1238966?scaleControl=false&amp;miniMap=false&amp;scrollWheelZoom=false&amp;zoomControl=true&amp;editMode=disabled&amp;moreControl=true&amp;searchControl=null&amp;tilelayersControl=null&amp;embedControl=null&amp;datalayersControl=true&amp;onLoadPanel=none&amp;captionBar=false&amp;captionMenus=true"&gt;&lt;/iframe&gt;&lt;p&gt;&lt;a href="//umap.openstreetmap.fr/fr/map/fond-de-carte-ariane-6_1238966?scaleControl=false&amp;miniMap=false&amp;scrollWheelZoom=true&amp;zoomControl=true&amp;editMode=disabled&amp;moreControl=true&amp;searchControl=null&amp;tilelayersControl=null&amp;embedControl=null&amp;datalayersControl=true&amp;onLoadPanel=none&amp;captionBar=false&amp;captionMenus=true"&gt;Voir en plein écran&lt;/a&gt;&lt;/p&gt;</w:t>
      </w:r>
    </w:p>
    <w:p w14:paraId="00484F7A" w14:textId="7CE169DC" w:rsidR="00980C51" w:rsidRPr="009D1E2A" w:rsidRDefault="009D1E2A" w:rsidP="009D1E2A">
      <w:pPr>
        <w:rPr>
          <w:rFonts w:ascii="Calibri" w:hAnsi="Calibri" w:cs="Calibri"/>
        </w:rPr>
      </w:pPr>
      <w:r>
        <w:rPr>
          <w:rFonts w:ascii="Calibri" w:hAnsi="Calibri" w:cs="Calibri"/>
        </w:rPr>
        <w:t xml:space="preserve">Manipulation : ce sont des fond de carte qui sont duplicable mais pas modifiables tels quels. Il vous faut créer une carte puis importer le fond de la carte </w:t>
      </w:r>
    </w:p>
    <w:p w14:paraId="4953E4BA" w14:textId="1F914A97" w:rsidR="000231CA" w:rsidRDefault="004D2769" w:rsidP="000231CA">
      <w:pPr>
        <w:pStyle w:val="Standard"/>
        <w:rPr>
          <w:rFonts w:ascii="Calibri" w:hAnsi="Calibri" w:cs="Calibri"/>
        </w:rPr>
      </w:pPr>
      <w:r w:rsidRPr="00DA6559">
        <w:rPr>
          <w:rFonts w:ascii="Calibri" w:hAnsi="Calibri" w:cs="Calibri"/>
          <w:u w:val="single"/>
        </w:rPr>
        <w:t>Mise en garde </w:t>
      </w:r>
      <w:r>
        <w:rPr>
          <w:rFonts w:ascii="Calibri" w:hAnsi="Calibri" w:cs="Calibri"/>
        </w:rPr>
        <w:t xml:space="preserve">: parfois, un trop grand nombre de modifications des cartes conduit à des conflits de modifications. Il faut donc prévoir quatre cartes pour chaque appareil afin de limiter les conflits au cas où certaines données soient écrasées. Dès lors, c’est au professeur de réaliser les cartes de synthèse. </w:t>
      </w:r>
    </w:p>
    <w:p w14:paraId="2FA236FB" w14:textId="77777777" w:rsidR="00A66789" w:rsidRDefault="00A66789" w:rsidP="000231CA">
      <w:pPr>
        <w:pStyle w:val="Standard"/>
        <w:rPr>
          <w:rFonts w:ascii="Calibri" w:hAnsi="Calibri" w:cs="Calibri"/>
        </w:rPr>
      </w:pPr>
    </w:p>
    <w:p w14:paraId="03E97E8A" w14:textId="017421FE" w:rsidR="000231CA" w:rsidRPr="00584D2F" w:rsidRDefault="000231CA" w:rsidP="000231CA">
      <w:pPr>
        <w:pStyle w:val="Standard"/>
        <w:rPr>
          <w:rFonts w:ascii="Calibri" w:hAnsi="Calibri" w:cs="Calibri"/>
          <w:u w:val="single"/>
        </w:rPr>
      </w:pPr>
      <w:r w:rsidRPr="00584D2F">
        <w:rPr>
          <w:rFonts w:ascii="Calibri" w:hAnsi="Calibri" w:cs="Calibri"/>
          <w:u w:val="single"/>
        </w:rPr>
        <w:t>Documents donnés aux élèves :</w:t>
      </w:r>
    </w:p>
    <w:p w14:paraId="13C7BBFD" w14:textId="3A3A164A" w:rsidR="000231CA" w:rsidRDefault="000231CA" w:rsidP="000231CA">
      <w:pPr>
        <w:pStyle w:val="Standard"/>
        <w:numPr>
          <w:ilvl w:val="0"/>
          <w:numId w:val="2"/>
        </w:numPr>
        <w:rPr>
          <w:rFonts w:ascii="Calibri" w:hAnsi="Calibri" w:cs="Calibri"/>
        </w:rPr>
      </w:pPr>
      <w:r>
        <w:rPr>
          <w:rFonts w:ascii="Calibri" w:hAnsi="Calibri" w:cs="Calibri"/>
        </w:rPr>
        <w:t xml:space="preserve">Fiche tutoriel d’utilisation de </w:t>
      </w:r>
      <w:proofErr w:type="spellStart"/>
      <w:r>
        <w:rPr>
          <w:rFonts w:ascii="Calibri" w:hAnsi="Calibri" w:cs="Calibri"/>
        </w:rPr>
        <w:t>Umap</w:t>
      </w:r>
      <w:proofErr w:type="spellEnd"/>
      <w:r w:rsidR="00584D2F">
        <w:rPr>
          <w:rFonts w:ascii="Calibri" w:hAnsi="Calibri" w:cs="Calibri"/>
        </w:rPr>
        <w:t xml:space="preserve"> (cf. documents joints).</w:t>
      </w:r>
    </w:p>
    <w:p w14:paraId="0BF43957" w14:textId="6446EE9B" w:rsidR="000231CA" w:rsidRDefault="000231CA" w:rsidP="000231CA">
      <w:pPr>
        <w:pStyle w:val="Standard"/>
        <w:numPr>
          <w:ilvl w:val="0"/>
          <w:numId w:val="2"/>
        </w:numPr>
        <w:rPr>
          <w:rFonts w:ascii="Calibri" w:hAnsi="Calibri" w:cs="Calibri"/>
        </w:rPr>
      </w:pPr>
      <w:r>
        <w:rPr>
          <w:rFonts w:ascii="Calibri" w:hAnsi="Calibri" w:cs="Calibri"/>
        </w:rPr>
        <w:t>Corpus de documents pour chaque groupe (cf. documents joints).</w:t>
      </w:r>
    </w:p>
    <w:p w14:paraId="7A8EB46D" w14:textId="77777777" w:rsidR="00584D2F" w:rsidRDefault="00584D2F">
      <w:pPr>
        <w:pStyle w:val="Standard"/>
        <w:rPr>
          <w:rFonts w:ascii="Calibri" w:hAnsi="Calibri" w:cs="Calibri"/>
          <w:b/>
          <w:bCs/>
          <w:u w:val="single"/>
        </w:rPr>
      </w:pPr>
    </w:p>
    <w:p w14:paraId="299166DA" w14:textId="2CA6155F" w:rsidR="00331B54" w:rsidRPr="00584D2F" w:rsidRDefault="00932BE6">
      <w:pPr>
        <w:pStyle w:val="Standard"/>
        <w:rPr>
          <w:rStyle w:val="StrongEmphasis"/>
          <w:rFonts w:ascii="Calibri" w:hAnsi="Calibri" w:cs="Calibri"/>
          <w:b w:val="0"/>
          <w:bCs w:val="0"/>
          <w:u w:val="single"/>
        </w:rPr>
      </w:pPr>
      <w:r w:rsidRPr="00584D2F">
        <w:rPr>
          <w:rFonts w:ascii="Calibri" w:hAnsi="Calibri" w:cs="Calibri"/>
          <w:b/>
          <w:bCs/>
          <w:u w:val="single"/>
        </w:rPr>
        <w:t>Activité des élèves :</w:t>
      </w:r>
      <w:r w:rsidRPr="00584D2F">
        <w:rPr>
          <w:rStyle w:val="StrongEmphasis"/>
          <w:rFonts w:ascii="Calibri" w:hAnsi="Calibri" w:cs="Calibri"/>
          <w:b w:val="0"/>
          <w:bCs w:val="0"/>
          <w:u w:val="single"/>
        </w:rPr>
        <w:t xml:space="preserve"> </w:t>
      </w:r>
    </w:p>
    <w:p w14:paraId="32E66FB4" w14:textId="78C5F649" w:rsidR="004D2769" w:rsidRDefault="006C44C8" w:rsidP="004D2769">
      <w:pPr>
        <w:pStyle w:val="Standard"/>
        <w:rPr>
          <w:rStyle w:val="StrongEmphasis"/>
          <w:rFonts w:ascii="Calibri" w:hAnsi="Calibri" w:cs="Calibri"/>
          <w:b w:val="0"/>
          <w:bCs w:val="0"/>
          <w:u w:val="single"/>
        </w:rPr>
      </w:pPr>
      <w:r w:rsidRPr="00584D2F">
        <w:rPr>
          <w:rStyle w:val="StrongEmphasis"/>
          <w:rFonts w:ascii="Calibri" w:hAnsi="Calibri" w:cs="Calibri"/>
          <w:b w:val="0"/>
          <w:bCs w:val="0"/>
          <w:u w:val="single"/>
        </w:rPr>
        <w:t xml:space="preserve">Séance </w:t>
      </w:r>
      <w:r w:rsidR="004D3D56" w:rsidRPr="00584D2F">
        <w:rPr>
          <w:rStyle w:val="StrongEmphasis"/>
          <w:rFonts w:ascii="Calibri" w:hAnsi="Calibri" w:cs="Calibri"/>
          <w:b w:val="0"/>
          <w:bCs w:val="0"/>
          <w:u w:val="single"/>
        </w:rPr>
        <w:t>1 : Réalisation des cartes interactives (2</w:t>
      </w:r>
      <w:r w:rsidR="009166B0">
        <w:rPr>
          <w:rStyle w:val="StrongEmphasis"/>
          <w:rFonts w:ascii="Calibri" w:hAnsi="Calibri" w:cs="Calibri"/>
          <w:b w:val="0"/>
          <w:bCs w:val="0"/>
          <w:u w:val="single"/>
        </w:rPr>
        <w:t xml:space="preserve"> ou 3</w:t>
      </w:r>
      <w:r w:rsidR="004D3D56" w:rsidRPr="00584D2F">
        <w:rPr>
          <w:rStyle w:val="StrongEmphasis"/>
          <w:rFonts w:ascii="Calibri" w:hAnsi="Calibri" w:cs="Calibri"/>
          <w:b w:val="0"/>
          <w:bCs w:val="0"/>
          <w:u w:val="single"/>
        </w:rPr>
        <w:t xml:space="preserve"> heures)</w:t>
      </w:r>
    </w:p>
    <w:p w14:paraId="4A63D61C" w14:textId="6ED82470" w:rsidR="004D3D56" w:rsidRPr="004D2769" w:rsidRDefault="004D3D56" w:rsidP="009166B0">
      <w:pPr>
        <w:pStyle w:val="Standard"/>
        <w:numPr>
          <w:ilvl w:val="0"/>
          <w:numId w:val="2"/>
        </w:numPr>
        <w:jc w:val="both"/>
        <w:rPr>
          <w:rStyle w:val="StrongEmphasis"/>
          <w:rFonts w:ascii="Calibri" w:hAnsi="Calibri" w:cs="Calibri"/>
          <w:b w:val="0"/>
          <w:bCs w:val="0"/>
          <w:u w:val="single"/>
        </w:rPr>
      </w:pPr>
      <w:r w:rsidRPr="004D3D56">
        <w:rPr>
          <w:rStyle w:val="StrongEmphasis"/>
          <w:rFonts w:ascii="Calibri" w:hAnsi="Calibri" w:cs="Calibri"/>
          <w:b w:val="0"/>
          <w:bCs w:val="0"/>
        </w:rPr>
        <w:lastRenderedPageBreak/>
        <w:t>Les élèves se mettent par groupe</w:t>
      </w:r>
      <w:r>
        <w:rPr>
          <w:rStyle w:val="StrongEmphasis"/>
          <w:rFonts w:ascii="Calibri" w:hAnsi="Calibri" w:cs="Calibri"/>
          <w:b w:val="0"/>
          <w:bCs w:val="0"/>
        </w:rPr>
        <w:t>s de quatre</w:t>
      </w:r>
      <w:r w:rsidR="00584D2F">
        <w:rPr>
          <w:rStyle w:val="StrongEmphasis"/>
          <w:rFonts w:ascii="Calibri" w:hAnsi="Calibri" w:cs="Calibri"/>
          <w:b w:val="0"/>
          <w:bCs w:val="0"/>
        </w:rPr>
        <w:t xml:space="preserve"> et choisissent un des thème pour chaque appareil. Chaque groupe constitue une phase du processus productif. Pour l’A350 : le groupe 1 traite</w:t>
      </w:r>
      <w:r w:rsidR="009166B0">
        <w:rPr>
          <w:rStyle w:val="StrongEmphasis"/>
          <w:rFonts w:ascii="Calibri" w:hAnsi="Calibri" w:cs="Calibri"/>
          <w:b w:val="0"/>
          <w:bCs w:val="0"/>
        </w:rPr>
        <w:t xml:space="preserve"> le siège d’Airbus et présente l’entreprise</w:t>
      </w:r>
      <w:r w:rsidR="00584D2F">
        <w:rPr>
          <w:rStyle w:val="StrongEmphasis"/>
          <w:rFonts w:ascii="Calibri" w:hAnsi="Calibri" w:cs="Calibri"/>
          <w:b w:val="0"/>
          <w:bCs w:val="0"/>
        </w:rPr>
        <w:t>, le groupe 2</w:t>
      </w:r>
      <w:r w:rsidR="009166B0">
        <w:rPr>
          <w:rStyle w:val="StrongEmphasis"/>
          <w:rFonts w:ascii="Calibri" w:hAnsi="Calibri" w:cs="Calibri"/>
          <w:b w:val="0"/>
          <w:bCs w:val="0"/>
        </w:rPr>
        <w:t xml:space="preserve"> les sites toulousains sauf le siège</w:t>
      </w:r>
      <w:r w:rsidR="00584D2F">
        <w:rPr>
          <w:rStyle w:val="StrongEmphasis"/>
          <w:rFonts w:ascii="Calibri" w:hAnsi="Calibri" w:cs="Calibri"/>
          <w:b w:val="0"/>
          <w:bCs w:val="0"/>
        </w:rPr>
        <w:t>, le groupe 3</w:t>
      </w:r>
      <w:r w:rsidR="009166B0">
        <w:rPr>
          <w:rStyle w:val="StrongEmphasis"/>
          <w:rFonts w:ascii="Calibri" w:hAnsi="Calibri" w:cs="Calibri"/>
          <w:b w:val="0"/>
          <w:bCs w:val="0"/>
        </w:rPr>
        <w:t xml:space="preserve"> les sites de productions en Europe</w:t>
      </w:r>
      <w:r w:rsidR="00584D2F">
        <w:rPr>
          <w:rStyle w:val="StrongEmphasis"/>
          <w:rFonts w:ascii="Calibri" w:hAnsi="Calibri" w:cs="Calibri"/>
          <w:b w:val="0"/>
          <w:bCs w:val="0"/>
        </w:rPr>
        <w:t>, le groupe 4</w:t>
      </w:r>
      <w:r w:rsidR="009166B0">
        <w:rPr>
          <w:rStyle w:val="StrongEmphasis"/>
          <w:rFonts w:ascii="Calibri" w:hAnsi="Calibri" w:cs="Calibri"/>
          <w:b w:val="0"/>
          <w:bCs w:val="0"/>
        </w:rPr>
        <w:t xml:space="preserve"> les flux</w:t>
      </w:r>
      <w:r w:rsidR="00584D2F">
        <w:rPr>
          <w:rStyle w:val="StrongEmphasis"/>
          <w:rFonts w:ascii="Calibri" w:hAnsi="Calibri" w:cs="Calibri"/>
          <w:b w:val="0"/>
          <w:bCs w:val="0"/>
        </w:rPr>
        <w:t>. Pour Ariane 6 : le groupe 1 traite</w:t>
      </w:r>
      <w:r w:rsidR="009166B0">
        <w:rPr>
          <w:rStyle w:val="StrongEmphasis"/>
          <w:rFonts w:ascii="Calibri" w:hAnsi="Calibri" w:cs="Calibri"/>
          <w:b w:val="0"/>
          <w:bCs w:val="0"/>
        </w:rPr>
        <w:t xml:space="preserve"> l’ESA et Ariane Groupe</w:t>
      </w:r>
      <w:r w:rsidR="00584D2F">
        <w:rPr>
          <w:rStyle w:val="StrongEmphasis"/>
          <w:rFonts w:ascii="Calibri" w:hAnsi="Calibri" w:cs="Calibri"/>
          <w:b w:val="0"/>
          <w:bCs w:val="0"/>
        </w:rPr>
        <w:t>, le groupe 2, le groupe 3, le groupe 4</w:t>
      </w:r>
      <w:r w:rsidR="009166B0">
        <w:rPr>
          <w:rStyle w:val="StrongEmphasis"/>
          <w:rFonts w:ascii="Calibri" w:hAnsi="Calibri" w:cs="Calibri"/>
          <w:b w:val="0"/>
          <w:bCs w:val="0"/>
        </w:rPr>
        <w:t xml:space="preserve"> le centre spatial de Kourou</w:t>
      </w:r>
      <w:r w:rsidR="00584D2F">
        <w:rPr>
          <w:rStyle w:val="StrongEmphasis"/>
          <w:rFonts w:ascii="Calibri" w:hAnsi="Calibri" w:cs="Calibri"/>
          <w:b w:val="0"/>
          <w:bCs w:val="0"/>
        </w:rPr>
        <w:t>.</w:t>
      </w:r>
    </w:p>
    <w:p w14:paraId="624F5FBD" w14:textId="354C57F6" w:rsidR="004D2769" w:rsidRPr="004D2769" w:rsidRDefault="004D2769" w:rsidP="009166B0">
      <w:pPr>
        <w:pStyle w:val="Standard"/>
        <w:numPr>
          <w:ilvl w:val="0"/>
          <w:numId w:val="2"/>
        </w:numPr>
        <w:jc w:val="both"/>
        <w:rPr>
          <w:rStyle w:val="StrongEmphasis"/>
          <w:rFonts w:ascii="Calibri" w:hAnsi="Calibri" w:cs="Calibri"/>
          <w:b w:val="0"/>
          <w:bCs w:val="0"/>
          <w:u w:val="single"/>
        </w:rPr>
      </w:pPr>
      <w:r>
        <w:rPr>
          <w:rStyle w:val="StrongEmphasis"/>
          <w:rFonts w:ascii="Calibri" w:hAnsi="Calibri" w:cs="Calibri"/>
          <w:b w:val="0"/>
          <w:bCs w:val="0"/>
        </w:rPr>
        <w:t xml:space="preserve">Chaque groupe cartographie les espaces de production des appareils en délimitant chaque site de production et en ajoutant une description des pièces fabriqués et de l’étape de production. </w:t>
      </w:r>
      <w:r w:rsidR="009166B0">
        <w:rPr>
          <w:rStyle w:val="StrongEmphasis"/>
          <w:rFonts w:ascii="Calibri" w:hAnsi="Calibri" w:cs="Calibri"/>
          <w:b w:val="0"/>
          <w:bCs w:val="0"/>
        </w:rPr>
        <w:t xml:space="preserve">Certains groupes doivent réaliser un diaporama car il y a peu d’éléments à cartographier ou que ces éléments sont difficiles à cartographier. </w:t>
      </w:r>
    </w:p>
    <w:p w14:paraId="1FFFBCF7" w14:textId="77777777" w:rsidR="00584D2F" w:rsidRDefault="00584D2F">
      <w:pPr>
        <w:pStyle w:val="Standard"/>
        <w:rPr>
          <w:rStyle w:val="StrongEmphasis"/>
          <w:rFonts w:ascii="Calibri" w:hAnsi="Calibri" w:cs="Calibri"/>
          <w:b w:val="0"/>
          <w:bCs w:val="0"/>
        </w:rPr>
      </w:pPr>
    </w:p>
    <w:p w14:paraId="12D5CC89" w14:textId="280A4281" w:rsidR="00584D2F" w:rsidRPr="00584D2F" w:rsidRDefault="00584D2F">
      <w:pPr>
        <w:pStyle w:val="Standard"/>
        <w:rPr>
          <w:rStyle w:val="StrongEmphasis"/>
          <w:rFonts w:ascii="Calibri" w:hAnsi="Calibri" w:cs="Calibri"/>
          <w:b w:val="0"/>
          <w:bCs w:val="0"/>
          <w:u w:val="single"/>
        </w:rPr>
      </w:pPr>
      <w:r w:rsidRPr="00584D2F">
        <w:rPr>
          <w:rStyle w:val="StrongEmphasis"/>
          <w:rFonts w:ascii="Calibri" w:hAnsi="Calibri" w:cs="Calibri"/>
          <w:b w:val="0"/>
          <w:bCs w:val="0"/>
          <w:u w:val="single"/>
        </w:rPr>
        <w:t>Séance 2 : Mise en commun et réalisation d’une synthèse (1 heure)</w:t>
      </w:r>
    </w:p>
    <w:p w14:paraId="782A5700" w14:textId="77777777" w:rsidR="004D2769" w:rsidRPr="004D2769" w:rsidRDefault="00584D2F" w:rsidP="004D2769">
      <w:pPr>
        <w:pStyle w:val="Standard"/>
        <w:numPr>
          <w:ilvl w:val="0"/>
          <w:numId w:val="2"/>
        </w:numPr>
        <w:jc w:val="both"/>
        <w:rPr>
          <w:rStyle w:val="StrongEmphasis"/>
          <w:b w:val="0"/>
          <w:bCs w:val="0"/>
        </w:rPr>
      </w:pPr>
      <w:r>
        <w:rPr>
          <w:rStyle w:val="StrongEmphasis"/>
          <w:rFonts w:ascii="Calibri" w:hAnsi="Calibri" w:cs="Calibri"/>
          <w:b w:val="0"/>
          <w:bCs w:val="0"/>
        </w:rPr>
        <w:t xml:space="preserve">Les groupes sont recomposés de sorte que l’ensemble du processus productif de chaque appareil puisse être reconstitué par chaque groupe d’élèves. </w:t>
      </w:r>
    </w:p>
    <w:p w14:paraId="6342FAA3" w14:textId="4E1E36D5" w:rsidR="00584D2F" w:rsidRPr="004D3D56" w:rsidRDefault="00584D2F" w:rsidP="004D2769">
      <w:pPr>
        <w:pStyle w:val="Standard"/>
        <w:numPr>
          <w:ilvl w:val="0"/>
          <w:numId w:val="2"/>
        </w:numPr>
        <w:jc w:val="both"/>
      </w:pPr>
      <w:r>
        <w:rPr>
          <w:rStyle w:val="StrongEmphasis"/>
          <w:rFonts w:ascii="Calibri" w:hAnsi="Calibri" w:cs="Calibri"/>
          <w:b w:val="0"/>
          <w:bCs w:val="0"/>
        </w:rPr>
        <w:t xml:space="preserve">Ils rédigent une synthèse qui décrit le processus productif de chaque appareil en mettant en valeur les différentes étapes. Les élèves comprennent alors les notions de chaîne de valeur de production, le rôle des entreprises multinationales, les flux. Dès lors, c’est l’ensemble du système productif qui est recomposé. </w:t>
      </w:r>
    </w:p>
    <w:p w14:paraId="4A238399" w14:textId="77777777" w:rsidR="00331B54" w:rsidRPr="004D3D56" w:rsidRDefault="00331B54">
      <w:pPr>
        <w:pStyle w:val="Standard"/>
        <w:rPr>
          <w:rFonts w:ascii="Calibri" w:hAnsi="Calibri" w:cs="Calibri"/>
        </w:rPr>
      </w:pPr>
    </w:p>
    <w:p w14:paraId="08C09902" w14:textId="60E7120C" w:rsidR="00331B54" w:rsidRDefault="009166B0">
      <w:pPr>
        <w:pStyle w:val="Standard"/>
        <w:rPr>
          <w:rFonts w:ascii="Calibri" w:hAnsi="Calibri" w:cs="Calibri"/>
          <w:u w:val="single"/>
        </w:rPr>
      </w:pPr>
      <w:r w:rsidRPr="009166B0">
        <w:rPr>
          <w:rFonts w:ascii="Calibri" w:hAnsi="Calibri" w:cs="Calibri"/>
          <w:u w:val="single"/>
        </w:rPr>
        <w:t>Séance 3 : Mise en perspective (4 heures)</w:t>
      </w:r>
    </w:p>
    <w:p w14:paraId="39659351" w14:textId="0DBFEE8D" w:rsidR="009166B0" w:rsidRPr="009166B0" w:rsidRDefault="009166B0" w:rsidP="009166B0">
      <w:pPr>
        <w:pStyle w:val="Standard"/>
        <w:numPr>
          <w:ilvl w:val="0"/>
          <w:numId w:val="2"/>
        </w:numPr>
        <w:rPr>
          <w:rFonts w:ascii="Calibri" w:hAnsi="Calibri" w:cs="Calibri"/>
        </w:rPr>
      </w:pPr>
      <w:r w:rsidRPr="009166B0">
        <w:rPr>
          <w:rFonts w:ascii="Calibri" w:hAnsi="Calibri" w:cs="Calibri"/>
        </w:rPr>
        <w:t xml:space="preserve">Cours plus </w:t>
      </w:r>
      <w:r>
        <w:rPr>
          <w:rFonts w:ascii="Calibri" w:hAnsi="Calibri" w:cs="Calibri"/>
        </w:rPr>
        <w:t>classique</w:t>
      </w:r>
      <w:r w:rsidRPr="009166B0">
        <w:rPr>
          <w:rFonts w:ascii="Calibri" w:hAnsi="Calibri" w:cs="Calibri"/>
        </w:rPr>
        <w:t xml:space="preserve"> qui s’appuie sur l’étude de cas pour développer la recomposition des espaces productifs.</w:t>
      </w:r>
    </w:p>
    <w:p w14:paraId="0E3D1096" w14:textId="77777777" w:rsidR="009166B0" w:rsidRDefault="009166B0">
      <w:pPr>
        <w:pStyle w:val="Standard"/>
        <w:rPr>
          <w:rFonts w:ascii="Calibri" w:hAnsi="Calibri" w:cs="Calibri"/>
          <w:b/>
          <w:bCs/>
          <w:u w:val="single"/>
        </w:rPr>
      </w:pPr>
    </w:p>
    <w:p w14:paraId="5FBAAA2E" w14:textId="172F5784" w:rsidR="00331B54" w:rsidRPr="00584D2F" w:rsidRDefault="00584D2F">
      <w:pPr>
        <w:pStyle w:val="Standard"/>
        <w:rPr>
          <w:rFonts w:ascii="Calibri" w:hAnsi="Calibri" w:cs="Calibri"/>
          <w:b/>
          <w:bCs/>
          <w:u w:val="single"/>
        </w:rPr>
      </w:pPr>
      <w:r w:rsidRPr="00584D2F">
        <w:rPr>
          <w:rFonts w:ascii="Calibri" w:hAnsi="Calibri" w:cs="Calibri"/>
          <w:b/>
          <w:bCs/>
          <w:u w:val="single"/>
        </w:rPr>
        <w:t>Évaluation :</w:t>
      </w:r>
    </w:p>
    <w:p w14:paraId="08E39231" w14:textId="4A813EB2" w:rsidR="00703A32" w:rsidRDefault="00703A32" w:rsidP="00703A32">
      <w:pPr>
        <w:pStyle w:val="Standard"/>
        <w:numPr>
          <w:ilvl w:val="0"/>
          <w:numId w:val="1"/>
        </w:numPr>
        <w:rPr>
          <w:rFonts w:ascii="Calibri" w:hAnsi="Calibri" w:cs="Calibri"/>
        </w:rPr>
      </w:pPr>
      <w:r>
        <w:rPr>
          <w:rFonts w:ascii="Calibri" w:hAnsi="Calibri" w:cs="Calibri"/>
        </w:rPr>
        <w:t xml:space="preserve">Évaluation de la carte suivant </w:t>
      </w:r>
      <w:r w:rsidR="004D2769">
        <w:rPr>
          <w:rFonts w:ascii="Calibri" w:hAnsi="Calibri" w:cs="Calibri"/>
        </w:rPr>
        <w:t>l’échelle descriptive</w:t>
      </w:r>
      <w:r>
        <w:rPr>
          <w:rFonts w:ascii="Calibri" w:hAnsi="Calibri" w:cs="Calibri"/>
        </w:rPr>
        <w:t xml:space="preserve"> suivante</w:t>
      </w:r>
      <w:r w:rsidR="004D2769">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1"/>
        <w:gridCol w:w="2377"/>
        <w:gridCol w:w="1593"/>
        <w:gridCol w:w="2052"/>
        <w:gridCol w:w="2595"/>
      </w:tblGrid>
      <w:tr w:rsidR="005140DF" w:rsidRPr="004D2769" w14:paraId="7BDD5508" w14:textId="77777777" w:rsidTr="005140DF">
        <w:trPr>
          <w:trHeight w:val="288"/>
        </w:trPr>
        <w:tc>
          <w:tcPr>
            <w:tcW w:w="0" w:type="auto"/>
            <w:noWrap/>
            <w:vAlign w:val="center"/>
            <w:hideMark/>
          </w:tcPr>
          <w:p w14:paraId="423866B5"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Critères</w:t>
            </w:r>
          </w:p>
        </w:tc>
        <w:tc>
          <w:tcPr>
            <w:tcW w:w="0" w:type="auto"/>
            <w:noWrap/>
            <w:vAlign w:val="center"/>
            <w:hideMark/>
          </w:tcPr>
          <w:p w14:paraId="08C9129C"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Insuffisant</w:t>
            </w:r>
          </w:p>
        </w:tc>
        <w:tc>
          <w:tcPr>
            <w:tcW w:w="0" w:type="auto"/>
            <w:noWrap/>
            <w:vAlign w:val="center"/>
            <w:hideMark/>
          </w:tcPr>
          <w:p w14:paraId="24DBB0E2"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Fragile</w:t>
            </w:r>
          </w:p>
        </w:tc>
        <w:tc>
          <w:tcPr>
            <w:tcW w:w="0" w:type="auto"/>
            <w:noWrap/>
            <w:vAlign w:val="center"/>
            <w:hideMark/>
          </w:tcPr>
          <w:p w14:paraId="1B1D8926"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Satisfaisant</w:t>
            </w:r>
          </w:p>
        </w:tc>
        <w:tc>
          <w:tcPr>
            <w:tcW w:w="0" w:type="auto"/>
            <w:noWrap/>
            <w:vAlign w:val="center"/>
            <w:hideMark/>
          </w:tcPr>
          <w:p w14:paraId="57232F60"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Très satisfaisant</w:t>
            </w:r>
          </w:p>
        </w:tc>
      </w:tr>
      <w:tr w:rsidR="005140DF" w:rsidRPr="004D2769" w14:paraId="7FF5F3A7" w14:textId="77777777" w:rsidTr="005140DF">
        <w:trPr>
          <w:trHeight w:val="288"/>
        </w:trPr>
        <w:tc>
          <w:tcPr>
            <w:tcW w:w="0" w:type="auto"/>
            <w:noWrap/>
            <w:vAlign w:val="center"/>
            <w:hideMark/>
          </w:tcPr>
          <w:p w14:paraId="751407F8"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Maîtrise de l'outil cartographique</w:t>
            </w:r>
          </w:p>
        </w:tc>
        <w:tc>
          <w:tcPr>
            <w:tcW w:w="0" w:type="auto"/>
            <w:noWrap/>
            <w:vAlign w:val="center"/>
            <w:hideMark/>
          </w:tcPr>
          <w:p w14:paraId="003EBAB6"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Les sites ne sont pas cartographiés précisément, seul le pins déjà positionné est utilisé</w:t>
            </w:r>
          </w:p>
          <w:p w14:paraId="1C829CDF" w14:textId="6131F8D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 xml:space="preserve">Le choix de la couleur </w:t>
            </w:r>
            <w:r>
              <w:rPr>
                <w:rFonts w:ascii="Calibri" w:eastAsia="Times New Roman" w:hAnsi="Calibri" w:cs="Calibri"/>
                <w:color w:val="000000"/>
                <w:kern w:val="0"/>
                <w:lang w:eastAsia="fr-FR" w:bidi="ar-SA"/>
              </w:rPr>
              <w:t>par défaut</w:t>
            </w:r>
          </w:p>
        </w:tc>
        <w:tc>
          <w:tcPr>
            <w:tcW w:w="0" w:type="auto"/>
            <w:noWrap/>
            <w:vAlign w:val="center"/>
            <w:hideMark/>
          </w:tcPr>
          <w:p w14:paraId="38282B20" w14:textId="77777777" w:rsidR="004D2769" w:rsidRDefault="004D2769" w:rsidP="004D2769">
            <w:pPr>
              <w:widowControl/>
              <w:suppressAutoHyphens w:val="0"/>
              <w:autoSpaceDN/>
              <w:jc w:val="center"/>
              <w:textAlignment w:val="auto"/>
              <w:rPr>
                <w:rFonts w:ascii="Calibri" w:eastAsia="Times New Roman" w:hAnsi="Calibri" w:cs="Calibri"/>
                <w:kern w:val="0"/>
                <w:lang w:eastAsia="fr-FR" w:bidi="ar-SA"/>
              </w:rPr>
            </w:pPr>
            <w:r w:rsidRPr="004D2769">
              <w:rPr>
                <w:rFonts w:ascii="Calibri" w:eastAsia="Times New Roman" w:hAnsi="Calibri" w:cs="Calibri"/>
                <w:kern w:val="0"/>
                <w:lang w:eastAsia="fr-FR" w:bidi="ar-SA"/>
              </w:rPr>
              <w:t>La délimitation des sites est grossière</w:t>
            </w:r>
          </w:p>
          <w:p w14:paraId="59C8E084" w14:textId="64C0C109"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Choix des couleurs pas approprié</w:t>
            </w:r>
          </w:p>
        </w:tc>
        <w:tc>
          <w:tcPr>
            <w:tcW w:w="0" w:type="auto"/>
            <w:noWrap/>
            <w:vAlign w:val="center"/>
            <w:hideMark/>
          </w:tcPr>
          <w:p w14:paraId="0FF87092" w14:textId="77777777"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r w:rsidRPr="004D2769">
              <w:rPr>
                <w:rFonts w:ascii="Calibri" w:eastAsia="Times New Roman" w:hAnsi="Calibri" w:cs="Calibri"/>
                <w:kern w:val="0"/>
                <w:lang w:eastAsia="fr-FR" w:bidi="ar-SA"/>
              </w:rPr>
              <w:t>La délimitation est précise</w:t>
            </w:r>
          </w:p>
          <w:p w14:paraId="70817C23" w14:textId="77777777"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r w:rsidRPr="004D2769">
              <w:rPr>
                <w:rFonts w:ascii="Calibri" w:eastAsia="Times New Roman" w:hAnsi="Calibri" w:cs="Calibri"/>
                <w:kern w:val="0"/>
                <w:lang w:eastAsia="fr-FR" w:bidi="ar-SA"/>
              </w:rPr>
              <w:t>Bon choix des couleurs dans l’ensemble</w:t>
            </w:r>
          </w:p>
          <w:p w14:paraId="0A5A0910" w14:textId="1780FADC"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p>
        </w:tc>
        <w:tc>
          <w:tcPr>
            <w:tcW w:w="0" w:type="auto"/>
            <w:noWrap/>
            <w:vAlign w:val="center"/>
            <w:hideMark/>
          </w:tcPr>
          <w:p w14:paraId="45B4A861" w14:textId="77777777"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r w:rsidRPr="004D2769">
              <w:rPr>
                <w:rFonts w:ascii="Calibri" w:eastAsia="Times New Roman" w:hAnsi="Calibri" w:cs="Calibri"/>
                <w:kern w:val="0"/>
                <w:lang w:eastAsia="fr-FR" w:bidi="ar-SA"/>
              </w:rPr>
              <w:t>La délimitation épouse parfaitement le tracé des bâtiments</w:t>
            </w:r>
          </w:p>
          <w:p w14:paraId="3B1A6DE0" w14:textId="0BCCA4FE" w:rsidR="004D2769" w:rsidRPr="004D2769" w:rsidRDefault="004D2769" w:rsidP="004D2769">
            <w:pPr>
              <w:widowControl/>
              <w:suppressAutoHyphens w:val="0"/>
              <w:autoSpaceDN/>
              <w:jc w:val="center"/>
              <w:textAlignment w:val="auto"/>
              <w:rPr>
                <w:rFonts w:ascii="Calibri" w:eastAsia="Times New Roman" w:hAnsi="Calibri" w:cs="Calibri"/>
                <w:kern w:val="0"/>
                <w:lang w:eastAsia="fr-FR" w:bidi="ar-SA"/>
              </w:rPr>
            </w:pPr>
            <w:r w:rsidRPr="004D2769">
              <w:rPr>
                <w:rFonts w:ascii="Calibri" w:eastAsia="Times New Roman" w:hAnsi="Calibri" w:cs="Calibri"/>
                <w:kern w:val="0"/>
                <w:lang w:eastAsia="fr-FR" w:bidi="ar-SA"/>
              </w:rPr>
              <w:t>Le choix des couleurs est bon et cohérent pour l’ensemble des sites cartographiés</w:t>
            </w:r>
          </w:p>
        </w:tc>
      </w:tr>
      <w:tr w:rsidR="005140DF" w:rsidRPr="004D2769" w14:paraId="589016D9" w14:textId="77777777" w:rsidTr="005140DF">
        <w:trPr>
          <w:trHeight w:val="288"/>
        </w:trPr>
        <w:tc>
          <w:tcPr>
            <w:tcW w:w="0" w:type="auto"/>
            <w:noWrap/>
            <w:vAlign w:val="center"/>
            <w:hideMark/>
          </w:tcPr>
          <w:p w14:paraId="1991403C" w14:textId="77777777" w:rsidR="004D2769" w:rsidRPr="004D2769" w:rsidRDefault="004D2769" w:rsidP="004D2769">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Rédaction des synthèses</w:t>
            </w:r>
          </w:p>
        </w:tc>
        <w:tc>
          <w:tcPr>
            <w:tcW w:w="0" w:type="auto"/>
            <w:noWrap/>
            <w:vAlign w:val="center"/>
            <w:hideMark/>
          </w:tcPr>
          <w:p w14:paraId="7B6CA12D" w14:textId="77777777" w:rsidR="004D2769" w:rsidRDefault="004D2769"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Peu d’éléments figurent dans la description</w:t>
            </w:r>
          </w:p>
          <w:p w14:paraId="745A0D4B" w14:textId="25D67462" w:rsidR="005140DF" w:rsidRPr="004D2769" w:rsidRDefault="005140DF"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Déroulé difficile à suivre</w:t>
            </w:r>
          </w:p>
        </w:tc>
        <w:tc>
          <w:tcPr>
            <w:tcW w:w="0" w:type="auto"/>
            <w:noWrap/>
            <w:vAlign w:val="center"/>
            <w:hideMark/>
          </w:tcPr>
          <w:p w14:paraId="1C82BBDE" w14:textId="77777777" w:rsidR="004D2769" w:rsidRDefault="004D2769"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Description qui présente globalement le site</w:t>
            </w:r>
          </w:p>
          <w:p w14:paraId="3DBCEBBC" w14:textId="596F6BAB" w:rsidR="005140DF" w:rsidRPr="004D2769" w:rsidRDefault="005140DF"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Déroulé logique mais qui est maladroit par moments</w:t>
            </w:r>
          </w:p>
        </w:tc>
        <w:tc>
          <w:tcPr>
            <w:tcW w:w="0" w:type="auto"/>
            <w:noWrap/>
            <w:vAlign w:val="center"/>
            <w:hideMark/>
          </w:tcPr>
          <w:p w14:paraId="31877B00" w14:textId="77777777" w:rsidR="004D2769" w:rsidRDefault="004D2769"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Description qui présente l’ensemble des activités du site</w:t>
            </w:r>
          </w:p>
          <w:p w14:paraId="13AC5DF2" w14:textId="2798FF81" w:rsidR="005140DF" w:rsidRPr="004D2769" w:rsidRDefault="005140DF"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Déroulé de la description logique mais qui commet quelques maladresses</w:t>
            </w:r>
          </w:p>
        </w:tc>
        <w:tc>
          <w:tcPr>
            <w:tcW w:w="0" w:type="auto"/>
            <w:noWrap/>
            <w:vAlign w:val="center"/>
            <w:hideMark/>
          </w:tcPr>
          <w:p w14:paraId="367D38A8" w14:textId="77777777" w:rsidR="004D2769" w:rsidRDefault="004D2769"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Description qui présente l’ensemble des activités du site avec précision pour tous les éléments</w:t>
            </w:r>
          </w:p>
          <w:p w14:paraId="569CCDCD" w14:textId="669677C3" w:rsidR="004D2769" w:rsidRPr="004D2769" w:rsidRDefault="005140DF"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Déroulé fluide et logique de la description</w:t>
            </w:r>
          </w:p>
        </w:tc>
      </w:tr>
      <w:tr w:rsidR="00656E76" w:rsidRPr="004D2769" w14:paraId="488522D9" w14:textId="77777777" w:rsidTr="005140DF">
        <w:trPr>
          <w:trHeight w:val="288"/>
        </w:trPr>
        <w:tc>
          <w:tcPr>
            <w:tcW w:w="0" w:type="auto"/>
            <w:noWrap/>
            <w:vAlign w:val="center"/>
          </w:tcPr>
          <w:p w14:paraId="0C96BFD8" w14:textId="749FBF69" w:rsidR="00656E76" w:rsidRPr="004D2769" w:rsidRDefault="00656E76" w:rsidP="004D2769">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Maîtrise de la langue</w:t>
            </w:r>
          </w:p>
        </w:tc>
        <w:tc>
          <w:tcPr>
            <w:tcW w:w="0" w:type="auto"/>
            <w:noWrap/>
            <w:vAlign w:val="center"/>
          </w:tcPr>
          <w:p w14:paraId="009C169E" w14:textId="77777777" w:rsidR="00656E76" w:rsidRDefault="00656E76"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Beaucoup d’erreurs de français</w:t>
            </w:r>
          </w:p>
          <w:p w14:paraId="0E4A7FD0" w14:textId="5C895114" w:rsidR="00656E76" w:rsidRDefault="00656E76"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Formulation maladroite</w:t>
            </w:r>
          </w:p>
        </w:tc>
        <w:tc>
          <w:tcPr>
            <w:tcW w:w="0" w:type="auto"/>
            <w:noWrap/>
            <w:vAlign w:val="center"/>
          </w:tcPr>
          <w:p w14:paraId="08EBF459" w14:textId="77777777"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Quelques erreurs de français</w:t>
            </w:r>
          </w:p>
          <w:p w14:paraId="5B1606D5" w14:textId="1582C8DC"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 xml:space="preserve">Formulation globalement claire malgré </w:t>
            </w:r>
            <w:r>
              <w:rPr>
                <w:rFonts w:ascii="Calibri" w:eastAsia="Times New Roman" w:hAnsi="Calibri" w:cs="Calibri"/>
                <w:kern w:val="0"/>
                <w:lang w:eastAsia="fr-FR" w:bidi="ar-SA"/>
              </w:rPr>
              <w:lastRenderedPageBreak/>
              <w:t>des maladresses</w:t>
            </w:r>
          </w:p>
        </w:tc>
        <w:tc>
          <w:tcPr>
            <w:tcW w:w="0" w:type="auto"/>
            <w:noWrap/>
            <w:vAlign w:val="center"/>
          </w:tcPr>
          <w:p w14:paraId="1248211D" w14:textId="77777777"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lastRenderedPageBreak/>
              <w:t>Peu d’erreurs de français</w:t>
            </w:r>
          </w:p>
          <w:p w14:paraId="77110306" w14:textId="202DCCC6"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Formulation claire</w:t>
            </w:r>
          </w:p>
        </w:tc>
        <w:tc>
          <w:tcPr>
            <w:tcW w:w="0" w:type="auto"/>
            <w:noWrap/>
            <w:vAlign w:val="center"/>
          </w:tcPr>
          <w:p w14:paraId="420B6B0A" w14:textId="77777777"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Très peu voire pas d’erreurs de français</w:t>
            </w:r>
          </w:p>
          <w:p w14:paraId="62AE01BA" w14:textId="0CEAE8AB" w:rsidR="00656E76" w:rsidRDefault="00656E76" w:rsidP="004D2769">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Phrases bien construites, claires</w:t>
            </w:r>
          </w:p>
        </w:tc>
      </w:tr>
    </w:tbl>
    <w:p w14:paraId="025A85A5" w14:textId="77777777" w:rsidR="004D2769" w:rsidRDefault="004D2769" w:rsidP="004D2769">
      <w:pPr>
        <w:pStyle w:val="Standard"/>
        <w:rPr>
          <w:rFonts w:ascii="Calibri" w:hAnsi="Calibri" w:cs="Calibri"/>
        </w:rPr>
      </w:pPr>
    </w:p>
    <w:p w14:paraId="0FD4161E" w14:textId="56244591" w:rsidR="004D2769" w:rsidRDefault="004D2769" w:rsidP="004D2769">
      <w:pPr>
        <w:pStyle w:val="Standard"/>
        <w:rPr>
          <w:rFonts w:ascii="Calibri" w:hAnsi="Calibri" w:cs="Calibri"/>
        </w:rPr>
      </w:pPr>
      <w:r>
        <w:rPr>
          <w:rFonts w:ascii="Calibri" w:hAnsi="Calibri" w:cs="Calibri"/>
        </w:rPr>
        <w:t>Pour les diaporamas, nous pouvons ajouter cette échelle descriptive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
        <w:gridCol w:w="1434"/>
        <w:gridCol w:w="2563"/>
        <w:gridCol w:w="1779"/>
        <w:gridCol w:w="2931"/>
      </w:tblGrid>
      <w:tr w:rsidR="003C54A4" w:rsidRPr="004D2769" w14:paraId="2A945DD6" w14:textId="77777777" w:rsidTr="00C46BA7">
        <w:trPr>
          <w:trHeight w:val="288"/>
        </w:trPr>
        <w:tc>
          <w:tcPr>
            <w:tcW w:w="0" w:type="auto"/>
            <w:noWrap/>
            <w:vAlign w:val="center"/>
            <w:hideMark/>
          </w:tcPr>
          <w:p w14:paraId="7C98B802" w14:textId="77777777"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Critères</w:t>
            </w:r>
          </w:p>
        </w:tc>
        <w:tc>
          <w:tcPr>
            <w:tcW w:w="0" w:type="auto"/>
            <w:noWrap/>
            <w:vAlign w:val="center"/>
            <w:hideMark/>
          </w:tcPr>
          <w:p w14:paraId="09D816D9" w14:textId="77777777"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Insuffisant</w:t>
            </w:r>
          </w:p>
        </w:tc>
        <w:tc>
          <w:tcPr>
            <w:tcW w:w="0" w:type="auto"/>
            <w:noWrap/>
            <w:vAlign w:val="center"/>
            <w:hideMark/>
          </w:tcPr>
          <w:p w14:paraId="41F12885" w14:textId="77777777"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Fragile</w:t>
            </w:r>
          </w:p>
        </w:tc>
        <w:tc>
          <w:tcPr>
            <w:tcW w:w="0" w:type="auto"/>
            <w:noWrap/>
            <w:vAlign w:val="center"/>
            <w:hideMark/>
          </w:tcPr>
          <w:p w14:paraId="5BAC5E2A" w14:textId="77777777"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Satisfaisant</w:t>
            </w:r>
          </w:p>
        </w:tc>
        <w:tc>
          <w:tcPr>
            <w:tcW w:w="0" w:type="auto"/>
            <w:noWrap/>
            <w:vAlign w:val="center"/>
            <w:hideMark/>
          </w:tcPr>
          <w:p w14:paraId="7EA56804" w14:textId="77777777"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sidRPr="004D2769">
              <w:rPr>
                <w:rFonts w:ascii="Calibri" w:eastAsia="Times New Roman" w:hAnsi="Calibri" w:cs="Calibri"/>
                <w:color w:val="000000"/>
                <w:kern w:val="0"/>
                <w:lang w:eastAsia="fr-FR" w:bidi="ar-SA"/>
              </w:rPr>
              <w:t>Très satisfaisant</w:t>
            </w:r>
          </w:p>
        </w:tc>
      </w:tr>
      <w:tr w:rsidR="003C54A4" w:rsidRPr="004D2769" w14:paraId="74140C43" w14:textId="77777777" w:rsidTr="00C46BA7">
        <w:trPr>
          <w:trHeight w:val="288"/>
        </w:trPr>
        <w:tc>
          <w:tcPr>
            <w:tcW w:w="0" w:type="auto"/>
            <w:noWrap/>
            <w:vAlign w:val="center"/>
            <w:hideMark/>
          </w:tcPr>
          <w:p w14:paraId="18E0A24D" w14:textId="2B3C8D4F"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Contenu du diaporama</w:t>
            </w:r>
          </w:p>
        </w:tc>
        <w:tc>
          <w:tcPr>
            <w:tcW w:w="0" w:type="auto"/>
            <w:noWrap/>
            <w:vAlign w:val="center"/>
            <w:hideMark/>
          </w:tcPr>
          <w:p w14:paraId="76122E62" w14:textId="77777777" w:rsidR="009166B0" w:rsidRDefault="009166B0" w:rsidP="009166B0">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 xml:space="preserve">Présentation qui manque de structure </w:t>
            </w:r>
          </w:p>
          <w:p w14:paraId="6CE832DF" w14:textId="47828AC3" w:rsidR="009166B0" w:rsidRDefault="009166B0" w:rsidP="009166B0">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Présentation sommaire</w:t>
            </w:r>
          </w:p>
          <w:p w14:paraId="4CA2698A" w14:textId="22F48016" w:rsidR="009166B0" w:rsidRPr="004D2769" w:rsidRDefault="009166B0" w:rsidP="00C46BA7">
            <w:pPr>
              <w:widowControl/>
              <w:suppressAutoHyphens w:val="0"/>
              <w:autoSpaceDN/>
              <w:jc w:val="center"/>
              <w:textAlignment w:val="auto"/>
              <w:rPr>
                <w:rFonts w:ascii="Calibri" w:eastAsia="Times New Roman" w:hAnsi="Calibri" w:cs="Calibri"/>
                <w:color w:val="000000"/>
                <w:kern w:val="0"/>
                <w:lang w:eastAsia="fr-FR" w:bidi="ar-SA"/>
              </w:rPr>
            </w:pPr>
          </w:p>
        </w:tc>
        <w:tc>
          <w:tcPr>
            <w:tcW w:w="0" w:type="auto"/>
            <w:noWrap/>
            <w:vAlign w:val="center"/>
            <w:hideMark/>
          </w:tcPr>
          <w:p w14:paraId="44E97BB0" w14:textId="256CF8F6" w:rsidR="009166B0" w:rsidRDefault="009166B0" w:rsidP="009166B0">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Structure de la présentation maladroite</w:t>
            </w:r>
          </w:p>
          <w:p w14:paraId="5C45492D" w14:textId="5C15A1B5" w:rsidR="005140DF" w:rsidRPr="004D2769" w:rsidRDefault="009166B0" w:rsidP="009166B0">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Présentation qui contient certains éléments principaux</w:t>
            </w:r>
          </w:p>
        </w:tc>
        <w:tc>
          <w:tcPr>
            <w:tcW w:w="0" w:type="auto"/>
            <w:noWrap/>
            <w:vAlign w:val="center"/>
            <w:hideMark/>
          </w:tcPr>
          <w:p w14:paraId="392ECA5C" w14:textId="1BD0AB8E" w:rsidR="009166B0" w:rsidRDefault="009166B0"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Structure cohérente de la présentation</w:t>
            </w:r>
          </w:p>
          <w:p w14:paraId="6D6BE54F" w14:textId="242C4D26" w:rsidR="005140DF" w:rsidRPr="004D2769" w:rsidRDefault="00A3769A"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Diaporama</w:t>
            </w:r>
            <w:r w:rsidR="009166B0">
              <w:rPr>
                <w:rFonts w:ascii="Calibri" w:eastAsia="Times New Roman" w:hAnsi="Calibri" w:cs="Calibri"/>
                <w:kern w:val="0"/>
                <w:lang w:eastAsia="fr-FR" w:bidi="ar-SA"/>
              </w:rPr>
              <w:t xml:space="preserve"> qui </w:t>
            </w:r>
            <w:r>
              <w:rPr>
                <w:rFonts w:ascii="Calibri" w:eastAsia="Times New Roman" w:hAnsi="Calibri" w:cs="Calibri"/>
                <w:kern w:val="0"/>
                <w:lang w:eastAsia="fr-FR" w:bidi="ar-SA"/>
              </w:rPr>
              <w:t>présente</w:t>
            </w:r>
            <w:r w:rsidR="009166B0">
              <w:rPr>
                <w:rFonts w:ascii="Calibri" w:eastAsia="Times New Roman" w:hAnsi="Calibri" w:cs="Calibri"/>
                <w:kern w:val="0"/>
                <w:lang w:eastAsia="fr-FR" w:bidi="ar-SA"/>
              </w:rPr>
              <w:t xml:space="preserve"> les éléments principaux</w:t>
            </w:r>
            <w:r>
              <w:rPr>
                <w:rFonts w:ascii="Calibri" w:eastAsia="Times New Roman" w:hAnsi="Calibri" w:cs="Calibri"/>
                <w:kern w:val="0"/>
                <w:lang w:eastAsia="fr-FR" w:bidi="ar-SA"/>
              </w:rPr>
              <w:t xml:space="preserve"> </w:t>
            </w:r>
          </w:p>
          <w:p w14:paraId="5F48FEC2" w14:textId="77777777" w:rsidR="005140DF" w:rsidRPr="004D2769" w:rsidRDefault="005140DF" w:rsidP="00C46BA7">
            <w:pPr>
              <w:widowControl/>
              <w:suppressAutoHyphens w:val="0"/>
              <w:autoSpaceDN/>
              <w:jc w:val="center"/>
              <w:textAlignment w:val="auto"/>
              <w:rPr>
                <w:rFonts w:ascii="Calibri" w:eastAsia="Times New Roman" w:hAnsi="Calibri" w:cs="Calibri"/>
                <w:kern w:val="0"/>
                <w:lang w:eastAsia="fr-FR" w:bidi="ar-SA"/>
              </w:rPr>
            </w:pPr>
          </w:p>
        </w:tc>
        <w:tc>
          <w:tcPr>
            <w:tcW w:w="0" w:type="auto"/>
            <w:noWrap/>
            <w:vAlign w:val="center"/>
            <w:hideMark/>
          </w:tcPr>
          <w:p w14:paraId="58AB46B5" w14:textId="77777777" w:rsidR="005140DF" w:rsidRDefault="009166B0"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Structure de la présentation cohérente qui s’insère dans une démonstration</w:t>
            </w:r>
          </w:p>
          <w:p w14:paraId="6BCEB574" w14:textId="6AC8F6CE" w:rsidR="00A3769A" w:rsidRPr="004D2769" w:rsidRDefault="00A3769A"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Présentation qui étudie l’ensemble des principaux éléments et entre dans le détail</w:t>
            </w:r>
          </w:p>
        </w:tc>
      </w:tr>
      <w:tr w:rsidR="003C54A4" w:rsidRPr="004D2769" w14:paraId="547F321D" w14:textId="77777777" w:rsidTr="00C46BA7">
        <w:trPr>
          <w:trHeight w:val="288"/>
        </w:trPr>
        <w:tc>
          <w:tcPr>
            <w:tcW w:w="0" w:type="auto"/>
            <w:noWrap/>
            <w:vAlign w:val="center"/>
            <w:hideMark/>
          </w:tcPr>
          <w:p w14:paraId="4027608C" w14:textId="7D5EA604" w:rsidR="005140DF" w:rsidRPr="004D2769" w:rsidRDefault="005140DF" w:rsidP="00C46BA7">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Mise en forme</w:t>
            </w:r>
          </w:p>
        </w:tc>
        <w:tc>
          <w:tcPr>
            <w:tcW w:w="0" w:type="auto"/>
            <w:noWrap/>
            <w:vAlign w:val="center"/>
            <w:hideMark/>
          </w:tcPr>
          <w:p w14:paraId="51A521A4" w14:textId="02C488EA" w:rsidR="005140DF" w:rsidRDefault="005140DF"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 xml:space="preserve">Mise en forme </w:t>
            </w:r>
            <w:r w:rsidR="003C54A4">
              <w:rPr>
                <w:rFonts w:ascii="Calibri" w:eastAsia="Times New Roman" w:hAnsi="Calibri" w:cs="Calibri"/>
                <w:color w:val="000000"/>
                <w:kern w:val="0"/>
                <w:lang w:eastAsia="fr-FR" w:bidi="ar-SA"/>
              </w:rPr>
              <w:t>désordonnée</w:t>
            </w:r>
          </w:p>
          <w:p w14:paraId="0E2F77A2" w14:textId="181F9FDE" w:rsidR="005140DF" w:rsidRPr="004D2769" w:rsidRDefault="005140DF" w:rsidP="005140DF">
            <w:pPr>
              <w:widowControl/>
              <w:suppressAutoHyphens w:val="0"/>
              <w:autoSpaceDN/>
              <w:jc w:val="center"/>
              <w:textAlignment w:val="auto"/>
              <w:rPr>
                <w:rFonts w:ascii="Calibri" w:eastAsia="Times New Roman" w:hAnsi="Calibri" w:cs="Calibri"/>
                <w:color w:val="000000"/>
                <w:kern w:val="0"/>
                <w:lang w:eastAsia="fr-FR" w:bidi="ar-SA"/>
              </w:rPr>
            </w:pPr>
            <w:r>
              <w:rPr>
                <w:rFonts w:ascii="Calibri" w:eastAsia="Times New Roman" w:hAnsi="Calibri" w:cs="Calibri"/>
                <w:color w:val="000000"/>
                <w:kern w:val="0"/>
                <w:lang w:eastAsia="fr-FR" w:bidi="ar-SA"/>
              </w:rPr>
              <w:t>De nombreuses erreurs de français</w:t>
            </w:r>
          </w:p>
        </w:tc>
        <w:tc>
          <w:tcPr>
            <w:tcW w:w="0" w:type="auto"/>
            <w:noWrap/>
            <w:vAlign w:val="center"/>
            <w:hideMark/>
          </w:tcPr>
          <w:p w14:paraId="2EE4BDC1" w14:textId="6C2DFB15" w:rsidR="005140DF" w:rsidRDefault="005140DF"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 xml:space="preserve">Mise en forme </w:t>
            </w:r>
            <w:r w:rsidR="003C54A4">
              <w:rPr>
                <w:rFonts w:ascii="Calibri" w:eastAsia="Times New Roman" w:hAnsi="Calibri" w:cs="Calibri"/>
                <w:kern w:val="0"/>
                <w:lang w:eastAsia="fr-FR" w:bidi="ar-SA"/>
              </w:rPr>
              <w:t xml:space="preserve">globalement </w:t>
            </w:r>
            <w:r>
              <w:rPr>
                <w:rFonts w:ascii="Calibri" w:eastAsia="Times New Roman" w:hAnsi="Calibri" w:cs="Calibri"/>
                <w:kern w:val="0"/>
                <w:lang w:eastAsia="fr-FR" w:bidi="ar-SA"/>
              </w:rPr>
              <w:t xml:space="preserve">correcte mais </w:t>
            </w:r>
            <w:r w:rsidR="003C54A4">
              <w:rPr>
                <w:rFonts w:ascii="Calibri" w:eastAsia="Times New Roman" w:hAnsi="Calibri" w:cs="Calibri"/>
                <w:kern w:val="0"/>
                <w:lang w:eastAsia="fr-FR" w:bidi="ar-SA"/>
              </w:rPr>
              <w:t>qui commet des maladresses</w:t>
            </w:r>
          </w:p>
          <w:p w14:paraId="4E0D2DFC" w14:textId="28D561C6" w:rsidR="005140DF" w:rsidRPr="004D2769" w:rsidRDefault="005140DF"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Pas mal d’erreurs de français</w:t>
            </w:r>
          </w:p>
        </w:tc>
        <w:tc>
          <w:tcPr>
            <w:tcW w:w="0" w:type="auto"/>
            <w:noWrap/>
            <w:vAlign w:val="center"/>
            <w:hideMark/>
          </w:tcPr>
          <w:p w14:paraId="6589B24E" w14:textId="77777777" w:rsidR="005140DF" w:rsidRDefault="005140DF"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Mise en forme correcte</w:t>
            </w:r>
          </w:p>
          <w:p w14:paraId="6AA9F5DC" w14:textId="513B3593" w:rsidR="005140DF" w:rsidRPr="004D2769" w:rsidRDefault="005140DF" w:rsidP="00C46BA7">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Peu d’erreurs de français</w:t>
            </w:r>
          </w:p>
        </w:tc>
        <w:tc>
          <w:tcPr>
            <w:tcW w:w="0" w:type="auto"/>
            <w:noWrap/>
            <w:vAlign w:val="center"/>
            <w:hideMark/>
          </w:tcPr>
          <w:p w14:paraId="13C4FD2A" w14:textId="77777777" w:rsidR="005140DF" w:rsidRDefault="005140DF" w:rsidP="005140DF">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Mise en forme originale qui met en œuvre un effort graphique et esthétique</w:t>
            </w:r>
          </w:p>
          <w:p w14:paraId="4F1E325E" w14:textId="2C4A7E66" w:rsidR="005140DF" w:rsidRPr="004D2769" w:rsidRDefault="005140DF" w:rsidP="005140DF">
            <w:pPr>
              <w:widowControl/>
              <w:suppressAutoHyphens w:val="0"/>
              <w:autoSpaceDN/>
              <w:jc w:val="center"/>
              <w:textAlignment w:val="auto"/>
              <w:rPr>
                <w:rFonts w:ascii="Calibri" w:eastAsia="Times New Roman" w:hAnsi="Calibri" w:cs="Calibri"/>
                <w:kern w:val="0"/>
                <w:lang w:eastAsia="fr-FR" w:bidi="ar-SA"/>
              </w:rPr>
            </w:pPr>
            <w:r>
              <w:rPr>
                <w:rFonts w:ascii="Calibri" w:eastAsia="Times New Roman" w:hAnsi="Calibri" w:cs="Calibri"/>
                <w:kern w:val="0"/>
                <w:lang w:eastAsia="fr-FR" w:bidi="ar-SA"/>
              </w:rPr>
              <w:t xml:space="preserve">Très peu d’erreurs de français </w:t>
            </w:r>
          </w:p>
        </w:tc>
      </w:tr>
    </w:tbl>
    <w:p w14:paraId="0D80B439" w14:textId="77777777" w:rsidR="004D2769" w:rsidRDefault="004D2769" w:rsidP="004D2769">
      <w:pPr>
        <w:pStyle w:val="Standard"/>
        <w:rPr>
          <w:rFonts w:ascii="Calibri" w:hAnsi="Calibri" w:cs="Calibri"/>
        </w:rPr>
      </w:pPr>
    </w:p>
    <w:p w14:paraId="35D15096" w14:textId="53E2BD90" w:rsidR="00703A32" w:rsidRDefault="004D3D56" w:rsidP="00703A32">
      <w:pPr>
        <w:pStyle w:val="Standard"/>
        <w:numPr>
          <w:ilvl w:val="0"/>
          <w:numId w:val="1"/>
        </w:numPr>
        <w:rPr>
          <w:rFonts w:ascii="Calibri" w:hAnsi="Calibri" w:cs="Calibri"/>
        </w:rPr>
      </w:pPr>
      <w:r>
        <w:rPr>
          <w:rFonts w:ascii="Calibri" w:hAnsi="Calibri" w:cs="Calibri"/>
        </w:rPr>
        <w:t xml:space="preserve">Évaluation des synthèses finales </w:t>
      </w:r>
      <w:r w:rsidR="004D2769">
        <w:rPr>
          <w:rFonts w:ascii="Calibri" w:hAnsi="Calibri" w:cs="Calibri"/>
        </w:rPr>
        <w:t xml:space="preserve">(on peut suivre une échelle descriptive de réponse à une question problématisée sans les éléments </w:t>
      </w:r>
      <w:r w:rsidR="009D1E2A">
        <w:rPr>
          <w:rFonts w:ascii="Calibri" w:hAnsi="Calibri" w:cs="Calibri"/>
        </w:rPr>
        <w:t>spécifiques comme l’introduction</w:t>
      </w:r>
      <w:r w:rsidR="004D2769">
        <w:rPr>
          <w:rFonts w:ascii="Calibri" w:hAnsi="Calibri" w:cs="Calibri"/>
        </w:rPr>
        <w:t xml:space="preserve"> comme guide) cf. celle disponible sur le site académique</w:t>
      </w:r>
    </w:p>
    <w:p w14:paraId="324AE817" w14:textId="77777777" w:rsidR="00331B54" w:rsidRDefault="00331B54">
      <w:pPr>
        <w:pStyle w:val="Standard"/>
        <w:rPr>
          <w:rFonts w:ascii="Calibri" w:hAnsi="Calibri" w:cs="Calibri"/>
        </w:rPr>
      </w:pPr>
    </w:p>
    <w:p w14:paraId="7EB67E63" w14:textId="77777777" w:rsidR="00331B54" w:rsidRPr="00584D2F" w:rsidRDefault="00932BE6">
      <w:pPr>
        <w:pStyle w:val="Standard"/>
        <w:rPr>
          <w:rFonts w:ascii="Calibri" w:hAnsi="Calibri" w:cs="Calibri"/>
          <w:b/>
          <w:bCs/>
          <w:u w:val="single"/>
        </w:rPr>
      </w:pPr>
      <w:r w:rsidRPr="00584D2F">
        <w:rPr>
          <w:rFonts w:ascii="Calibri" w:hAnsi="Calibri" w:cs="Calibri"/>
          <w:b/>
          <w:bCs/>
          <w:u w:val="single"/>
        </w:rPr>
        <w:t>Bibliographie / sitographie :</w:t>
      </w:r>
    </w:p>
    <w:p w14:paraId="23E5701E" w14:textId="113A6F0E" w:rsidR="005140DF" w:rsidRPr="00A66789" w:rsidRDefault="005140DF" w:rsidP="005C5009">
      <w:pPr>
        <w:pStyle w:val="Standard"/>
        <w:rPr>
          <w:rFonts w:ascii="Calibri" w:hAnsi="Calibri" w:cs="Calibri"/>
          <w:u w:val="single"/>
        </w:rPr>
      </w:pPr>
      <w:r w:rsidRPr="00A66789">
        <w:rPr>
          <w:rFonts w:ascii="Calibri" w:hAnsi="Calibri" w:cs="Calibri"/>
          <w:u w:val="single"/>
        </w:rPr>
        <w:t>Sur l</w:t>
      </w:r>
      <w:r w:rsidR="00A66789" w:rsidRPr="00A66789">
        <w:rPr>
          <w:rFonts w:ascii="Calibri" w:hAnsi="Calibri" w:cs="Calibri"/>
          <w:u w:val="single"/>
        </w:rPr>
        <w:t>’aéronautique et l’aérospatiale outre les documents donnés aux élèves dont les sources sont utiles :</w:t>
      </w:r>
    </w:p>
    <w:p w14:paraId="1607AF92" w14:textId="28280F73" w:rsidR="005C5009" w:rsidRDefault="005C5009" w:rsidP="005C5009">
      <w:pPr>
        <w:pStyle w:val="Standard"/>
        <w:rPr>
          <w:rFonts w:ascii="Calibri" w:hAnsi="Calibri" w:cs="Calibri"/>
        </w:rPr>
      </w:pPr>
      <w:r w:rsidRPr="005C5009">
        <w:rPr>
          <w:rFonts w:ascii="Calibri" w:hAnsi="Calibri" w:cs="Calibri"/>
        </w:rPr>
        <w:t>Vincent</w:t>
      </w:r>
      <w:r>
        <w:rPr>
          <w:rFonts w:ascii="Calibri" w:hAnsi="Calibri" w:cs="Calibri"/>
        </w:rPr>
        <w:t xml:space="preserve"> Doumerc</w:t>
      </w:r>
      <w:r w:rsidRPr="005C5009">
        <w:rPr>
          <w:rFonts w:ascii="Calibri" w:hAnsi="Calibri" w:cs="Calibri"/>
        </w:rPr>
        <w:t xml:space="preserve">, </w:t>
      </w:r>
      <w:r>
        <w:rPr>
          <w:rFonts w:ascii="Calibri" w:hAnsi="Calibri" w:cs="Calibri"/>
        </w:rPr>
        <w:t>« </w:t>
      </w:r>
      <w:r w:rsidRPr="005C5009">
        <w:rPr>
          <w:rFonts w:ascii="Calibri" w:hAnsi="Calibri" w:cs="Calibri"/>
        </w:rPr>
        <w:t>Toulouse, capitale française et européenne de l’aéronautique et de l’aérospatiale</w:t>
      </w:r>
      <w:r>
        <w:rPr>
          <w:rFonts w:ascii="Calibri" w:hAnsi="Calibri" w:cs="Calibri"/>
        </w:rPr>
        <w:t xml:space="preserve"> », </w:t>
      </w:r>
      <w:proofErr w:type="spellStart"/>
      <w:r>
        <w:rPr>
          <w:rFonts w:ascii="Calibri" w:hAnsi="Calibri" w:cs="Calibri"/>
          <w:i/>
          <w:iCs/>
        </w:rPr>
        <w:t>Géoimage</w:t>
      </w:r>
      <w:proofErr w:type="spellEnd"/>
      <w:r>
        <w:rPr>
          <w:rFonts w:ascii="Calibri" w:hAnsi="Calibri" w:cs="Calibri"/>
        </w:rPr>
        <w:t>,</w:t>
      </w:r>
      <w:r w:rsidRPr="005C5009">
        <w:rPr>
          <w:rFonts w:ascii="Calibri" w:hAnsi="Calibri" w:cs="Calibri"/>
        </w:rPr>
        <w:br/>
      </w:r>
      <w:hyperlink r:id="rId9" w:tgtFrame="_blank" w:tooltip="https://geoimage.cnes.fr/fr/geoimage/toulouse-capitale-francaise-et-europeenne-de-laeronautique-et-de-laerospatiale - nouvelle fenêtre" w:history="1">
        <w:r w:rsidRPr="005C5009">
          <w:rPr>
            <w:rStyle w:val="Lienhypertexte"/>
            <w:rFonts w:ascii="Calibri" w:hAnsi="Calibri" w:cs="Calibri"/>
          </w:rPr>
          <w:t>https://geoimage.cnes.fr/fr/geoimage/toulouse-capitale-francaise-et-europeenne-de-laeronautique-et-de-laerospatiale</w:t>
        </w:r>
      </w:hyperlink>
    </w:p>
    <w:p w14:paraId="60510A8B" w14:textId="0C502429" w:rsidR="005C5009" w:rsidRDefault="005C5009" w:rsidP="005C5009">
      <w:pPr>
        <w:pStyle w:val="Standard"/>
        <w:rPr>
          <w:rFonts w:ascii="Calibri" w:hAnsi="Calibri" w:cs="Calibri"/>
        </w:rPr>
      </w:pPr>
      <w:r w:rsidRPr="005C5009">
        <w:rPr>
          <w:rFonts w:ascii="Calibri" w:hAnsi="Calibri" w:cs="Calibri"/>
        </w:rPr>
        <w:t>Éloïse Libourel, « Chapitr</w:t>
      </w:r>
      <w:r w:rsidR="005140DF">
        <w:rPr>
          <w:rFonts w:ascii="Calibri" w:hAnsi="Calibri" w:cs="Calibri"/>
        </w:rPr>
        <w:t>e</w:t>
      </w:r>
      <w:r w:rsidRPr="005C5009">
        <w:rPr>
          <w:rFonts w:ascii="Calibri" w:hAnsi="Calibri" w:cs="Calibri"/>
        </w:rPr>
        <w:t xml:space="preserve"> 5. Vers une France post-industrielle ? »</w:t>
      </w:r>
      <w:r>
        <w:rPr>
          <w:rFonts w:ascii="Calibri" w:hAnsi="Calibri" w:cs="Calibri"/>
        </w:rPr>
        <w:t>,</w:t>
      </w:r>
      <w:r w:rsidRPr="005C5009">
        <w:rPr>
          <w:rFonts w:ascii="Calibri" w:hAnsi="Calibri" w:cs="Calibri"/>
        </w:rPr>
        <w:t xml:space="preserve"> </w:t>
      </w:r>
      <w:r w:rsidRPr="005C5009">
        <w:rPr>
          <w:rFonts w:ascii="Calibri" w:hAnsi="Calibri" w:cs="Calibri"/>
          <w:i/>
          <w:iCs/>
        </w:rPr>
        <w:t>Géographie de la France</w:t>
      </w:r>
      <w:r w:rsidRPr="005C5009">
        <w:rPr>
          <w:rFonts w:ascii="Calibri" w:hAnsi="Calibri" w:cs="Calibri"/>
        </w:rPr>
        <w:t xml:space="preserve"> - 2e éd. Armand Colin, 2023</w:t>
      </w:r>
      <w:r w:rsidR="00A66789">
        <w:rPr>
          <w:rFonts w:ascii="Calibri" w:hAnsi="Calibri" w:cs="Calibri"/>
        </w:rPr>
        <w:t>,</w:t>
      </w:r>
      <w:r w:rsidRPr="005C5009">
        <w:rPr>
          <w:rFonts w:ascii="Calibri" w:hAnsi="Calibri" w:cs="Calibri"/>
        </w:rPr>
        <w:t xml:space="preserve"> p.125-151.</w:t>
      </w:r>
    </w:p>
    <w:p w14:paraId="7E88BAE8" w14:textId="4B3E7D6D" w:rsidR="00A66789" w:rsidRDefault="00A66789">
      <w:pPr>
        <w:pStyle w:val="Standard"/>
        <w:rPr>
          <w:rFonts w:ascii="Calibri" w:hAnsi="Calibri" w:cs="Calibri"/>
        </w:rPr>
      </w:pPr>
      <w:r w:rsidRPr="00A66789">
        <w:rPr>
          <w:rFonts w:ascii="Calibri" w:hAnsi="Calibri" w:cs="Calibri"/>
        </w:rPr>
        <w:t>Éloïse Libourel et Matthieu Schorung</w:t>
      </w:r>
      <w:r>
        <w:rPr>
          <w:rFonts w:ascii="Calibri" w:hAnsi="Calibri" w:cs="Calibri"/>
        </w:rPr>
        <w:t>,</w:t>
      </w:r>
      <w:r w:rsidRPr="00A66789">
        <w:rPr>
          <w:rFonts w:ascii="Calibri" w:hAnsi="Calibri" w:cs="Calibri"/>
        </w:rPr>
        <w:t xml:space="preserve"> « Chapitre 4. Les systèmes productifs européens ». </w:t>
      </w:r>
      <w:r w:rsidRPr="00A66789">
        <w:rPr>
          <w:rFonts w:ascii="Calibri" w:hAnsi="Calibri" w:cs="Calibri"/>
          <w:i/>
          <w:iCs/>
        </w:rPr>
        <w:t>Géographie de l'Europe</w:t>
      </w:r>
      <w:r w:rsidRPr="00A66789">
        <w:rPr>
          <w:rFonts w:ascii="Calibri" w:hAnsi="Calibri" w:cs="Calibri"/>
        </w:rPr>
        <w:t>, Armand Colin, 2024</w:t>
      </w:r>
      <w:r>
        <w:rPr>
          <w:rFonts w:ascii="Calibri" w:hAnsi="Calibri" w:cs="Calibri"/>
        </w:rPr>
        <w:t>,</w:t>
      </w:r>
      <w:r w:rsidRPr="00A66789">
        <w:rPr>
          <w:rFonts w:ascii="Calibri" w:hAnsi="Calibri" w:cs="Calibri"/>
        </w:rPr>
        <w:t xml:space="preserve"> p.122-178. </w:t>
      </w:r>
    </w:p>
    <w:p w14:paraId="4FDB7406" w14:textId="3C7F666A" w:rsidR="00331B54" w:rsidRDefault="005C5009">
      <w:pPr>
        <w:pStyle w:val="Standard"/>
        <w:rPr>
          <w:rFonts w:ascii="Calibri" w:hAnsi="Calibri" w:cs="Calibri"/>
        </w:rPr>
      </w:pPr>
      <w:r w:rsidRPr="005C5009">
        <w:rPr>
          <w:rFonts w:ascii="Calibri" w:hAnsi="Calibri" w:cs="Calibri"/>
        </w:rPr>
        <w:t xml:space="preserve">Guy Jalabert et Jean-Marc Zuliani, « Transformations récentes d’un système productif, les activités aérospatiales de la métropole toulousaine », </w:t>
      </w:r>
      <w:proofErr w:type="spellStart"/>
      <w:r w:rsidRPr="005C5009">
        <w:rPr>
          <w:rFonts w:ascii="Calibri" w:hAnsi="Calibri" w:cs="Calibri"/>
          <w:i/>
          <w:iCs/>
        </w:rPr>
        <w:t>SudOuest</w:t>
      </w:r>
      <w:proofErr w:type="spellEnd"/>
      <w:r w:rsidRPr="005C5009">
        <w:rPr>
          <w:rFonts w:ascii="Calibri" w:hAnsi="Calibri" w:cs="Calibri"/>
          <w:i/>
          <w:iCs/>
        </w:rPr>
        <w:t xml:space="preserve"> européen</w:t>
      </w:r>
      <w:r w:rsidRPr="005C5009">
        <w:rPr>
          <w:rFonts w:ascii="Calibri" w:hAnsi="Calibri" w:cs="Calibri"/>
        </w:rPr>
        <w:t>, 41-42 | 2016, p. 13-32.</w:t>
      </w:r>
    </w:p>
    <w:p w14:paraId="7B34A84B" w14:textId="77777777" w:rsidR="00A66789" w:rsidRDefault="00A66789">
      <w:pPr>
        <w:pStyle w:val="Standard"/>
        <w:rPr>
          <w:rFonts w:ascii="Calibri" w:hAnsi="Calibri" w:cs="Calibri"/>
        </w:rPr>
      </w:pPr>
    </w:p>
    <w:p w14:paraId="7E4C161D" w14:textId="53D2E742" w:rsidR="00A66789" w:rsidRPr="00A66789" w:rsidRDefault="00A66789">
      <w:pPr>
        <w:pStyle w:val="Standard"/>
        <w:rPr>
          <w:rFonts w:ascii="Calibri" w:hAnsi="Calibri" w:cs="Calibri"/>
          <w:u w:val="single"/>
        </w:rPr>
      </w:pPr>
      <w:r w:rsidRPr="00A66789">
        <w:rPr>
          <w:rFonts w:ascii="Calibri" w:hAnsi="Calibri" w:cs="Calibri"/>
          <w:u w:val="single"/>
        </w:rPr>
        <w:t>Sur la cartographie numérique</w:t>
      </w:r>
      <w:r>
        <w:rPr>
          <w:rFonts w:ascii="Calibri" w:hAnsi="Calibri" w:cs="Calibri"/>
          <w:u w:val="single"/>
        </w:rPr>
        <w:t xml:space="preserve"> dans l’enseignement</w:t>
      </w:r>
      <w:r w:rsidRPr="00A66789">
        <w:rPr>
          <w:rFonts w:ascii="Calibri" w:hAnsi="Calibri" w:cs="Calibri"/>
          <w:u w:val="single"/>
        </w:rPr>
        <w:t> :</w:t>
      </w:r>
    </w:p>
    <w:p w14:paraId="66B2E908" w14:textId="657F04D7" w:rsidR="00A66789" w:rsidRPr="005140DF" w:rsidRDefault="00A66789" w:rsidP="00A66789">
      <w:pPr>
        <w:pStyle w:val="Bibliographie"/>
        <w:rPr>
          <w:rFonts w:ascii="Calibri" w:hAnsi="Calibri" w:cs="Calibri"/>
        </w:rPr>
      </w:pPr>
      <w:r w:rsidRPr="005140DF">
        <w:rPr>
          <w:rFonts w:ascii="Calibri" w:hAnsi="Calibri" w:cs="Calibri"/>
        </w:rPr>
        <w:t>Sylvain</w:t>
      </w:r>
      <w:r>
        <w:rPr>
          <w:rFonts w:ascii="Calibri" w:hAnsi="Calibri" w:cs="Calibri"/>
        </w:rPr>
        <w:t xml:space="preserve"> Genevois</w:t>
      </w:r>
      <w:r w:rsidRPr="005140DF">
        <w:rPr>
          <w:rFonts w:ascii="Calibri" w:hAnsi="Calibri" w:cs="Calibri"/>
        </w:rPr>
        <w:t xml:space="preserve">, « Outils géomatiques et apprentissages en géographie : quels enjeux du point de vue de la recherche en éducation ? », </w:t>
      </w:r>
      <w:r w:rsidRPr="005140DF">
        <w:rPr>
          <w:rFonts w:ascii="Calibri" w:hAnsi="Calibri" w:cs="Calibri"/>
          <w:i/>
          <w:iCs/>
        </w:rPr>
        <w:t>Les Sciences de l’éducation - Pour l’Ère nouvelle</w:t>
      </w:r>
      <w:r w:rsidRPr="005140DF">
        <w:rPr>
          <w:rFonts w:ascii="Calibri" w:hAnsi="Calibri" w:cs="Calibri"/>
        </w:rPr>
        <w:t>, 2016, vol. 49, n</w:t>
      </w:r>
      <w:r w:rsidRPr="005140DF">
        <w:rPr>
          <w:rFonts w:ascii="Calibri" w:hAnsi="Calibri" w:cs="Calibri"/>
          <w:vertAlign w:val="superscript"/>
        </w:rPr>
        <w:t>o</w:t>
      </w:r>
      <w:r w:rsidRPr="005140DF">
        <w:rPr>
          <w:rFonts w:ascii="Calibri" w:hAnsi="Calibri" w:cs="Calibri"/>
        </w:rPr>
        <w:t> 4, p. 93</w:t>
      </w:r>
      <w:r w:rsidRPr="005140DF">
        <w:rPr>
          <w:rFonts w:ascii="Cambria Math" w:hAnsi="Cambria Math" w:cs="Cambria Math"/>
        </w:rPr>
        <w:t>‑</w:t>
      </w:r>
      <w:r w:rsidRPr="005140DF">
        <w:rPr>
          <w:rFonts w:ascii="Calibri" w:hAnsi="Calibri" w:cs="Calibri"/>
        </w:rPr>
        <w:t>116.</w:t>
      </w:r>
    </w:p>
    <w:p w14:paraId="78A2BFFA" w14:textId="7DF40E93" w:rsidR="00A66789" w:rsidRDefault="00A66789" w:rsidP="00A66789">
      <w:pPr>
        <w:pStyle w:val="Bibliographie"/>
        <w:rPr>
          <w:rFonts w:ascii="Calibri" w:hAnsi="Calibri" w:cs="Calibri"/>
        </w:rPr>
      </w:pPr>
      <w:r w:rsidRPr="005140DF">
        <w:rPr>
          <w:rFonts w:ascii="Calibri" w:hAnsi="Calibri" w:cs="Calibri"/>
        </w:rPr>
        <w:t>Sylvain</w:t>
      </w:r>
      <w:r>
        <w:rPr>
          <w:rFonts w:ascii="Calibri" w:hAnsi="Calibri" w:cs="Calibri"/>
        </w:rPr>
        <w:t xml:space="preserve"> Genevois</w:t>
      </w:r>
      <w:r w:rsidRPr="005140DF">
        <w:rPr>
          <w:rFonts w:ascii="Calibri" w:hAnsi="Calibri" w:cs="Calibri"/>
        </w:rPr>
        <w:t xml:space="preserve">, 2020, </w:t>
      </w:r>
      <w:r w:rsidRPr="005140DF">
        <w:rPr>
          <w:rFonts w:ascii="Calibri" w:hAnsi="Calibri" w:cs="Calibri"/>
          <w:i/>
          <w:iCs/>
        </w:rPr>
        <w:t xml:space="preserve">Le numérique dans l’enseignement-apprentissage de la géographie.  Quels apports ? Quels </w:t>
      </w:r>
      <w:proofErr w:type="gramStart"/>
      <w:r w:rsidRPr="005140DF">
        <w:rPr>
          <w:rFonts w:ascii="Calibri" w:hAnsi="Calibri" w:cs="Calibri"/>
          <w:i/>
          <w:iCs/>
        </w:rPr>
        <w:t>enjeux</w:t>
      </w:r>
      <w:r>
        <w:rPr>
          <w:rFonts w:ascii="Calibri" w:hAnsi="Calibri" w:cs="Calibri"/>
          <w:i/>
          <w:iCs/>
        </w:rPr>
        <w:t xml:space="preserve"> ?,</w:t>
      </w:r>
      <w:proofErr w:type="gramEnd"/>
      <w:r w:rsidRPr="005140DF">
        <w:rPr>
          <w:rFonts w:ascii="Calibri" w:hAnsi="Calibri" w:cs="Calibri"/>
        </w:rPr>
        <w:t xml:space="preserve"> Paris, CNESCO2016.</w:t>
      </w:r>
    </w:p>
    <w:p w14:paraId="49CFEE16" w14:textId="77777777" w:rsidR="005C5009" w:rsidRDefault="005C5009">
      <w:pPr>
        <w:pStyle w:val="Standard"/>
        <w:rPr>
          <w:rFonts w:ascii="Calibri" w:hAnsi="Calibri" w:cs="Calibri"/>
        </w:rPr>
      </w:pPr>
    </w:p>
    <w:p w14:paraId="01D9EE9A" w14:textId="542BBC11" w:rsidR="009166B0" w:rsidRDefault="00932BE6" w:rsidP="00656E76">
      <w:pPr>
        <w:pStyle w:val="Standard"/>
        <w:rPr>
          <w:rFonts w:ascii="Calibri" w:hAnsi="Calibri" w:cs="Calibri"/>
          <w:u w:val="single"/>
        </w:rPr>
      </w:pPr>
      <w:r w:rsidRPr="005140DF">
        <w:rPr>
          <w:rFonts w:ascii="Calibri" w:hAnsi="Calibri" w:cs="Calibri"/>
          <w:b/>
          <w:bCs/>
          <w:u w:val="single"/>
        </w:rPr>
        <w:t>Illustration – production :</w:t>
      </w:r>
    </w:p>
    <w:p w14:paraId="09818118" w14:textId="471EC0DE" w:rsidR="005140DF" w:rsidRPr="005140DF" w:rsidRDefault="005140DF" w:rsidP="005140DF">
      <w:pPr>
        <w:rPr>
          <w:rFonts w:ascii="Calibri" w:hAnsi="Calibri" w:cs="Calibri"/>
          <w:u w:val="single"/>
        </w:rPr>
      </w:pPr>
      <w:r w:rsidRPr="005140DF">
        <w:rPr>
          <w:rFonts w:ascii="Calibri" w:hAnsi="Calibri" w:cs="Calibri"/>
          <w:u w:val="single"/>
        </w:rPr>
        <w:t xml:space="preserve">Diaporamas réalisés par chaque groupe : </w:t>
      </w:r>
    </w:p>
    <w:p w14:paraId="48422E4A" w14:textId="77777777" w:rsidR="005140DF" w:rsidRDefault="005140DF" w:rsidP="005140DF">
      <w:pPr>
        <w:rPr>
          <w:rFonts w:ascii="Calibri" w:hAnsi="Calibri" w:cs="Calibri"/>
        </w:rPr>
      </w:pPr>
      <w:hyperlink r:id="rId10" w:history="1">
        <w:r w:rsidRPr="005140DF">
          <w:rPr>
            <w:rStyle w:val="Lienhypertexte"/>
            <w:rFonts w:ascii="Calibri" w:hAnsi="Calibri" w:cs="Calibri"/>
          </w:rPr>
          <w:t>https://nuage08.apps.education.fr/index.php/s/E7fLQd9ZL4xNgZ5</w:t>
        </w:r>
      </w:hyperlink>
      <w:r w:rsidRPr="005140DF">
        <w:rPr>
          <w:rFonts w:ascii="Calibri" w:hAnsi="Calibri" w:cs="Calibri"/>
        </w:rPr>
        <w:t xml:space="preserve"> </w:t>
      </w:r>
    </w:p>
    <w:p w14:paraId="4F97B102" w14:textId="77777777" w:rsidR="00656E76" w:rsidRDefault="00656E76" w:rsidP="005140DF">
      <w:pPr>
        <w:rPr>
          <w:rFonts w:ascii="Calibri" w:hAnsi="Calibri" w:cs="Calibri"/>
        </w:rPr>
      </w:pPr>
    </w:p>
    <w:p w14:paraId="75B8D67B" w14:textId="77777777" w:rsidR="00656E76" w:rsidRPr="005140DF" w:rsidRDefault="00656E76" w:rsidP="005140DF">
      <w:pPr>
        <w:rPr>
          <w:rFonts w:ascii="Calibri" w:hAnsi="Calibri" w:cs="Calibri"/>
        </w:rPr>
      </w:pPr>
    </w:p>
    <w:p w14:paraId="2DF6AC0B" w14:textId="77777777" w:rsidR="005140DF" w:rsidRPr="005140DF" w:rsidRDefault="005140DF" w:rsidP="005140DF">
      <w:pPr>
        <w:rPr>
          <w:rFonts w:ascii="Calibri" w:hAnsi="Calibri" w:cs="Calibri"/>
          <w:u w:val="single"/>
        </w:rPr>
      </w:pPr>
      <w:r w:rsidRPr="005140DF">
        <w:rPr>
          <w:rFonts w:ascii="Calibri" w:hAnsi="Calibri" w:cs="Calibri"/>
          <w:u w:val="single"/>
        </w:rPr>
        <w:t xml:space="preserve">Cartes de synthèse (superposition de toutes les cartes et modification des couleurs pour pouvoir relever le travail de chaque groupe et les différents processus de production) : </w:t>
      </w:r>
    </w:p>
    <w:p w14:paraId="6B32EFB2" w14:textId="1AEB4EAC" w:rsidR="005140DF" w:rsidRPr="00A66789" w:rsidRDefault="005140DF" w:rsidP="00A66789">
      <w:pPr>
        <w:pStyle w:val="Paragraphedeliste"/>
        <w:numPr>
          <w:ilvl w:val="0"/>
          <w:numId w:val="3"/>
        </w:numPr>
        <w:rPr>
          <w:rFonts w:ascii="Calibri" w:hAnsi="Calibri" w:cs="Calibri"/>
        </w:rPr>
      </w:pPr>
      <w:r w:rsidRPr="00A66789">
        <w:rPr>
          <w:rFonts w:ascii="Calibri" w:hAnsi="Calibri" w:cs="Calibri"/>
        </w:rPr>
        <w:t xml:space="preserve">A350 : </w:t>
      </w:r>
      <w:hyperlink r:id="rId11" w:history="1">
        <w:r w:rsidRPr="00A66789">
          <w:rPr>
            <w:rStyle w:val="Lienhypertexte"/>
            <w:rFonts w:ascii="Calibri" w:hAnsi="Calibri" w:cs="Calibri"/>
          </w:rPr>
          <w:t>https://umap.openstreetmap.fr/fr/map/lpprhgg3104edcaaepra50-synthese_1149576</w:t>
        </w:r>
      </w:hyperlink>
      <w:r w:rsidR="00656E76">
        <w:t xml:space="preserve"> Pour intégrer la carte : </w:t>
      </w:r>
      <w:r w:rsidR="00656E76" w:rsidRPr="00656E76">
        <w:t>&lt;</w:t>
      </w:r>
      <w:proofErr w:type="spellStart"/>
      <w:r w:rsidR="00656E76" w:rsidRPr="00656E76">
        <w:t>iframe</w:t>
      </w:r>
      <w:proofErr w:type="spellEnd"/>
      <w:r w:rsidR="00656E76" w:rsidRPr="00656E76">
        <w:t xml:space="preserve"> style="</w:t>
      </w:r>
      <w:proofErr w:type="spellStart"/>
      <w:r w:rsidR="00656E76" w:rsidRPr="00656E76">
        <w:t>width</w:t>
      </w:r>
      <w:proofErr w:type="spellEnd"/>
      <w:r w:rsidR="00656E76" w:rsidRPr="00656E76">
        <w:t xml:space="preserve">: 100%; </w:t>
      </w:r>
      <w:proofErr w:type="spellStart"/>
      <w:r w:rsidR="00656E76" w:rsidRPr="00656E76">
        <w:t>height</w:t>
      </w:r>
      <w:proofErr w:type="spellEnd"/>
      <w:r w:rsidR="00656E76" w:rsidRPr="00656E76">
        <w:t xml:space="preserve">: 300px; border: 0;" </w:t>
      </w:r>
      <w:proofErr w:type="spellStart"/>
      <w:r w:rsidR="00656E76" w:rsidRPr="00656E76">
        <w:t>allowfullscreen</w:t>
      </w:r>
      <w:proofErr w:type="spellEnd"/>
      <w:r w:rsidR="00656E76" w:rsidRPr="00656E76">
        <w:t xml:space="preserve"> </w:t>
      </w:r>
      <w:proofErr w:type="spellStart"/>
      <w:r w:rsidR="00656E76" w:rsidRPr="00656E76">
        <w:t>allow</w:t>
      </w:r>
      <w:proofErr w:type="spellEnd"/>
      <w:r w:rsidR="00656E76" w:rsidRPr="00656E76">
        <w:t>="</w:t>
      </w:r>
      <w:proofErr w:type="spellStart"/>
      <w:r w:rsidR="00656E76" w:rsidRPr="00656E76">
        <w:t>geolocation</w:t>
      </w:r>
      <w:proofErr w:type="spellEnd"/>
      <w:r w:rsidR="00656E76" w:rsidRPr="00656E76">
        <w:t>" src="//umap.openstreetmap.fr/fr/map/lpprhgg3104edcaaepra50-synthese_1149576?scaleControl=false&amp;miniMap=false&amp;scrollWheelZoom=false&amp;zoomControl=true&amp;editMode=disabled&amp;moreControl=true&amp;searchControl=null&amp;tilelayersControl=null&amp;embedControl=null&amp;datalayersControl=true&amp;onLoadPanel=none&amp;captionBar=false&amp;captionMenus=true"&gt;&lt;/iframe&gt;&lt;p&gt;&lt;a href="//umap.openstreetmap.fr/fr/map/lpprhgg3104edcaaepra50-synthese_1149576?scaleControl=false&amp;miniMap=false&amp;scrollWheelZoom=true&amp;zoomControl=true&amp;editMode=disabled&amp;moreControl=true&amp;searchControl=null&amp;tilelayersControl=null&amp;embedControl=null&amp;datalayersControl=true&amp;onLoadPanel=none&amp;captionBar=false&amp;captionMenus=true"&gt;Voir en plein écran&lt;/a&gt;&lt;/p&gt;</w:t>
      </w:r>
    </w:p>
    <w:p w14:paraId="1C22675E" w14:textId="7CF913DC" w:rsidR="005140DF" w:rsidRPr="00BD7AD8" w:rsidRDefault="005140DF" w:rsidP="00A66789">
      <w:pPr>
        <w:pStyle w:val="Paragraphedeliste"/>
        <w:numPr>
          <w:ilvl w:val="0"/>
          <w:numId w:val="3"/>
        </w:numPr>
        <w:rPr>
          <w:rFonts w:ascii="Calibri" w:hAnsi="Calibri" w:cs="Calibri"/>
        </w:rPr>
      </w:pPr>
      <w:r w:rsidRPr="00BD7AD8">
        <w:rPr>
          <w:rFonts w:ascii="Calibri" w:hAnsi="Calibri" w:cs="Calibri"/>
        </w:rPr>
        <w:t xml:space="preserve">Ariane 6 : </w:t>
      </w:r>
      <w:hyperlink r:id="rId12" w:history="1">
        <w:r w:rsidRPr="00BD7AD8">
          <w:rPr>
            <w:rStyle w:val="Lienhypertexte"/>
            <w:rFonts w:ascii="Calibri" w:hAnsi="Calibri" w:cs="Calibri"/>
          </w:rPr>
          <w:t>https://umap.openstreetmap.fr/fr/map/lpprhgg3104edcaaepraf-synthese_1149590</w:t>
        </w:r>
      </w:hyperlink>
      <w:r w:rsidR="00BD7AD8" w:rsidRPr="00BD7AD8">
        <w:t xml:space="preserve"> Pour int</w:t>
      </w:r>
      <w:r w:rsidR="00BD7AD8">
        <w:t xml:space="preserve">égrer la carte : </w:t>
      </w:r>
      <w:r w:rsidR="00BD7AD8" w:rsidRPr="00BD7AD8">
        <w:t>&lt;</w:t>
      </w:r>
      <w:proofErr w:type="spellStart"/>
      <w:r w:rsidR="00BD7AD8" w:rsidRPr="00BD7AD8">
        <w:t>iframe</w:t>
      </w:r>
      <w:proofErr w:type="spellEnd"/>
      <w:r w:rsidR="00BD7AD8" w:rsidRPr="00BD7AD8">
        <w:t xml:space="preserve"> style="</w:t>
      </w:r>
      <w:proofErr w:type="spellStart"/>
      <w:r w:rsidR="00BD7AD8" w:rsidRPr="00BD7AD8">
        <w:t>width</w:t>
      </w:r>
      <w:proofErr w:type="spellEnd"/>
      <w:r w:rsidR="00BD7AD8" w:rsidRPr="00BD7AD8">
        <w:t xml:space="preserve">: 100%; </w:t>
      </w:r>
      <w:proofErr w:type="spellStart"/>
      <w:r w:rsidR="00BD7AD8" w:rsidRPr="00BD7AD8">
        <w:t>height</w:t>
      </w:r>
      <w:proofErr w:type="spellEnd"/>
      <w:r w:rsidR="00BD7AD8" w:rsidRPr="00BD7AD8">
        <w:t xml:space="preserve">: 300px; border: 0;" </w:t>
      </w:r>
      <w:proofErr w:type="spellStart"/>
      <w:r w:rsidR="00BD7AD8" w:rsidRPr="00BD7AD8">
        <w:t>allowfullscreen</w:t>
      </w:r>
      <w:proofErr w:type="spellEnd"/>
      <w:r w:rsidR="00BD7AD8" w:rsidRPr="00BD7AD8">
        <w:t xml:space="preserve"> </w:t>
      </w:r>
      <w:proofErr w:type="spellStart"/>
      <w:r w:rsidR="00BD7AD8" w:rsidRPr="00BD7AD8">
        <w:t>allow</w:t>
      </w:r>
      <w:proofErr w:type="spellEnd"/>
      <w:r w:rsidR="00BD7AD8" w:rsidRPr="00BD7AD8">
        <w:t>="</w:t>
      </w:r>
      <w:proofErr w:type="spellStart"/>
      <w:r w:rsidR="00BD7AD8" w:rsidRPr="00BD7AD8">
        <w:t>geolocation</w:t>
      </w:r>
      <w:proofErr w:type="spellEnd"/>
      <w:r w:rsidR="00BD7AD8" w:rsidRPr="00BD7AD8">
        <w:t>" src="//umap.openstreetmap.fr/fr/map/lpprhgg3104edcaaepraf-synthese_1149590?scaleControl=false&amp;miniMap=false&amp;scrollWheelZoom=false&amp;zoomControl=true&amp;editMode=disabled&amp;moreControl=true&amp;searchControl=null&amp;tilelayersControl=null&amp;embedControl=null&amp;datalayersControl=true&amp;onLoadPanel=none&amp;captionBar=false&amp;captionMenus=true"&gt;&lt;/iframe&gt;&lt;p&gt;&lt;a href="//umap.openstreetmap.fr/fr/map/lpprhgg3104edcaaepraf-synthese_1149590?scaleControl=false&amp;miniMap=false&amp;scrollWheelZoom=true&amp;zoomControl=true&amp;editMode=disabled&amp;moreControl=true&amp;searchControl=null&amp;tilelayersControl=null&amp;embedControl=null&amp;datalayersControl=true&amp;onLoadPanel=none&amp;captionBar=false&amp;captionMenus=true"&gt;Voir en plein écran&lt;/a&gt;&lt;/p&gt;</w:t>
      </w:r>
    </w:p>
    <w:p w14:paraId="644221B8" w14:textId="77777777" w:rsidR="00331B54" w:rsidRPr="00BD7AD8" w:rsidRDefault="00331B54">
      <w:pPr>
        <w:pStyle w:val="Standard"/>
        <w:rPr>
          <w:rFonts w:ascii="Calibri" w:hAnsi="Calibri" w:cs="Calibri"/>
        </w:rPr>
      </w:pPr>
    </w:p>
    <w:p w14:paraId="39DF7F28" w14:textId="77777777" w:rsidR="00584D2F" w:rsidRPr="00BD7AD8" w:rsidRDefault="00584D2F">
      <w:pPr>
        <w:pStyle w:val="Standard"/>
        <w:rPr>
          <w:rFonts w:ascii="Calibri" w:hAnsi="Calibri" w:cs="Calibri"/>
        </w:rPr>
      </w:pPr>
    </w:p>
    <w:p w14:paraId="58148B8D" w14:textId="77777777" w:rsidR="00331B54" w:rsidRPr="005140DF" w:rsidRDefault="00932BE6">
      <w:pPr>
        <w:pStyle w:val="Standard"/>
        <w:rPr>
          <w:rFonts w:ascii="Calibri" w:hAnsi="Calibri" w:cs="Calibri"/>
          <w:b/>
          <w:bCs/>
        </w:rPr>
      </w:pPr>
      <w:r w:rsidRPr="005140DF">
        <w:rPr>
          <w:rFonts w:ascii="Calibri" w:hAnsi="Calibri" w:cs="Calibri"/>
          <w:b/>
          <w:bCs/>
        </w:rPr>
        <w:t>Photographie d’illustration :</w:t>
      </w:r>
    </w:p>
    <w:p w14:paraId="4940B43E" w14:textId="2E4FB7F6" w:rsidR="0012711E" w:rsidRDefault="000A2B02">
      <w:pPr>
        <w:pStyle w:val="Standard"/>
        <w:rPr>
          <w:rFonts w:ascii="Calibri" w:hAnsi="Calibri" w:cs="Calibri"/>
        </w:rPr>
      </w:pPr>
      <w:r>
        <w:rPr>
          <w:noProof/>
        </w:rPr>
        <w:lastRenderedPageBreak/>
        <w:drawing>
          <wp:inline distT="0" distB="0" distL="0" distR="0" wp14:anchorId="7D9C0113" wp14:editId="7E8CAAAF">
            <wp:extent cx="6120130" cy="4097020"/>
            <wp:effectExtent l="0" t="0" r="0" b="0"/>
            <wp:docPr id="801745833" name="Image 2" descr="Une image contenant transport, avion, ciel,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45833" name="Image 2" descr="Une image contenant transport, avion, ciel, plein air&#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097020"/>
                    </a:xfrm>
                    <a:prstGeom prst="rect">
                      <a:avLst/>
                    </a:prstGeom>
                    <a:noFill/>
                    <a:ln>
                      <a:noFill/>
                    </a:ln>
                  </pic:spPr>
                </pic:pic>
              </a:graphicData>
            </a:graphic>
          </wp:inline>
        </w:drawing>
      </w:r>
    </w:p>
    <w:p w14:paraId="5309489B" w14:textId="68CF50E6" w:rsidR="0012711E" w:rsidRDefault="000A2B02" w:rsidP="000A2B02">
      <w:pPr>
        <w:pStyle w:val="Standard"/>
        <w:rPr>
          <w:rFonts w:ascii="Calibri" w:hAnsi="Calibri" w:cs="Calibri"/>
        </w:rPr>
      </w:pPr>
      <w:proofErr w:type="spellStart"/>
      <w:r w:rsidRPr="000A2B02">
        <w:rPr>
          <w:rFonts w:ascii="Calibri" w:hAnsi="Calibri" w:cs="Calibri"/>
        </w:rPr>
        <w:t>Duch.seb</w:t>
      </w:r>
      <w:proofErr w:type="spellEnd"/>
      <w:r>
        <w:rPr>
          <w:rFonts w:ascii="Calibri" w:hAnsi="Calibri" w:cs="Calibri"/>
        </w:rPr>
        <w:t xml:space="preserve">, </w:t>
      </w:r>
      <w:r w:rsidRPr="000A2B02">
        <w:rPr>
          <w:rFonts w:ascii="Calibri" w:hAnsi="Calibri" w:cs="Calibri"/>
        </w:rPr>
        <w:t>Passage bas de l'Airbus A350-900 XWB avant l'atterrissage lors de son premier vol</w:t>
      </w:r>
      <w:r>
        <w:rPr>
          <w:rFonts w:ascii="Calibri" w:hAnsi="Calibri" w:cs="Calibri"/>
        </w:rPr>
        <w:t xml:space="preserve">, Image sous licence </w:t>
      </w:r>
      <w:r w:rsidRPr="000A2B02">
        <w:rPr>
          <w:rFonts w:ascii="Calibri" w:hAnsi="Calibri" w:cs="Calibri"/>
        </w:rPr>
        <w:t>CC BY-SA 3.0</w:t>
      </w:r>
      <w:r>
        <w:rPr>
          <w:rFonts w:ascii="Calibri" w:hAnsi="Calibri" w:cs="Calibri"/>
        </w:rPr>
        <w:t xml:space="preserve">. </w:t>
      </w:r>
      <w:hyperlink r:id="rId14" w:history="1">
        <w:r w:rsidRPr="00D91008">
          <w:rPr>
            <w:rStyle w:val="Lienhypertexte"/>
            <w:rFonts w:ascii="Calibri" w:hAnsi="Calibri" w:cs="Calibri"/>
          </w:rPr>
          <w:t>https://commons.wikimedia.org/wiki/File:Airbus_A350-900_Maiden_Flight_%28Low_pass%29_1.JPG</w:t>
        </w:r>
      </w:hyperlink>
      <w:r>
        <w:rPr>
          <w:rFonts w:ascii="Calibri" w:hAnsi="Calibri" w:cs="Calibri"/>
        </w:rPr>
        <w:t xml:space="preserve"> </w:t>
      </w:r>
    </w:p>
    <w:sectPr w:rsidR="0012711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7EDF" w14:textId="77777777" w:rsidR="0078767B" w:rsidRDefault="0078767B">
      <w:r>
        <w:separator/>
      </w:r>
    </w:p>
  </w:endnote>
  <w:endnote w:type="continuationSeparator" w:id="0">
    <w:p w14:paraId="1C7CB12A" w14:textId="77777777" w:rsidR="0078767B" w:rsidRDefault="0078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charset w:val="00"/>
    <w:family w:val="auto"/>
    <w:pitch w:val="variable"/>
  </w:font>
  <w:font w:name="Liberation Serif">
    <w:altName w:val="Times New Roman"/>
    <w:charset w:val="00"/>
    <w:family w:val="roman"/>
    <w:pitch w:val="variable"/>
  </w:font>
  <w:font w:name="FreeSans">
    <w:altName w:val="Calibri"/>
    <w:charset w:val="00"/>
    <w:family w:val="auto"/>
    <w:pitch w:val="variable"/>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2265" w14:textId="77777777" w:rsidR="0078767B" w:rsidRDefault="0078767B">
      <w:r>
        <w:rPr>
          <w:color w:val="000000"/>
        </w:rPr>
        <w:separator/>
      </w:r>
    </w:p>
  </w:footnote>
  <w:footnote w:type="continuationSeparator" w:id="0">
    <w:p w14:paraId="03D8B99E" w14:textId="77777777" w:rsidR="0078767B" w:rsidRDefault="0078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A6446"/>
    <w:multiLevelType w:val="hybridMultilevel"/>
    <w:tmpl w:val="25AA2D3A"/>
    <w:lvl w:ilvl="0" w:tplc="06ECD8B4">
      <w:numFmt w:val="bullet"/>
      <w:lvlText w:val="-"/>
      <w:lvlJc w:val="left"/>
      <w:pPr>
        <w:ind w:left="720" w:hanging="360"/>
      </w:pPr>
      <w:rPr>
        <w:rFonts w:ascii="Tenorite" w:eastAsiaTheme="minorHAnsi" w:hAnsi="Tenorit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A80EB6"/>
    <w:multiLevelType w:val="hybridMultilevel"/>
    <w:tmpl w:val="B68A42AC"/>
    <w:lvl w:ilvl="0" w:tplc="C68EB1FC">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7E072F"/>
    <w:multiLevelType w:val="hybridMultilevel"/>
    <w:tmpl w:val="88DAB362"/>
    <w:lvl w:ilvl="0" w:tplc="90D60776">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5047761">
    <w:abstractNumId w:val="2"/>
  </w:num>
  <w:num w:numId="2" w16cid:durableId="1363703391">
    <w:abstractNumId w:val="1"/>
  </w:num>
  <w:num w:numId="3" w16cid:durableId="209678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54"/>
    <w:rsid w:val="000231CA"/>
    <w:rsid w:val="000A2B02"/>
    <w:rsid w:val="0012711E"/>
    <w:rsid w:val="001366A5"/>
    <w:rsid w:val="00275026"/>
    <w:rsid w:val="002B6503"/>
    <w:rsid w:val="002C6BCA"/>
    <w:rsid w:val="00331B54"/>
    <w:rsid w:val="003C54A4"/>
    <w:rsid w:val="003F1192"/>
    <w:rsid w:val="004A3265"/>
    <w:rsid w:val="004D2769"/>
    <w:rsid w:val="004D3D56"/>
    <w:rsid w:val="005140DF"/>
    <w:rsid w:val="00584877"/>
    <w:rsid w:val="00584D2F"/>
    <w:rsid w:val="005C5009"/>
    <w:rsid w:val="005E1D72"/>
    <w:rsid w:val="00656E76"/>
    <w:rsid w:val="00693EE9"/>
    <w:rsid w:val="006C44C8"/>
    <w:rsid w:val="00703A32"/>
    <w:rsid w:val="007050AF"/>
    <w:rsid w:val="0078767B"/>
    <w:rsid w:val="008505BA"/>
    <w:rsid w:val="008E18C4"/>
    <w:rsid w:val="00905395"/>
    <w:rsid w:val="009166B0"/>
    <w:rsid w:val="00932BE6"/>
    <w:rsid w:val="00980C51"/>
    <w:rsid w:val="009D1E2A"/>
    <w:rsid w:val="00A1462D"/>
    <w:rsid w:val="00A3769A"/>
    <w:rsid w:val="00A66789"/>
    <w:rsid w:val="00B22FEF"/>
    <w:rsid w:val="00BD7AD8"/>
    <w:rsid w:val="00D30526"/>
    <w:rsid w:val="00DA6559"/>
    <w:rsid w:val="00EF4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674B"/>
  <w15:docId w15:val="{F7A3B224-F4B4-4AC6-87BE-F0AE7181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Paragraphedeliste">
    <w:name w:val="List Paragraph"/>
    <w:basedOn w:val="Normal"/>
    <w:uiPriority w:val="34"/>
    <w:qFormat/>
    <w:rsid w:val="00980C51"/>
    <w:pPr>
      <w:ind w:left="720"/>
      <w:contextualSpacing/>
    </w:pPr>
    <w:rPr>
      <w:rFonts w:cs="Mangal"/>
      <w:szCs w:val="21"/>
    </w:rPr>
  </w:style>
  <w:style w:type="paragraph" w:styleId="Bibliographie">
    <w:name w:val="Bibliography"/>
    <w:basedOn w:val="Normal"/>
    <w:next w:val="Normal"/>
    <w:uiPriority w:val="37"/>
    <w:unhideWhenUsed/>
    <w:rsid w:val="005140DF"/>
    <w:rPr>
      <w:rFonts w:cs="Mangal"/>
      <w:szCs w:val="21"/>
    </w:rPr>
  </w:style>
  <w:style w:type="character" w:styleId="Lienhypertextesuivivisit">
    <w:name w:val="FollowedHyperlink"/>
    <w:basedOn w:val="Policepardfaut"/>
    <w:uiPriority w:val="99"/>
    <w:semiHidden/>
    <w:unhideWhenUsed/>
    <w:rsid w:val="00656E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map.openstreetmap.fr/fr/map/fond-de-carte-ariane-6_1238966"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map.openstreetmap.fr/fr/map/fond-de-carte-a350_1238956" TargetMode="External"/><Relationship Id="rId12" Type="http://schemas.openxmlformats.org/officeDocument/2006/relationships/hyperlink" Target="https://umap.openstreetmap.fr/fr/map/lpprhgg3104edcaaepraf-synthese_11495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ap.openstreetmap.fr/fr/map/lpprhgg3104edcaaepra50-synthese_11495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uage08.apps.education.fr/index.php/s/E7fLQd9ZL4xNgZ5" TargetMode="External"/><Relationship Id="rId4" Type="http://schemas.openxmlformats.org/officeDocument/2006/relationships/webSettings" Target="webSettings.xml"/><Relationship Id="rId9" Type="http://schemas.openxmlformats.org/officeDocument/2006/relationships/hyperlink" Target="https://geoimage.cnes.fr/fr/geoimage/toulouse-capitale-francaise-et-europeenne-de-laeronautique-et-de-laerospatiale" TargetMode="External"/><Relationship Id="rId14" Type="http://schemas.openxmlformats.org/officeDocument/2006/relationships/hyperlink" Target="https://commons.wikimedia.org/wiki/File:Airbus_A350-900_Maiden_Flight_%28Low_pass%29_1.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2120</Words>
  <Characters>11661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dc:creator>
  <cp:lastModifiedBy>perrine Gourio</cp:lastModifiedBy>
  <cp:revision>2</cp:revision>
  <dcterms:created xsi:type="dcterms:W3CDTF">2026-01-17T17:30:00Z</dcterms:created>
  <dcterms:modified xsi:type="dcterms:W3CDTF">2026-01-17T17:30:00Z</dcterms:modified>
</cp:coreProperties>
</file>