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87C" w:rsidRDefault="00EC787C" w:rsidP="00EC787C">
      <w:pPr>
        <w:rPr>
          <w:b/>
          <w:sz w:val="28"/>
          <w:szCs w:val="28"/>
        </w:rPr>
      </w:pPr>
    </w:p>
    <w:p w:rsidR="00934D30" w:rsidRPr="00EC787C" w:rsidRDefault="00934D30" w:rsidP="00EC787C">
      <w:pPr>
        <w:rPr>
          <w:b/>
          <w:sz w:val="28"/>
          <w:szCs w:val="28"/>
        </w:rPr>
      </w:pPr>
      <w:r w:rsidRPr="00934D30">
        <w:rPr>
          <w:b/>
          <w:sz w:val="28"/>
          <w:szCs w:val="28"/>
        </w:rPr>
        <w:t xml:space="preserve">Consignes générales : </w:t>
      </w:r>
      <w:r w:rsidR="00EC787C">
        <w:t xml:space="preserve">Travail donné sur une </w:t>
      </w:r>
      <w:r w:rsidR="00EC787C" w:rsidRPr="007939C6">
        <w:rPr>
          <w:color w:val="0070C0"/>
        </w:rPr>
        <w:t>feuille élève</w:t>
      </w:r>
      <w:r w:rsidR="00EC787C">
        <w:t>.</w:t>
      </w:r>
      <w:r w:rsidR="00957666">
        <w:t xml:space="preserve"> </w:t>
      </w:r>
      <w:r w:rsidR="00EC787C">
        <w:t>Exercices à faire</w:t>
      </w:r>
      <w:r w:rsidR="00957666">
        <w:t xml:space="preserve"> part</w:t>
      </w:r>
      <w:r w:rsidR="00EC787C">
        <w:t>ie exercices du cahier de mathém</w:t>
      </w:r>
      <w:r w:rsidR="00957666">
        <w:t>atiques.</w:t>
      </w:r>
      <w:r w:rsidR="00EC787C">
        <w:rPr>
          <w:b/>
          <w:sz w:val="28"/>
          <w:szCs w:val="28"/>
        </w:rPr>
        <w:t xml:space="preserve"> </w:t>
      </w:r>
      <w:r w:rsidR="00957666">
        <w:t>Leur signaler qu’ils peuvent s’aider des co</w:t>
      </w:r>
      <w:r w:rsidR="007939C6">
        <w:t xml:space="preserve">ntenus de leur cahier </w:t>
      </w:r>
      <w:r w:rsidR="00957666">
        <w:t>et que la calculatrice n’est pas autorisée.</w:t>
      </w:r>
      <w:r w:rsidR="007939C6">
        <w:t xml:space="preserve"> Une </w:t>
      </w:r>
      <w:r w:rsidR="007939C6" w:rsidRPr="007939C6">
        <w:rPr>
          <w:color w:val="0070C0"/>
        </w:rPr>
        <w:t>correction</w:t>
      </w:r>
      <w:r w:rsidR="007939C6">
        <w:t xml:space="preserve"> est à distribuer aux élèves (en </w:t>
      </w:r>
      <w:r w:rsidR="00EC78D2">
        <w:t>trois</w:t>
      </w:r>
      <w:r w:rsidR="007939C6">
        <w:t xml:space="preserve"> parties).</w:t>
      </w:r>
    </w:p>
    <w:p w:rsidR="00934D30" w:rsidRPr="00EC787C" w:rsidRDefault="00957666" w:rsidP="00EC787C">
      <w:pPr>
        <w:pStyle w:val="Titre1"/>
        <w:jc w:val="center"/>
        <w:rPr>
          <w:b/>
          <w:u w:val="single"/>
        </w:rPr>
      </w:pPr>
      <w:r>
        <w:rPr>
          <w:b/>
          <w:sz w:val="26"/>
          <w:szCs w:val="26"/>
        </w:rPr>
        <w:t>Calcul - Automatismes et consolidation</w:t>
      </w:r>
      <w:r w:rsidR="00EC78D2">
        <w:rPr>
          <w:b/>
          <w:u w:val="single"/>
        </w:rPr>
        <w:t xml:space="preserve"> : </w:t>
      </w:r>
      <w:r w:rsidR="00EC78D2" w:rsidRPr="00934D30">
        <w:rPr>
          <w:b/>
          <w:u w:val="single"/>
        </w:rPr>
        <w:t>Séance</w:t>
      </w:r>
      <w:r w:rsidR="00EC78D2">
        <w:rPr>
          <w:b/>
          <w:u w:val="single"/>
        </w:rPr>
        <w:t xml:space="preserve"> 1 </w:t>
      </w:r>
      <w:r w:rsidR="00EC78D2">
        <w:rPr>
          <w:b/>
          <w:u w:val="single"/>
        </w:rPr>
        <w:t>et 2 </w:t>
      </w:r>
    </w:p>
    <w:p w:rsidR="00934D30" w:rsidRDefault="00934D30" w:rsidP="00934D30">
      <w:pPr>
        <w:pStyle w:val="Titre2"/>
      </w:pPr>
      <w:r>
        <w:t>Activités mentales :</w:t>
      </w:r>
    </w:p>
    <w:tbl>
      <w:tblPr>
        <w:tblStyle w:val="Tableausimple1"/>
        <w:tblpPr w:leftFromText="141" w:rightFromText="141" w:vertAnchor="text" w:horzAnchor="margin" w:tblpY="136"/>
        <w:tblW w:w="14170" w:type="dxa"/>
        <w:tblLook w:val="04A0" w:firstRow="1" w:lastRow="0" w:firstColumn="1" w:lastColumn="0" w:noHBand="0" w:noVBand="1"/>
      </w:tblPr>
      <w:tblGrid>
        <w:gridCol w:w="6091"/>
        <w:gridCol w:w="8079"/>
      </w:tblGrid>
      <w:tr w:rsidR="00EC78D2" w:rsidTr="00EC7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F112A7" w:rsidRDefault="00F112A7" w:rsidP="00F112A7">
            <w:r>
              <w:t>Contenu</w:t>
            </w:r>
          </w:p>
        </w:tc>
        <w:tc>
          <w:tcPr>
            <w:tcW w:w="8079" w:type="dxa"/>
          </w:tcPr>
          <w:p w:rsidR="00F112A7" w:rsidRDefault="00F112A7" w:rsidP="00F112A7">
            <w:pPr>
              <w:cnfStyle w:val="100000000000" w:firstRow="1" w:lastRow="0" w:firstColumn="0" w:lastColumn="0" w:oddVBand="0" w:evenVBand="0" w:oddHBand="0" w:evenHBand="0" w:firstRowFirstColumn="0" w:firstRowLastColumn="0" w:lastRowFirstColumn="0" w:lastRowLastColumn="0"/>
            </w:pPr>
            <w:r>
              <w:t xml:space="preserve">Consignes pour l’encadrant </w:t>
            </w:r>
          </w:p>
        </w:tc>
      </w:tr>
      <w:tr w:rsidR="00EC78D2" w:rsidTr="00EC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rsidR="00F112A7" w:rsidRDefault="00EC78D2" w:rsidP="00F112A7">
            <w:r w:rsidRPr="00EC78D2">
              <w:drawing>
                <wp:inline distT="0" distB="0" distL="0" distR="0" wp14:anchorId="08FA15DB" wp14:editId="5FE28825">
                  <wp:extent cx="3664915" cy="1024314"/>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52078" cy="1048675"/>
                          </a:xfrm>
                          <a:prstGeom prst="rect">
                            <a:avLst/>
                          </a:prstGeom>
                        </pic:spPr>
                      </pic:pic>
                    </a:graphicData>
                  </a:graphic>
                </wp:inline>
              </w:drawing>
            </w:r>
          </w:p>
        </w:tc>
        <w:tc>
          <w:tcPr>
            <w:tcW w:w="8079" w:type="dxa"/>
          </w:tcPr>
          <w:p w:rsidR="00F112A7" w:rsidRPr="003543DB" w:rsidRDefault="00F112A7" w:rsidP="003543DB">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Modalité de la mise en œuvre : </w:t>
            </w:r>
            <w:r w:rsidR="00957666" w:rsidRPr="003543DB">
              <w:rPr>
                <w:rFonts w:ascii="Calibri" w:hAnsi="Calibri" w:cs="Calibri"/>
                <w:color w:val="0070C0"/>
              </w:rPr>
              <w:t>Distribution d’une fiche élève en classe entière</w:t>
            </w:r>
          </w:p>
          <w:p w:rsidR="00F112A7" w:rsidRPr="00957666" w:rsidRDefault="00F112A7" w:rsidP="00F112A7">
            <w:pPr>
              <w:pStyle w:val="Paragraphedeliste"/>
              <w:numPr>
                <w:ilvl w:val="0"/>
                <w:numId w:val="1"/>
              </w:numPr>
              <w:spacing w:after="160" w:line="259" w:lineRule="auto"/>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sidRPr="00F112A7">
              <w:rPr>
                <w:rFonts w:ascii="Calibri" w:hAnsi="Calibri" w:cs="Calibri"/>
              </w:rPr>
              <w:t xml:space="preserve">Fiches à distribuer : </w:t>
            </w:r>
            <w:r w:rsidR="00957666" w:rsidRPr="00957666">
              <w:rPr>
                <w:rFonts w:ascii="Calibri" w:hAnsi="Calibri" w:cs="Calibri"/>
                <w:color w:val="0070C0"/>
              </w:rPr>
              <w:t>feuille élève</w:t>
            </w:r>
            <w:r w:rsidR="00957666">
              <w:rPr>
                <w:rFonts w:ascii="Calibri" w:hAnsi="Calibri" w:cs="Calibri"/>
                <w:color w:val="0070C0"/>
              </w:rPr>
              <w:t xml:space="preserve"> </w:t>
            </w:r>
          </w:p>
          <w:p w:rsidR="00F112A7" w:rsidRDefault="00F112A7" w:rsidP="00F112A7">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Durée de la phase : </w:t>
            </w:r>
            <w:r w:rsidR="00957666" w:rsidRPr="00957666">
              <w:rPr>
                <w:rFonts w:ascii="Calibri" w:hAnsi="Calibri" w:cs="Calibri"/>
                <w:color w:val="0070C0"/>
              </w:rPr>
              <w:t>15 minutes (à titre indicatif)</w:t>
            </w:r>
          </w:p>
          <w:p w:rsidR="00957666" w:rsidRPr="003543DB" w:rsidRDefault="000A5A0F" w:rsidP="003543DB">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Consigne de transmission pour l’encadrant : </w:t>
            </w:r>
            <w:r w:rsidR="00957666" w:rsidRPr="003543DB">
              <w:rPr>
                <w:rFonts w:ascii="Calibri" w:hAnsi="Calibri" w:cs="Calibri"/>
                <w:color w:val="0070C0"/>
              </w:rPr>
              <w:t>Distribution d’une fiche élève</w:t>
            </w:r>
          </w:p>
          <w:p w:rsidR="00F112A7" w:rsidRPr="00EC787C" w:rsidRDefault="00F112A7" w:rsidP="00F112A7">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sidRPr="00F112A7">
              <w:rPr>
                <w:rFonts w:ascii="Calibri" w:hAnsi="Calibri" w:cs="Calibri"/>
              </w:rPr>
              <w:t>Interactions permises entre élèves</w:t>
            </w:r>
            <w:r w:rsidR="00EC787C">
              <w:rPr>
                <w:rFonts w:ascii="Calibri" w:hAnsi="Calibri" w:cs="Calibri"/>
              </w:rPr>
              <w:t xml:space="preserve"> : </w:t>
            </w:r>
            <w:r w:rsidR="00EC787C" w:rsidRPr="00EC787C">
              <w:rPr>
                <w:rFonts w:ascii="Calibri" w:hAnsi="Calibri" w:cs="Calibri"/>
                <w:color w:val="0070C0"/>
              </w:rPr>
              <w:t>oui</w:t>
            </w:r>
          </w:p>
          <w:p w:rsidR="00F112A7" w:rsidRDefault="00957666" w:rsidP="00F112A7">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noProof/>
                <w:lang w:eastAsia="fr-FR"/>
              </w:rPr>
              <mc:AlternateContent>
                <mc:Choice Requires="wps">
                  <w:drawing>
                    <wp:anchor distT="0" distB="0" distL="114300" distR="114300" simplePos="0" relativeHeight="251661312" behindDoc="0" locked="0" layoutInCell="1" allowOverlap="1" wp14:anchorId="66E9C6FF" wp14:editId="3184096B">
                      <wp:simplePos x="0" y="0"/>
                      <wp:positionH relativeFrom="column">
                        <wp:posOffset>1322070</wp:posOffset>
                      </wp:positionH>
                      <wp:positionV relativeFrom="paragraph">
                        <wp:posOffset>98425</wp:posOffset>
                      </wp:positionV>
                      <wp:extent cx="76200" cy="76200"/>
                      <wp:effectExtent l="0" t="0" r="19050" b="19050"/>
                      <wp:wrapNone/>
                      <wp:docPr id="2" name="Rectangle 2"/>
                      <wp:cNvGraphicFramePr/>
                      <a:graphic xmlns:a="http://schemas.openxmlformats.org/drawingml/2006/main">
                        <a:graphicData uri="http://schemas.microsoft.com/office/word/2010/wordprocessingShape">
                          <wps:wsp>
                            <wps:cNvSpPr/>
                            <wps:spPr>
                              <a:xfrm flipH="1" flipV="1">
                                <a:off x="0" y="0"/>
                                <a:ext cx="76200" cy="762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9DB52" id="Rectangle 2" o:spid="_x0000_s1026" style="position:absolute;margin-left:104.1pt;margin-top:7.75pt;width:6pt;height: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" fillcolor="black [3200]" strokecolor="black [1600]" strokeweight="1pt"/>
                  </w:pict>
                </mc:Fallback>
              </mc:AlternateContent>
            </w:r>
            <w:r w:rsidR="00F112A7" w:rsidRPr="00F112A7">
              <w:rPr>
                <w:rFonts w:ascii="Calibri" w:hAnsi="Calibri" w:cs="Calibri"/>
              </w:rPr>
              <w:t xml:space="preserve">Consignes orales :   </w:t>
            </w:r>
            <w:r>
              <w:rPr>
                <w:rFonts w:ascii="Calibri" w:hAnsi="Calibri" w:cs="Calibri"/>
              </w:rPr>
              <w:t xml:space="preserve">  </w:t>
            </w:r>
            <w:r w:rsidR="00F112A7" w:rsidRPr="00F112A7">
              <w:rPr>
                <w:rFonts w:ascii="Calibri" w:hAnsi="Calibri" w:cs="Calibri"/>
              </w:rPr>
              <w:t xml:space="preserve"> </w:t>
            </w:r>
            <w:r>
              <w:rPr>
                <w:rFonts w:ascii="Calibri" w:hAnsi="Calibri" w:cs="Calibri"/>
              </w:rPr>
              <w:t xml:space="preserve">  </w:t>
            </w:r>
            <w:r w:rsidR="00F112A7" w:rsidRPr="00F112A7">
              <w:rPr>
                <w:rFonts w:ascii="Calibri" w:hAnsi="Calibri" w:cs="Calibri"/>
              </w:rPr>
              <w:t xml:space="preserve">oui    </w:t>
            </w:r>
            <w:r w:rsidR="00F112A7" w:rsidRPr="00F112A7">
              <w:rPr>
                <w:rFonts w:ascii="Calibri" w:hAnsi="Calibri" w:cs="Calibri"/>
                <w:sz w:val="28"/>
                <w:szCs w:val="28"/>
              </w:rPr>
              <w:t xml:space="preserve">□ </w:t>
            </w:r>
            <w:r w:rsidR="00F112A7" w:rsidRPr="00F112A7">
              <w:rPr>
                <w:rFonts w:ascii="Calibri" w:hAnsi="Calibri" w:cs="Calibri"/>
              </w:rPr>
              <w:t>non</w:t>
            </w:r>
          </w:p>
          <w:p w:rsidR="00957666" w:rsidRPr="00957666" w:rsidRDefault="00957666" w:rsidP="00957666">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sidRPr="00957666">
              <w:rPr>
                <w:rFonts w:ascii="Calibri" w:hAnsi="Calibri" w:cs="Calibri"/>
                <w:color w:val="0070C0"/>
              </w:rPr>
              <w:t>Commencez par le QCM, il faut entourer la bonne réponse. Vous pouvez prendre un brouillon mais pas la calculatrice.</w:t>
            </w:r>
          </w:p>
          <w:p w:rsidR="00F112A7" w:rsidRPr="00EC787C" w:rsidRDefault="00F112A7"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Modalités de la correction</w:t>
            </w:r>
            <w:r w:rsidR="00957666">
              <w:rPr>
                <w:rFonts w:ascii="Calibri" w:hAnsi="Calibri" w:cs="Calibri"/>
              </w:rPr>
              <w:t xml:space="preserve"> : </w:t>
            </w:r>
            <w:r w:rsidR="00957666">
              <w:rPr>
                <w:rFonts w:ascii="Calibri" w:hAnsi="Calibri" w:cs="Calibri"/>
                <w:color w:val="0070C0"/>
              </w:rPr>
              <w:t>Distribuer la première partie de la feuille correction (découpage aux pointillés)</w:t>
            </w:r>
          </w:p>
        </w:tc>
      </w:tr>
    </w:tbl>
    <w:p w:rsidR="00934D30" w:rsidRDefault="00934D30" w:rsidP="00934D30"/>
    <w:p w:rsidR="000A5A0F" w:rsidRDefault="000A5A0F" w:rsidP="00934D30"/>
    <w:p w:rsidR="000A5A0F" w:rsidRDefault="000A5A0F" w:rsidP="00934D30"/>
    <w:p w:rsidR="000A5A0F" w:rsidRDefault="000A5A0F" w:rsidP="00934D30"/>
    <w:p w:rsidR="000A5A0F" w:rsidRDefault="000A5A0F" w:rsidP="00934D30"/>
    <w:p w:rsidR="000A5A0F" w:rsidRDefault="000A5A0F" w:rsidP="00934D30"/>
    <w:p w:rsidR="000A5A0F" w:rsidRDefault="000A5A0F" w:rsidP="00934D30"/>
    <w:p w:rsidR="000A5A0F" w:rsidRDefault="000A5A0F" w:rsidP="000A5A0F">
      <w:pPr>
        <w:pStyle w:val="Titre2"/>
      </w:pPr>
    </w:p>
    <w:p w:rsidR="000A5A0F" w:rsidRDefault="000A5A0F" w:rsidP="000A5A0F">
      <w:pPr>
        <w:pStyle w:val="Titre2"/>
      </w:pPr>
      <w:r>
        <w:t>Activités proposées (</w:t>
      </w:r>
      <w:r>
        <w:rPr>
          <w:i/>
        </w:rPr>
        <w:t>Parcours différenciés)</w:t>
      </w:r>
    </w:p>
    <w:tbl>
      <w:tblPr>
        <w:tblStyle w:val="Tableausimple1"/>
        <w:tblpPr w:leftFromText="141" w:rightFromText="141" w:vertAnchor="text" w:horzAnchor="margin" w:tblpY="136"/>
        <w:tblW w:w="14029" w:type="dxa"/>
        <w:tblLook w:val="04A0" w:firstRow="1" w:lastRow="0" w:firstColumn="1" w:lastColumn="0" w:noHBand="0" w:noVBand="1"/>
      </w:tblPr>
      <w:tblGrid>
        <w:gridCol w:w="5949"/>
        <w:gridCol w:w="8080"/>
      </w:tblGrid>
      <w:tr w:rsidR="000A5A0F" w:rsidTr="00EC78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rsidR="000A5A0F" w:rsidRDefault="000A5A0F" w:rsidP="008D7EA2">
            <w:r>
              <w:t>Contenu</w:t>
            </w:r>
          </w:p>
        </w:tc>
        <w:tc>
          <w:tcPr>
            <w:tcW w:w="8080" w:type="dxa"/>
          </w:tcPr>
          <w:p w:rsidR="000A5A0F" w:rsidRDefault="000A5A0F" w:rsidP="008D7EA2">
            <w:pPr>
              <w:cnfStyle w:val="100000000000" w:firstRow="1" w:lastRow="0" w:firstColumn="0" w:lastColumn="0" w:oddVBand="0" w:evenVBand="0" w:oddHBand="0" w:evenHBand="0" w:firstRowFirstColumn="0" w:firstRowLastColumn="0" w:lastRowFirstColumn="0" w:lastRowLastColumn="0"/>
            </w:pPr>
            <w:r>
              <w:t xml:space="preserve">Consignes pour l’encadrant </w:t>
            </w:r>
          </w:p>
        </w:tc>
      </w:tr>
      <w:tr w:rsidR="00EC787C" w:rsidTr="00EC78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9" w:type="dxa"/>
          </w:tcPr>
          <w:p w:rsidR="000A5A0F" w:rsidRDefault="00EC78D2" w:rsidP="008D7EA2">
            <w:r w:rsidRPr="00EC78D2">
              <w:drawing>
                <wp:inline distT="0" distB="0" distL="0" distR="0" wp14:anchorId="682DBFEE" wp14:editId="45C1FE2A">
                  <wp:extent cx="3437688" cy="226954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68115" cy="2289629"/>
                          </a:xfrm>
                          <a:prstGeom prst="rect">
                            <a:avLst/>
                          </a:prstGeom>
                        </pic:spPr>
                      </pic:pic>
                    </a:graphicData>
                  </a:graphic>
                </wp:inline>
              </w:drawing>
            </w:r>
          </w:p>
        </w:tc>
        <w:tc>
          <w:tcPr>
            <w:tcW w:w="8080" w:type="dxa"/>
          </w:tcPr>
          <w:p w:rsidR="003543DB" w:rsidRDefault="00EC787C" w:rsidP="003543DB">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Modalité de la mise en œuvre : </w:t>
            </w:r>
          </w:p>
          <w:p w:rsidR="00EC787C" w:rsidRPr="003543DB" w:rsidRDefault="00EC787C" w:rsidP="003543DB">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543DB">
              <w:rPr>
                <w:rFonts w:ascii="Calibri" w:hAnsi="Calibri" w:cs="Calibri"/>
                <w:color w:val="0070C0"/>
              </w:rPr>
              <w:t>Distribution d’une fiche élève en classe entière</w:t>
            </w:r>
          </w:p>
          <w:p w:rsidR="00EC787C" w:rsidRPr="00F112A7" w:rsidRDefault="00EC787C" w:rsidP="00EC787C">
            <w:pPr>
              <w:pStyle w:val="Paragraphedeliste"/>
              <w:numPr>
                <w:ilvl w:val="0"/>
                <w:numId w:val="1"/>
              </w:numPr>
              <w:spacing w:after="160" w:line="259" w:lineRule="auto"/>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Fiches à distribuer : </w:t>
            </w:r>
            <w:r w:rsidRPr="00957666">
              <w:rPr>
                <w:rFonts w:ascii="Calibri" w:hAnsi="Calibri" w:cs="Calibri"/>
                <w:color w:val="0070C0"/>
              </w:rPr>
              <w:t>même fiche</w:t>
            </w:r>
          </w:p>
          <w:p w:rsidR="00EC787C"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 xml:space="preserve">Durée de la phase : </w:t>
            </w:r>
            <w:r>
              <w:rPr>
                <w:rFonts w:ascii="Calibri" w:hAnsi="Calibri" w:cs="Calibri"/>
                <w:color w:val="0070C0"/>
              </w:rPr>
              <w:t>reste de la séance</w:t>
            </w:r>
          </w:p>
          <w:p w:rsidR="00EC787C"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 xml:space="preserve">Consigne de transmission pour l’encadrant : </w:t>
            </w:r>
            <w:r w:rsidR="003543DB" w:rsidRPr="003543DB">
              <w:rPr>
                <w:rFonts w:ascii="Calibri" w:hAnsi="Calibri" w:cs="Calibri"/>
                <w:color w:val="0070C0"/>
              </w:rPr>
              <w:t>les élèves ont déjà la fiche</w:t>
            </w:r>
          </w:p>
          <w:p w:rsidR="00EC787C" w:rsidRPr="00F112A7"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F112A7">
              <w:rPr>
                <w:rFonts w:ascii="Calibri" w:hAnsi="Calibri" w:cs="Calibri"/>
              </w:rPr>
              <w:t>Interactions permises entre élèves</w:t>
            </w:r>
            <w:r>
              <w:rPr>
                <w:rFonts w:ascii="Calibri" w:hAnsi="Calibri" w:cs="Calibri"/>
              </w:rPr>
              <w:t xml:space="preserve"> : </w:t>
            </w:r>
            <w:r>
              <w:rPr>
                <w:rFonts w:ascii="Calibri" w:hAnsi="Calibri" w:cs="Calibri"/>
                <w:color w:val="0070C0"/>
              </w:rPr>
              <w:t>oui</w:t>
            </w:r>
          </w:p>
          <w:p w:rsidR="00EC787C" w:rsidRDefault="00EC787C" w:rsidP="00EC787C">
            <w:pPr>
              <w:pStyle w:val="Paragraphedeliste"/>
              <w:numPr>
                <w:ilvl w:val="0"/>
                <w:numId w:val="1"/>
              </w:numPr>
              <w:ind w:left="313" w:hanging="284"/>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noProof/>
                <w:lang w:eastAsia="fr-FR"/>
              </w:rPr>
              <mc:AlternateContent>
                <mc:Choice Requires="wps">
                  <w:drawing>
                    <wp:anchor distT="0" distB="0" distL="114300" distR="114300" simplePos="0" relativeHeight="251663360" behindDoc="0" locked="0" layoutInCell="1" allowOverlap="1" wp14:anchorId="132031E8" wp14:editId="55274D00">
                      <wp:simplePos x="0" y="0"/>
                      <wp:positionH relativeFrom="column">
                        <wp:posOffset>1311275</wp:posOffset>
                      </wp:positionH>
                      <wp:positionV relativeFrom="paragraph">
                        <wp:posOffset>76200</wp:posOffset>
                      </wp:positionV>
                      <wp:extent cx="76200" cy="952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76200" cy="9525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EEA628" id="Rectangle 3" o:spid="_x0000_s1026" style="position:absolute;margin-left:103.25pt;margin-top:6pt;width:6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" fillcolor="black [3200]" strokecolor="black [1600]" strokeweight="1pt"/>
                  </w:pict>
                </mc:Fallback>
              </mc:AlternateContent>
            </w:r>
            <w:r w:rsidRPr="00F112A7">
              <w:rPr>
                <w:rFonts w:ascii="Calibri" w:hAnsi="Calibri" w:cs="Calibri"/>
              </w:rPr>
              <w:t xml:space="preserve">Consignes orales :   </w:t>
            </w:r>
            <w:r w:rsidRPr="00F112A7">
              <w:rPr>
                <w:rFonts w:ascii="Calibri" w:hAnsi="Calibri" w:cs="Calibri"/>
                <w:sz w:val="28"/>
                <w:szCs w:val="28"/>
              </w:rPr>
              <w:t>□</w:t>
            </w:r>
            <w:r w:rsidRPr="00F112A7">
              <w:rPr>
                <w:rFonts w:ascii="Calibri" w:hAnsi="Calibri" w:cs="Calibri"/>
              </w:rPr>
              <w:t xml:space="preserve"> oui    </w:t>
            </w:r>
            <w:r w:rsidRPr="00F112A7">
              <w:rPr>
                <w:rFonts w:ascii="Calibri" w:hAnsi="Calibri" w:cs="Calibri"/>
                <w:sz w:val="28"/>
                <w:szCs w:val="28"/>
              </w:rPr>
              <w:t xml:space="preserve">□ </w:t>
            </w:r>
            <w:r w:rsidRPr="00F112A7">
              <w:rPr>
                <w:rFonts w:ascii="Calibri" w:hAnsi="Calibri" w:cs="Calibri"/>
              </w:rPr>
              <w:t>non</w:t>
            </w:r>
          </w:p>
          <w:p w:rsidR="00EC787C" w:rsidRPr="00EC787C" w:rsidRDefault="00EC787C" w:rsidP="00EC787C">
            <w:pPr>
              <w:pStyle w:val="Paragraphedeliste"/>
              <w:ind w:left="313"/>
              <w:cnfStyle w:val="000000100000" w:firstRow="0" w:lastRow="0" w:firstColumn="0" w:lastColumn="0" w:oddVBand="0" w:evenVBand="0" w:oddHBand="1" w:evenHBand="0" w:firstRowFirstColumn="0" w:firstRowLastColumn="0" w:lastRowFirstColumn="0" w:lastRowLastColumn="0"/>
              <w:rPr>
                <w:rFonts w:ascii="Calibri" w:hAnsi="Calibri" w:cs="Calibri"/>
                <w:color w:val="0070C0"/>
              </w:rPr>
            </w:pPr>
            <w:r>
              <w:rPr>
                <w:rFonts w:ascii="Calibri" w:hAnsi="Calibri" w:cs="Calibri"/>
                <w:color w:val="0070C0"/>
              </w:rPr>
              <w:t>Dire aux élève</w:t>
            </w:r>
            <w:r w:rsidR="003543DB">
              <w:rPr>
                <w:rFonts w:ascii="Calibri" w:hAnsi="Calibri" w:cs="Calibri"/>
                <w:color w:val="0070C0"/>
              </w:rPr>
              <w:t>s</w:t>
            </w:r>
            <w:r>
              <w:rPr>
                <w:rFonts w:ascii="Calibri" w:hAnsi="Calibri" w:cs="Calibri"/>
                <w:color w:val="0070C0"/>
              </w:rPr>
              <w:t xml:space="preserve"> de poursuivre le travail demandé sur la feuille. Lire avec eux les consignes pour travailler sur les parcours différenciés. Les élèves ne sont pas obligés de tout faire. Ils choisissent un parcours, c’est-à-dire une colonne.</w:t>
            </w:r>
          </w:p>
          <w:p w:rsidR="000A5A0F" w:rsidRDefault="00EC787C" w:rsidP="003543DB">
            <w:pPr>
              <w:pStyle w:val="Paragraphedeliste"/>
              <w:numPr>
                <w:ilvl w:val="0"/>
                <w:numId w:val="3"/>
              </w:numPr>
              <w:cnfStyle w:val="000000100000" w:firstRow="0" w:lastRow="0" w:firstColumn="0" w:lastColumn="0" w:oddVBand="0" w:evenVBand="0" w:oddHBand="1" w:evenHBand="0" w:firstRowFirstColumn="0" w:firstRowLastColumn="0" w:lastRowFirstColumn="0" w:lastRowLastColumn="0"/>
            </w:pPr>
            <w:r w:rsidRPr="00F112A7">
              <w:rPr>
                <w:rFonts w:ascii="Calibri" w:hAnsi="Calibri" w:cs="Calibri"/>
              </w:rPr>
              <w:t xml:space="preserve">Modalités de la correction </w:t>
            </w:r>
            <w:r w:rsidRPr="00EC787C">
              <w:rPr>
                <w:color w:val="0070C0"/>
              </w:rPr>
              <w:t>: distribuer la suite</w:t>
            </w:r>
            <w:r>
              <w:rPr>
                <w:color w:val="0070C0"/>
              </w:rPr>
              <w:t xml:space="preserve"> de la correction </w:t>
            </w:r>
            <w:r w:rsidR="003543DB">
              <w:rPr>
                <w:color w:val="0070C0"/>
              </w:rPr>
              <w:t>à la demande</w:t>
            </w:r>
            <w:r w:rsidR="00EC78D2">
              <w:rPr>
                <w:color w:val="0070C0"/>
              </w:rPr>
              <w:t> : d’abord la séance 1 puis la séance 2 (découper)</w:t>
            </w:r>
            <w:bookmarkStart w:id="0" w:name="_GoBack"/>
            <w:bookmarkEnd w:id="0"/>
          </w:p>
        </w:tc>
      </w:tr>
    </w:tbl>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0A5A0F" w:rsidRDefault="000A5A0F" w:rsidP="000A5A0F"/>
    <w:p w:rsidR="00475219" w:rsidRDefault="00475219" w:rsidP="00475219"/>
    <w:sectPr w:rsidR="00475219" w:rsidSect="00475219">
      <w:pgSz w:w="16838" w:h="11906" w:orient="landscape"/>
      <w:pgMar w:top="284" w:right="70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865E4"/>
    <w:multiLevelType w:val="hybridMultilevel"/>
    <w:tmpl w:val="48F66370"/>
    <w:lvl w:ilvl="0" w:tplc="040C0001">
      <w:start w:val="1"/>
      <w:numFmt w:val="bullet"/>
      <w:lvlText w:val=""/>
      <w:lvlJc w:val="left"/>
      <w:pPr>
        <w:ind w:left="394" w:hanging="360"/>
      </w:pPr>
      <w:rPr>
        <w:rFonts w:ascii="Symbol" w:hAnsi="Symbo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 w15:restartNumberingAfterBreak="0">
    <w:nsid w:val="3F945A72"/>
    <w:multiLevelType w:val="hybridMultilevel"/>
    <w:tmpl w:val="49B625A2"/>
    <w:lvl w:ilvl="0" w:tplc="6D40CC7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117828"/>
    <w:multiLevelType w:val="hybridMultilevel"/>
    <w:tmpl w:val="B9DEF3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D60"/>
    <w:rsid w:val="00003D60"/>
    <w:rsid w:val="000A5A0F"/>
    <w:rsid w:val="001B6FA4"/>
    <w:rsid w:val="003543DB"/>
    <w:rsid w:val="00475219"/>
    <w:rsid w:val="004B7CCB"/>
    <w:rsid w:val="005D0FD7"/>
    <w:rsid w:val="007939C6"/>
    <w:rsid w:val="00934D30"/>
    <w:rsid w:val="00957666"/>
    <w:rsid w:val="00E16674"/>
    <w:rsid w:val="00E17CCC"/>
    <w:rsid w:val="00EC787C"/>
    <w:rsid w:val="00EC78D2"/>
    <w:rsid w:val="00F112A7"/>
    <w:rsid w:val="00F14F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E0A1"/>
  <w15:chartTrackingRefBased/>
  <w15:docId w15:val="{6E7C5DA7-0BBE-4528-8655-5842F24DC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19"/>
  </w:style>
  <w:style w:type="paragraph" w:styleId="Titre1">
    <w:name w:val="heading 1"/>
    <w:basedOn w:val="Normal"/>
    <w:next w:val="Normal"/>
    <w:link w:val="Titre1Car"/>
    <w:uiPriority w:val="9"/>
    <w:qFormat/>
    <w:rsid w:val="00934D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34D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aliases w:val="MonTableau"/>
    <w:basedOn w:val="Tableaucolor1"/>
    <w:uiPriority w:val="39"/>
    <w:rsid w:val="00E1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008080" w:fill="FFFFFF"/>
    </w:tcPr>
    <w:tblStylePr w:type="firstRow">
      <w:pPr>
        <w:spacing w:before="0" w:after="0" w:line="240" w:lineRule="auto"/>
      </w:pPr>
      <w:rPr>
        <w:b/>
        <w:bCs/>
        <w:i/>
        <w:iCs/>
      </w:rPr>
      <w:tblPr/>
      <w:tcPr>
        <w:tcBorders>
          <w:top w:val="single" w:sz="8" w:space="0" w:color="5B9BD5" w:themeColor="accent1"/>
          <w:left w:val="nil"/>
          <w:bottom w:val="single" w:sz="8" w:space="0" w:color="5B9BD5" w:themeColor="accent1"/>
          <w:right w:val="nil"/>
          <w:insideH w:val="nil"/>
          <w:insideV w:val="nil"/>
          <w:tl2br w:val="none" w:sz="0" w:space="0" w:color="auto"/>
          <w:tr2bl w:val="none" w:sz="0" w:space="0" w:color="auto"/>
        </w:tcBorders>
        <w:shd w:val="solid" w:color="000000" w:fill="FFFFFF"/>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i/>
        <w:iCs/>
      </w:rPr>
      <w:tblPr/>
      <w:tcPr>
        <w:tcBorders>
          <w:tl2br w:val="none" w:sz="0" w:space="0" w:color="auto"/>
          <w:tr2bl w:val="none" w:sz="0" w:space="0" w:color="auto"/>
        </w:tcBorders>
        <w:shd w:val="solid" w:color="000080" w:fill="FFFFFF"/>
      </w:tc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E17CC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customStyle="1" w:styleId="Titre1Car">
    <w:name w:val="Titre 1 Car"/>
    <w:basedOn w:val="Policepardfaut"/>
    <w:link w:val="Titre1"/>
    <w:uiPriority w:val="9"/>
    <w:rsid w:val="00934D30"/>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934D30"/>
    <w:pPr>
      <w:ind w:left="720"/>
      <w:contextualSpacing/>
    </w:pPr>
  </w:style>
  <w:style w:type="character" w:customStyle="1" w:styleId="Titre2Car">
    <w:name w:val="Titre 2 Car"/>
    <w:basedOn w:val="Policepardfaut"/>
    <w:link w:val="Titre2"/>
    <w:uiPriority w:val="9"/>
    <w:rsid w:val="00934D30"/>
    <w:rPr>
      <w:rFonts w:asciiTheme="majorHAnsi" w:eastAsiaTheme="majorEastAsia" w:hAnsiTheme="majorHAnsi" w:cstheme="majorBidi"/>
      <w:color w:val="2E74B5" w:themeColor="accent1" w:themeShade="BF"/>
      <w:sz w:val="26"/>
      <w:szCs w:val="26"/>
    </w:rPr>
  </w:style>
  <w:style w:type="table" w:styleId="Grilledetableauclaire">
    <w:name w:val="Grid Table Light"/>
    <w:basedOn w:val="TableauNormal"/>
    <w:uiPriority w:val="40"/>
    <w:rsid w:val="00F112A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1">
    <w:name w:val="Plain Table 1"/>
    <w:basedOn w:val="TableauNormal"/>
    <w:uiPriority w:val="41"/>
    <w:rsid w:val="000A5A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este\AppData\Local\Microsoft\Windows\INetCache\Content.Outlook\0M3YDS3T\Fiche%20Prof%20S&#233;quence%20Niv_Th&#232;m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Fiche Prof Séquence Niv_Thème</Template>
  <TotalTime>34</TotalTime>
  <Pages>1</Pages>
  <Words>267</Words>
  <Characters>1471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TESTE VALERIE</cp:lastModifiedBy>
  <cp:revision>4</cp:revision>
  <dcterms:created xsi:type="dcterms:W3CDTF">2022-03-28T13:51:00Z</dcterms:created>
  <dcterms:modified xsi:type="dcterms:W3CDTF">2022-05-18T22:09:00Z</dcterms:modified>
</cp:coreProperties>
</file>