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B2" w:rsidRDefault="00622BB2" w:rsidP="00622BB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1404620"/>
                <wp:effectExtent l="0" t="0" r="19050" b="2222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3" w:rsidRPr="00AE4983" w:rsidRDefault="00AE4983" w:rsidP="00556B22">
                            <w:pPr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E4983">
                              <w:rPr>
                                <w:sz w:val="40"/>
                                <w:szCs w:val="40"/>
                              </w:rPr>
                              <w:t>VADEMECUM</w:t>
                            </w:r>
                          </w:p>
                          <w:p w:rsidR="00622BB2" w:rsidRPr="00AE4983" w:rsidRDefault="00AE4983" w:rsidP="00556B22">
                            <w:pPr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E4983">
                              <w:rPr>
                                <w:sz w:val="40"/>
                                <w:szCs w:val="40"/>
                              </w:rPr>
                              <w:t>pour</w:t>
                            </w:r>
                            <w:proofErr w:type="gramEnd"/>
                            <w:r w:rsidRPr="00AE4983">
                              <w:rPr>
                                <w:sz w:val="40"/>
                                <w:szCs w:val="40"/>
                              </w:rPr>
                              <w:t xml:space="preserve"> une demande de financement d’un p</w:t>
                            </w:r>
                            <w:r w:rsidR="00622BB2" w:rsidRPr="00AE4983">
                              <w:rPr>
                                <w:sz w:val="40"/>
                                <w:szCs w:val="40"/>
                              </w:rPr>
                              <w:t>rojet NEFLE / CNR</w:t>
                            </w:r>
                          </w:p>
                          <w:p w:rsidR="00AE4983" w:rsidRPr="00AE4983" w:rsidRDefault="00AE4983" w:rsidP="00556B2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B2" w:rsidRPr="00622BB2" w:rsidRDefault="00622BB2" w:rsidP="00AE49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22BB2">
                              <w:rPr>
                                <w:sz w:val="32"/>
                                <w:szCs w:val="32"/>
                              </w:rPr>
                              <w:t>A destination des porteurs de projet et des accompagnateurs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">
                <v:textbox style="mso-fit-shape-to-text:t">
                  <w:txbxContent>
                    <w:p w:rsidR="00AE4983" w:rsidRPr="00AE4983" w:rsidRDefault="00AE4983" w:rsidP="00556B22">
                      <w:pPr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AE4983">
                        <w:rPr>
                          <w:sz w:val="40"/>
                          <w:szCs w:val="40"/>
                        </w:rPr>
                        <w:t>VADEMECUM</w:t>
                      </w:r>
                    </w:p>
                    <w:p w:rsidR="00622BB2" w:rsidRPr="00AE4983" w:rsidRDefault="00AE4983" w:rsidP="00556B22">
                      <w:pPr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AE4983">
                        <w:rPr>
                          <w:sz w:val="40"/>
                          <w:szCs w:val="40"/>
                        </w:rPr>
                        <w:t>pour</w:t>
                      </w:r>
                      <w:proofErr w:type="gramEnd"/>
                      <w:r w:rsidRPr="00AE4983">
                        <w:rPr>
                          <w:sz w:val="40"/>
                          <w:szCs w:val="40"/>
                        </w:rPr>
                        <w:t xml:space="preserve"> une demande de financement d’un p</w:t>
                      </w:r>
                      <w:r w:rsidR="00622BB2" w:rsidRPr="00AE4983">
                        <w:rPr>
                          <w:sz w:val="40"/>
                          <w:szCs w:val="40"/>
                        </w:rPr>
                        <w:t>rojet NEFLE / CNR</w:t>
                      </w:r>
                    </w:p>
                    <w:p w:rsidR="00AE4983" w:rsidRPr="00AE4983" w:rsidRDefault="00AE4983" w:rsidP="00556B2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2BB2" w:rsidRPr="00622BB2" w:rsidRDefault="00622BB2" w:rsidP="00AE49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22BB2">
                        <w:rPr>
                          <w:sz w:val="32"/>
                          <w:szCs w:val="32"/>
                        </w:rPr>
                        <w:t>A destination des porteurs de projet et des accompagnateurs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Lien de connexion :</w:t>
      </w:r>
      <w:r w:rsidR="00556B22">
        <w:t xml:space="preserve">   </w:t>
      </w:r>
      <w:hyperlink r:id="rId5" w:history="1">
        <w:r>
          <w:rPr>
            <w:rStyle w:val="Lienhypertexte"/>
          </w:rPr>
          <w:t>https://analyses-educenquete.adc.education.fr/DGESCO-B12/NEFE_depot/Deposant.htm</w:t>
        </w:r>
      </w:hyperlink>
      <w:r>
        <w:br/>
      </w:r>
      <w:r>
        <w:br/>
        <w:t>Login : Toulouse</w:t>
      </w:r>
      <w:r>
        <w:br/>
      </w:r>
      <w:r>
        <w:br/>
        <w:t>Mot de passe : AV82</w:t>
      </w:r>
    </w:p>
    <w:p w:rsidR="00556B22" w:rsidRPr="00556B22" w:rsidRDefault="00556B22">
      <w:pPr>
        <w:rPr>
          <w:b/>
        </w:rPr>
      </w:pPr>
      <w:r w:rsidRPr="00556B22">
        <w:rPr>
          <w:b/>
        </w:rPr>
        <w:t>Du fait d’un grand nombre de dossiers à suivre, la commission académique ne pourra malheureusement pas prendre en compte les dossiers incomplets.</w:t>
      </w:r>
    </w:p>
    <w:p w:rsidR="009D2828" w:rsidRPr="00556B22" w:rsidRDefault="00556B22">
      <w:r>
        <w:t>Ce qui doit apparaitre dans votre dossier sur la plateforme :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8995"/>
        <w:gridCol w:w="720"/>
      </w:tblGrid>
      <w:tr w:rsidR="009D2828" w:rsidTr="005D3EFD">
        <w:tc>
          <w:tcPr>
            <w:tcW w:w="8995" w:type="dxa"/>
            <w:shd w:val="pct5" w:color="auto" w:fill="auto"/>
          </w:tcPr>
          <w:p w:rsidR="009D2828" w:rsidRDefault="009D2828">
            <w:r>
              <w:t>Eléments nécessaires</w:t>
            </w:r>
          </w:p>
        </w:tc>
        <w:tc>
          <w:tcPr>
            <w:tcW w:w="720" w:type="dxa"/>
            <w:shd w:val="pct5" w:color="auto" w:fill="auto"/>
          </w:tcPr>
          <w:p w:rsidR="009D2828" w:rsidRPr="0056359A" w:rsidRDefault="009D2828">
            <w:pPr>
              <w:rPr>
                <w:rFonts w:ascii="MT Extra" w:hAnsi="MT Extra"/>
                <w:sz w:val="36"/>
                <w:szCs w:val="36"/>
              </w:rPr>
            </w:pPr>
          </w:p>
        </w:tc>
      </w:tr>
      <w:tr w:rsidR="009D2828" w:rsidTr="005617E2">
        <w:tc>
          <w:tcPr>
            <w:tcW w:w="8995" w:type="dxa"/>
          </w:tcPr>
          <w:p w:rsidR="009D2828" w:rsidRPr="0022559C" w:rsidRDefault="009D2828">
            <w:pPr>
              <w:rPr>
                <w:rFonts w:ascii="Arial" w:hAnsi="Arial" w:cs="Arial"/>
              </w:rPr>
            </w:pPr>
            <w:r w:rsidRPr="0022559C">
              <w:rPr>
                <w:rFonts w:ascii="Arial" w:hAnsi="Arial" w:cs="Arial"/>
              </w:rPr>
              <w:t>Le projet à un titre</w:t>
            </w:r>
            <w:r w:rsidR="00FB0880" w:rsidRPr="0022559C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:rsidR="009D2828" w:rsidRPr="0056359A" w:rsidRDefault="0056359A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9D2828" w:rsidTr="005617E2">
        <w:tc>
          <w:tcPr>
            <w:tcW w:w="8995" w:type="dxa"/>
          </w:tcPr>
          <w:p w:rsidR="00FB0880" w:rsidRPr="0022559C" w:rsidRDefault="00FB0880">
            <w:pPr>
              <w:rPr>
                <w:rFonts w:ascii="Arial" w:eastAsia="MS Gothic" w:hAnsi="Arial" w:cs="Arial"/>
              </w:rPr>
            </w:pPr>
            <w:r w:rsidRPr="0022559C">
              <w:rPr>
                <w:rFonts w:ascii="Arial" w:hAnsi="Arial" w:cs="Arial"/>
              </w:rPr>
              <w:t xml:space="preserve">Précisions concernant les concertations à l’école (date des concertations, </w:t>
            </w:r>
            <w:proofErr w:type="gramStart"/>
            <w:r w:rsidRPr="0022559C">
              <w:rPr>
                <w:rFonts w:ascii="Arial" w:hAnsi="Arial" w:cs="Arial"/>
              </w:rPr>
              <w:t>participants,…</w:t>
            </w:r>
            <w:proofErr w:type="gramEnd"/>
            <w:r w:rsidRPr="0022559C">
              <w:rPr>
                <w:rFonts w:ascii="Arial" w:hAnsi="Arial" w:cs="Arial"/>
              </w:rPr>
              <w:t>).</w:t>
            </w:r>
          </w:p>
          <w:p w:rsidR="009D2828" w:rsidRPr="0022559C" w:rsidRDefault="00FB0880">
            <w:pPr>
              <w:rPr>
                <w:rFonts w:ascii="Arial" w:hAnsi="Arial" w:cs="Arial"/>
              </w:rPr>
            </w:pPr>
            <w:r w:rsidRPr="0022559C">
              <w:rPr>
                <w:rFonts w:ascii="Arial" w:eastAsia="MS Gothic" w:hAnsi="Arial" w:cs="Arial"/>
              </w:rPr>
              <w:t>Des documents ressources sont disponibles pour animer les concertations (lien ici)</w:t>
            </w:r>
          </w:p>
        </w:tc>
        <w:tc>
          <w:tcPr>
            <w:tcW w:w="720" w:type="dxa"/>
          </w:tcPr>
          <w:p w:rsidR="009D2828" w:rsidRPr="0056359A" w:rsidRDefault="0056359A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9D2828" w:rsidTr="005617E2">
        <w:tc>
          <w:tcPr>
            <w:tcW w:w="8995" w:type="dxa"/>
          </w:tcPr>
          <w:p w:rsidR="009D2828" w:rsidRPr="0022559C" w:rsidRDefault="00FB0880">
            <w:pPr>
              <w:rPr>
                <w:rFonts w:ascii="Arial" w:hAnsi="Arial" w:cs="Arial"/>
              </w:rPr>
            </w:pPr>
            <w:r w:rsidRPr="0022559C">
              <w:rPr>
                <w:rFonts w:ascii="Arial" w:hAnsi="Arial" w:cs="Arial"/>
              </w:rPr>
              <w:t xml:space="preserve">L’implication de la collectivité </w:t>
            </w:r>
            <w:r w:rsidR="0022559C">
              <w:rPr>
                <w:rFonts w:ascii="Arial" w:hAnsi="Arial" w:cs="Arial"/>
              </w:rPr>
              <w:t xml:space="preserve">dans la démarche NEFLE </w:t>
            </w:r>
            <w:r w:rsidRPr="0022559C">
              <w:rPr>
                <w:rFonts w:ascii="Arial" w:hAnsi="Arial" w:cs="Arial"/>
              </w:rPr>
              <w:t>est mise en évidence</w:t>
            </w:r>
            <w:r w:rsidR="0022559C" w:rsidRPr="0022559C">
              <w:rPr>
                <w:rFonts w:ascii="Arial" w:hAnsi="Arial" w:cs="Arial"/>
              </w:rPr>
              <w:t xml:space="preserve"> et son rôle est précisé. (Si la collectivité n’est pas en mesure de s’investir, merci de le préciser.) </w:t>
            </w:r>
          </w:p>
        </w:tc>
        <w:tc>
          <w:tcPr>
            <w:tcW w:w="720" w:type="dxa"/>
          </w:tcPr>
          <w:p w:rsidR="009D2828" w:rsidRPr="0056359A" w:rsidRDefault="0056359A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9D2828" w:rsidTr="005617E2">
        <w:tc>
          <w:tcPr>
            <w:tcW w:w="8995" w:type="dxa"/>
          </w:tcPr>
          <w:p w:rsidR="009D2828" w:rsidRPr="0022559C" w:rsidRDefault="00FB0880">
            <w:pPr>
              <w:rPr>
                <w:rFonts w:ascii="Arial" w:hAnsi="Arial" w:cs="Arial"/>
              </w:rPr>
            </w:pPr>
            <w:r w:rsidRPr="0022559C">
              <w:rPr>
                <w:rFonts w:ascii="Arial" w:hAnsi="Arial" w:cs="Arial"/>
              </w:rPr>
              <w:t>Les objectifs pédagogiques, en lien avec l’Excellence, l’Egalité et le Bien-être sont clairement précisés.</w:t>
            </w:r>
          </w:p>
        </w:tc>
        <w:tc>
          <w:tcPr>
            <w:tcW w:w="720" w:type="dxa"/>
          </w:tcPr>
          <w:p w:rsidR="009D2828" w:rsidRPr="0056359A" w:rsidRDefault="0056359A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9D2828" w:rsidTr="005617E2">
        <w:tc>
          <w:tcPr>
            <w:tcW w:w="8995" w:type="dxa"/>
          </w:tcPr>
          <w:p w:rsidR="009D2828" w:rsidRPr="0022559C" w:rsidRDefault="00FB0880">
            <w:pPr>
              <w:rPr>
                <w:rFonts w:ascii="Arial" w:hAnsi="Arial" w:cs="Arial"/>
              </w:rPr>
            </w:pPr>
            <w:r w:rsidRPr="0022559C">
              <w:rPr>
                <w:rFonts w:ascii="Arial" w:hAnsi="Arial" w:cs="Arial"/>
                <w:color w:val="000000"/>
              </w:rPr>
              <w:t>Les critères de réussite des élèves sont précisés.</w:t>
            </w:r>
          </w:p>
        </w:tc>
        <w:tc>
          <w:tcPr>
            <w:tcW w:w="720" w:type="dxa"/>
          </w:tcPr>
          <w:p w:rsidR="009D2828" w:rsidRPr="00E70D78" w:rsidRDefault="00E70D78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9D2828" w:rsidTr="005617E2">
        <w:tc>
          <w:tcPr>
            <w:tcW w:w="8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6"/>
            </w:tblGrid>
            <w:tr w:rsidR="00E70D78" w:rsidRPr="0022559C">
              <w:trPr>
                <w:trHeight w:val="103"/>
              </w:trPr>
              <w:tc>
                <w:tcPr>
                  <w:tcW w:w="0" w:type="auto"/>
                </w:tcPr>
                <w:p w:rsidR="00E70D78" w:rsidRPr="0022559C" w:rsidRDefault="00E70D78" w:rsidP="00E70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2559C">
                    <w:rPr>
                      <w:rFonts w:ascii="Arial" w:hAnsi="Arial" w:cs="Arial"/>
                      <w:color w:val="000000"/>
                    </w:rPr>
                    <w:t xml:space="preserve">Sollicitation de l’équipe de circonscription pour un accompagnement. </w:t>
                  </w:r>
                </w:p>
              </w:tc>
            </w:tr>
          </w:tbl>
          <w:p w:rsidR="009D2828" w:rsidRPr="0022559C" w:rsidRDefault="009D282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D2828" w:rsidRPr="00E70D78" w:rsidRDefault="00E70D78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9D2828" w:rsidTr="005617E2">
        <w:tc>
          <w:tcPr>
            <w:tcW w:w="8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9"/>
            </w:tblGrid>
            <w:tr w:rsidR="00E70D78" w:rsidRPr="0022559C">
              <w:trPr>
                <w:trHeight w:val="240"/>
              </w:trPr>
              <w:tc>
                <w:tcPr>
                  <w:tcW w:w="0" w:type="auto"/>
                </w:tcPr>
                <w:p w:rsidR="00E70D78" w:rsidRPr="0022559C" w:rsidRDefault="00E70D78" w:rsidP="00E70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2559C">
                    <w:rPr>
                      <w:rFonts w:ascii="Arial" w:hAnsi="Arial" w:cs="Arial"/>
                      <w:color w:val="000000"/>
                    </w:rPr>
                    <w:t xml:space="preserve">L’après-projet est décrit (évaluation du projet, poursuites, pérennisation, entretien du matériel …). </w:t>
                  </w:r>
                </w:p>
              </w:tc>
            </w:tr>
          </w:tbl>
          <w:p w:rsidR="009D2828" w:rsidRPr="0022559C" w:rsidRDefault="009D282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D2828" w:rsidRPr="00E70D78" w:rsidRDefault="00E70D78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E70D78" w:rsidTr="005617E2">
        <w:tc>
          <w:tcPr>
            <w:tcW w:w="8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9"/>
            </w:tblGrid>
            <w:tr w:rsidR="00E70D78" w:rsidRPr="0022559C">
              <w:trPr>
                <w:trHeight w:val="668"/>
              </w:trPr>
              <w:tc>
                <w:tcPr>
                  <w:tcW w:w="0" w:type="auto"/>
                </w:tcPr>
                <w:p w:rsidR="00E70D78" w:rsidRPr="0022559C" w:rsidRDefault="00E70D78" w:rsidP="00E70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2559C">
                    <w:rPr>
                      <w:rFonts w:ascii="Arial" w:hAnsi="Arial" w:cs="Arial"/>
                      <w:color w:val="000000"/>
                    </w:rPr>
                    <w:t xml:space="preserve">Si d’autres partenaires sont sollicités, bien préciser le rôle et l’implication de chacun. </w:t>
                  </w:r>
                </w:p>
                <w:p w:rsidR="00E70D78" w:rsidRPr="0022559C" w:rsidRDefault="00E70D78" w:rsidP="00E70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2559C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A vérifier l’agrément de l’association concernée. </w:t>
                  </w:r>
                </w:p>
                <w:p w:rsidR="00E70D78" w:rsidRPr="0022559C" w:rsidRDefault="00E70D78" w:rsidP="00E70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2559C">
                    <w:rPr>
                      <w:rFonts w:ascii="Arial" w:hAnsi="Arial" w:cs="Arial"/>
                      <w:color w:val="000000"/>
                    </w:rPr>
                    <w:t xml:space="preserve">Bien préciser : </w:t>
                  </w:r>
                </w:p>
                <w:p w:rsidR="00E70D78" w:rsidRPr="0022559C" w:rsidRDefault="00E70D78" w:rsidP="00E70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2559C">
                    <w:rPr>
                      <w:rFonts w:ascii="Arial" w:hAnsi="Arial" w:cs="Arial"/>
                      <w:color w:val="000000"/>
                    </w:rPr>
                    <w:t xml:space="preserve">Qui (fonction, structure) ? </w:t>
                  </w:r>
                </w:p>
                <w:p w:rsidR="00E70D78" w:rsidRPr="0022559C" w:rsidRDefault="00E70D78" w:rsidP="00E70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2559C">
                    <w:rPr>
                      <w:rFonts w:ascii="Arial" w:hAnsi="Arial" w:cs="Arial"/>
                      <w:color w:val="000000"/>
                    </w:rPr>
                    <w:t xml:space="preserve">Quand – Quelle période ? </w:t>
                  </w:r>
                </w:p>
              </w:tc>
            </w:tr>
          </w:tbl>
          <w:p w:rsidR="00E70D78" w:rsidRPr="0022559C" w:rsidRDefault="00E70D7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E70D78" w:rsidRPr="00E70D78" w:rsidRDefault="00E70D78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  <w:p w:rsidR="00E70D78" w:rsidRDefault="00E70D78">
            <w:pPr>
              <w:rPr>
                <w:rFonts w:ascii="MT Extra" w:hAnsi="MT Extra"/>
                <w:sz w:val="36"/>
                <w:szCs w:val="36"/>
              </w:rPr>
            </w:pPr>
          </w:p>
          <w:p w:rsidR="00E70D78" w:rsidRPr="00E70D78" w:rsidRDefault="00E70D78">
            <w:pPr>
              <w:rPr>
                <w:rFonts w:ascii="MT Extra" w:hAnsi="MT Extra"/>
                <w:sz w:val="36"/>
                <w:szCs w:val="36"/>
              </w:rPr>
            </w:pPr>
          </w:p>
          <w:p w:rsidR="00E70D78" w:rsidRPr="00E70D78" w:rsidRDefault="00E70D78">
            <w:pPr>
              <w:rPr>
                <w:rFonts w:ascii="MT Extra" w:hAnsi="MT Extra"/>
                <w:sz w:val="48"/>
                <w:szCs w:val="48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22559C" w:rsidTr="005617E2">
        <w:tc>
          <w:tcPr>
            <w:tcW w:w="8995" w:type="dxa"/>
            <w:tcBorders>
              <w:bottom w:val="single" w:sz="4" w:space="0" w:color="auto"/>
            </w:tcBorders>
          </w:tcPr>
          <w:p w:rsidR="0022559C" w:rsidRPr="0022559C" w:rsidRDefault="00C57091" w:rsidP="005B5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</w:t>
            </w:r>
            <w:r w:rsidR="0022559C" w:rsidRPr="0022559C">
              <w:rPr>
                <w:rFonts w:ascii="Arial" w:hAnsi="Arial" w:cs="Arial"/>
              </w:rPr>
              <w:t>’honorabilité des intervenants extérieurs a été vérifiée.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59C" w:rsidRPr="00E70D78" w:rsidRDefault="0022559C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E70D78" w:rsidTr="005617E2">
        <w:tc>
          <w:tcPr>
            <w:tcW w:w="8995" w:type="dxa"/>
            <w:tcBorders>
              <w:bottom w:val="single" w:sz="4" w:space="0" w:color="auto"/>
            </w:tcBorders>
          </w:tcPr>
          <w:p w:rsidR="005B5E9A" w:rsidRPr="0022559C" w:rsidRDefault="005B5E9A" w:rsidP="005B5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2559C">
              <w:rPr>
                <w:rFonts w:ascii="Arial" w:hAnsi="Arial" w:cs="Arial"/>
                <w:color w:val="000000"/>
              </w:rPr>
              <w:t xml:space="preserve">Vérifier que le budget demandé dans l’application soit exactement le même que celui indiqué dans la trame budgétaire. </w:t>
            </w:r>
          </w:p>
          <w:p w:rsidR="00E70D78" w:rsidRPr="0022559C" w:rsidRDefault="005B5E9A" w:rsidP="005B5E9A">
            <w:pPr>
              <w:rPr>
                <w:rFonts w:ascii="Arial" w:hAnsi="Arial" w:cs="Arial"/>
              </w:rPr>
            </w:pPr>
            <w:r w:rsidRPr="0022559C">
              <w:rPr>
                <w:rFonts w:ascii="Arial" w:hAnsi="Arial" w:cs="Arial"/>
                <w:i/>
                <w:iCs/>
                <w:color w:val="000000"/>
              </w:rPr>
              <w:t>La somme demandée doit être arrondie à l’euro près.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0D78" w:rsidRPr="0056359A" w:rsidRDefault="0056359A">
            <w:pPr>
              <w:rPr>
                <w:rFonts w:ascii="MT Extra" w:hAnsi="MT Extra"/>
                <w:sz w:val="36"/>
                <w:szCs w:val="36"/>
              </w:rPr>
            </w:pPr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5F1CD8" w:rsidTr="005617E2">
        <w:tc>
          <w:tcPr>
            <w:tcW w:w="8995" w:type="dxa"/>
            <w:tcBorders>
              <w:bottom w:val="single" w:sz="4" w:space="0" w:color="auto"/>
            </w:tcBorders>
          </w:tcPr>
          <w:p w:rsidR="005F1CD8" w:rsidRPr="005F1CD8" w:rsidRDefault="00556B22" w:rsidP="005F1CD8">
            <w:r>
              <w:t>L</w:t>
            </w:r>
            <w:r w:rsidR="005F1CD8">
              <w:t>es coûts par anné</w:t>
            </w:r>
            <w:r>
              <w:t>e pour les projets pluriannuels sont précisés.</w:t>
            </w:r>
            <w:r w:rsidR="005F1CD8">
              <w:t xml:space="preserve"> 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CD8" w:rsidRPr="00E70D78" w:rsidRDefault="005F1CD8">
            <w:pPr>
              <w:rPr>
                <w:rFonts w:ascii="MT Extra" w:hAnsi="MT Extra"/>
                <w:sz w:val="36"/>
                <w:szCs w:val="36"/>
              </w:rPr>
            </w:pPr>
          </w:p>
        </w:tc>
      </w:tr>
      <w:tr w:rsidR="0056359A" w:rsidTr="005D3EFD">
        <w:tc>
          <w:tcPr>
            <w:tcW w:w="8995" w:type="dxa"/>
            <w:tcBorders>
              <w:left w:val="nil"/>
              <w:bottom w:val="single" w:sz="4" w:space="0" w:color="auto"/>
              <w:right w:val="nil"/>
            </w:tcBorders>
          </w:tcPr>
          <w:p w:rsidR="0056359A" w:rsidRDefault="0056359A"/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56359A" w:rsidRDefault="0056359A"/>
        </w:tc>
      </w:tr>
      <w:tr w:rsidR="0056359A" w:rsidTr="005D3EFD">
        <w:tc>
          <w:tcPr>
            <w:tcW w:w="8995" w:type="dxa"/>
            <w:shd w:val="clear" w:color="auto" w:fill="F2F2F2" w:themeFill="background1" w:themeFillShade="F2"/>
          </w:tcPr>
          <w:p w:rsidR="0056359A" w:rsidRDefault="000E6D48">
            <w:r>
              <w:t>Pièces indispensables à joindre.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6359A" w:rsidRDefault="0056359A"/>
        </w:tc>
      </w:tr>
      <w:tr w:rsidR="0056359A" w:rsidTr="005617E2">
        <w:tc>
          <w:tcPr>
            <w:tcW w:w="8995" w:type="dxa"/>
          </w:tcPr>
          <w:p w:rsidR="0056359A" w:rsidRDefault="00C57091">
            <w:r w:rsidRPr="00BD4C58">
              <w:rPr>
                <w:rFonts w:ascii="Arial" w:hAnsi="Arial" w:cs="Arial"/>
              </w:rPr>
              <w:t>Le justificatif d’</w:t>
            </w:r>
            <w:r>
              <w:rPr>
                <w:rFonts w:ascii="Arial" w:hAnsi="Arial" w:cs="Arial"/>
              </w:rPr>
              <w:t>honorabilité ou d</w:t>
            </w:r>
            <w:r w:rsidRPr="00BD4C58">
              <w:rPr>
                <w:rFonts w:ascii="Arial" w:hAnsi="Arial" w:cs="Arial"/>
              </w:rPr>
              <w:t>’agrément si il y a un intervenant extérieur sur temps scolaire.</w:t>
            </w:r>
          </w:p>
        </w:tc>
        <w:tc>
          <w:tcPr>
            <w:tcW w:w="720" w:type="dxa"/>
          </w:tcPr>
          <w:p w:rsidR="0056359A" w:rsidRDefault="005617E2"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  <w:tr w:rsidR="000E6D48" w:rsidTr="005617E2">
        <w:tc>
          <w:tcPr>
            <w:tcW w:w="8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9"/>
            </w:tblGrid>
            <w:tr w:rsidR="00D23A5A" w:rsidRPr="00D23A5A">
              <w:trPr>
                <w:trHeight w:val="110"/>
              </w:trPr>
              <w:tc>
                <w:tcPr>
                  <w:tcW w:w="0" w:type="auto"/>
                </w:tcPr>
                <w:p w:rsidR="00D23A5A" w:rsidRPr="00D23A5A" w:rsidRDefault="00D23A5A" w:rsidP="00D23A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23A5A">
                    <w:rPr>
                      <w:rFonts w:ascii="Arial" w:hAnsi="Arial" w:cs="Arial"/>
                      <w:color w:val="0000FF"/>
                    </w:rPr>
                    <w:t>L</w:t>
                  </w:r>
                  <w:r w:rsidRPr="00D23A5A">
                    <w:rPr>
                      <w:rFonts w:ascii="Calibri" w:hAnsi="Calibri" w:cs="Calibri"/>
                      <w:color w:val="0000FF"/>
                    </w:rPr>
                    <w:t xml:space="preserve">e </w:t>
                  </w:r>
                  <w:r w:rsidRPr="00D23A5A">
                    <w:rPr>
                      <w:rFonts w:ascii="Arial" w:hAnsi="Arial" w:cs="Arial"/>
                      <w:color w:val="0000FF"/>
                    </w:rPr>
                    <w:t xml:space="preserve">fichier Excel </w:t>
                  </w:r>
                  <w:r w:rsidRPr="00D23A5A">
                    <w:rPr>
                      <w:rFonts w:ascii="Arial" w:hAnsi="Arial" w:cs="Arial"/>
                      <w:color w:val="000000"/>
                    </w:rPr>
                    <w:t xml:space="preserve">trame </w:t>
                  </w:r>
                  <w:proofErr w:type="gramStart"/>
                  <w:r w:rsidRPr="00D23A5A">
                    <w:rPr>
                      <w:rFonts w:ascii="Arial" w:hAnsi="Arial" w:cs="Arial"/>
                      <w:color w:val="000000"/>
                    </w:rPr>
                    <w:t>budgétaire</w:t>
                  </w:r>
                  <w:r w:rsidR="009262EB"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gramEnd"/>
                  <w:r w:rsidR="009262EB">
                    <w:rPr>
                      <w:rFonts w:ascii="Arial" w:hAnsi="Arial" w:cs="Arial"/>
                      <w:color w:val="000000"/>
                    </w:rPr>
                    <w:t>pour le premier degré)</w:t>
                  </w:r>
                  <w:bookmarkStart w:id="0" w:name="_GoBack"/>
                  <w:bookmarkEnd w:id="0"/>
                  <w:r w:rsidRPr="00D23A5A">
                    <w:rPr>
                      <w:rFonts w:ascii="Arial" w:hAnsi="Arial" w:cs="Arial"/>
                      <w:color w:val="000000"/>
                    </w:rPr>
                    <w:t xml:space="preserve"> et </w:t>
                  </w:r>
                  <w:r w:rsidRPr="00C57091">
                    <w:rPr>
                      <w:rFonts w:ascii="Arial" w:hAnsi="Arial" w:cs="Arial"/>
                      <w:b/>
                      <w:color w:val="000000"/>
                    </w:rPr>
                    <w:t>les devis</w:t>
                  </w:r>
                  <w:r w:rsidR="005F1CD8">
                    <w:rPr>
                      <w:rFonts w:ascii="Arial" w:hAnsi="Arial" w:cs="Arial"/>
                      <w:color w:val="000000"/>
                    </w:rPr>
                    <w:t xml:space="preserve"> sont insérés sur la plateforme</w:t>
                  </w:r>
                  <w:r w:rsidR="00556B2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C57091">
                    <w:rPr>
                      <w:rFonts w:ascii="Arial" w:hAnsi="Arial" w:cs="Arial"/>
                      <w:color w:val="000000"/>
                    </w:rPr>
                    <w:t>(</w:t>
                  </w:r>
                  <w:r w:rsidR="00556B22">
                    <w:rPr>
                      <w:rFonts w:ascii="Arial" w:hAnsi="Arial" w:cs="Arial"/>
                      <w:color w:val="000000"/>
                    </w:rPr>
                    <w:t xml:space="preserve">y compris pour </w:t>
                  </w:r>
                  <w:proofErr w:type="spellStart"/>
                  <w:r w:rsidR="00556B22">
                    <w:rPr>
                      <w:rFonts w:ascii="Arial" w:hAnsi="Arial" w:cs="Arial"/>
                      <w:color w:val="000000"/>
                    </w:rPr>
                    <w:t>Canopé</w:t>
                  </w:r>
                  <w:proofErr w:type="spellEnd"/>
                  <w:r w:rsidR="00C57091">
                    <w:rPr>
                      <w:rFonts w:ascii="Arial" w:hAnsi="Arial" w:cs="Arial"/>
                      <w:color w:val="000000"/>
                    </w:rPr>
                    <w:t>)</w:t>
                  </w:r>
                  <w:r w:rsidR="00556B22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</w:tc>
            </w:tr>
          </w:tbl>
          <w:p w:rsidR="000E6D48" w:rsidRDefault="000E6D48"/>
        </w:tc>
        <w:tc>
          <w:tcPr>
            <w:tcW w:w="720" w:type="dxa"/>
          </w:tcPr>
          <w:p w:rsidR="000E6D48" w:rsidRDefault="005617E2">
            <w:r w:rsidRPr="00E70D78">
              <w:rPr>
                <w:rFonts w:ascii="MT Extra" w:hAnsi="MT Extra"/>
                <w:sz w:val="36"/>
                <w:szCs w:val="36"/>
              </w:rPr>
              <w:t></w:t>
            </w:r>
          </w:p>
        </w:tc>
      </w:tr>
    </w:tbl>
    <w:p w:rsidR="009D2828" w:rsidRDefault="009D2828"/>
    <w:p w:rsidR="009D2828" w:rsidRDefault="00D23A5A" w:rsidP="00D23A5A">
      <w:pPr>
        <w:rPr>
          <w:b/>
          <w:bCs/>
        </w:rPr>
      </w:pPr>
      <w:r>
        <w:rPr>
          <w:b/>
          <w:bCs/>
        </w:rPr>
        <w:t xml:space="preserve">Quand toutes les cases sont cochées, passer le projet en « Projet à examiner » sur </w:t>
      </w:r>
      <w:r>
        <w:rPr>
          <w:b/>
          <w:bCs/>
          <w:color w:val="0000FF"/>
        </w:rPr>
        <w:t>Sphinx</w:t>
      </w:r>
      <w:r>
        <w:rPr>
          <w:b/>
          <w:bCs/>
        </w:rPr>
        <w:t>.</w:t>
      </w:r>
    </w:p>
    <w:p w:rsidR="005617E2" w:rsidRPr="005B565C" w:rsidRDefault="005617E2" w:rsidP="005617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22BB2" w:rsidRDefault="005617E2" w:rsidP="00556B2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B56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Après examen du dossier par l’équipe d’appui départementale, </w:t>
      </w:r>
      <w:r w:rsidRPr="005B565C">
        <w:rPr>
          <w:rFonts w:asciiTheme="minorHAnsi" w:hAnsiTheme="minorHAnsi" w:cstheme="minorHAnsi"/>
          <w:color w:val="auto"/>
          <w:sz w:val="22"/>
          <w:szCs w:val="22"/>
        </w:rPr>
        <w:t xml:space="preserve">le dossier est transmis à la commission académique pour validation s’il est conforme aux attentes. </w:t>
      </w:r>
      <w:r w:rsidR="003E67CF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</w:t>
      </w:r>
    </w:p>
    <w:p w:rsidR="003E67CF" w:rsidRPr="003E67CF" w:rsidRDefault="003E67CF" w:rsidP="003E67CF">
      <w:pPr>
        <w:pStyle w:val="Default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3E67CF">
        <w:rPr>
          <w:rFonts w:asciiTheme="minorHAnsi" w:hAnsiTheme="minorHAnsi" w:cstheme="minorHAnsi"/>
          <w:color w:val="auto"/>
          <w:sz w:val="16"/>
          <w:szCs w:val="16"/>
        </w:rPr>
        <w:t xml:space="preserve">Réalisé d’après le </w:t>
      </w:r>
      <w:proofErr w:type="spellStart"/>
      <w:r w:rsidRPr="003E67CF">
        <w:rPr>
          <w:rFonts w:asciiTheme="minorHAnsi" w:hAnsiTheme="minorHAnsi" w:cstheme="minorHAnsi"/>
          <w:color w:val="auto"/>
          <w:sz w:val="16"/>
          <w:szCs w:val="16"/>
        </w:rPr>
        <w:t>vademecum</w:t>
      </w:r>
      <w:proofErr w:type="spellEnd"/>
      <w:r w:rsidRPr="003E67CF">
        <w:rPr>
          <w:rFonts w:asciiTheme="minorHAnsi" w:hAnsiTheme="minorHAnsi" w:cstheme="minorHAnsi"/>
          <w:color w:val="auto"/>
          <w:sz w:val="16"/>
          <w:szCs w:val="16"/>
        </w:rPr>
        <w:t xml:space="preserve"> NEFLE de la Moselle</w:t>
      </w:r>
    </w:p>
    <w:sectPr w:rsidR="003E67CF" w:rsidRPr="003E67CF" w:rsidSect="00556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4262"/>
    <w:multiLevelType w:val="hybridMultilevel"/>
    <w:tmpl w:val="1BE68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3341"/>
    <w:multiLevelType w:val="hybridMultilevel"/>
    <w:tmpl w:val="1430E764"/>
    <w:lvl w:ilvl="0" w:tplc="33CC8ADE">
      <w:start w:val="3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B2"/>
    <w:rsid w:val="000E6D48"/>
    <w:rsid w:val="001810EF"/>
    <w:rsid w:val="00201C2A"/>
    <w:rsid w:val="0022559C"/>
    <w:rsid w:val="003E67CF"/>
    <w:rsid w:val="0041293B"/>
    <w:rsid w:val="00493639"/>
    <w:rsid w:val="00556B22"/>
    <w:rsid w:val="005617E2"/>
    <w:rsid w:val="0056359A"/>
    <w:rsid w:val="005B565C"/>
    <w:rsid w:val="005B5E9A"/>
    <w:rsid w:val="005D3EFD"/>
    <w:rsid w:val="005F1CD8"/>
    <w:rsid w:val="00622BB2"/>
    <w:rsid w:val="008E1046"/>
    <w:rsid w:val="009262EB"/>
    <w:rsid w:val="009D2828"/>
    <w:rsid w:val="00AE4983"/>
    <w:rsid w:val="00C57091"/>
    <w:rsid w:val="00D23A5A"/>
    <w:rsid w:val="00E70D78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E2E5"/>
  <w15:chartTrackingRefBased/>
  <w15:docId w15:val="{B350A75F-B1B8-4601-93C3-8AE64A5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2BB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2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1046"/>
    <w:pPr>
      <w:ind w:left="720"/>
      <w:contextualSpacing/>
    </w:pPr>
  </w:style>
  <w:style w:type="paragraph" w:customStyle="1" w:styleId="Default">
    <w:name w:val="Default"/>
    <w:rsid w:val="00493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alyses-educenquete.adc.education.fr/DGESCO-B12/NEFE_depot/Deposa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 Gilles</dc:creator>
  <cp:keywords/>
  <dc:description/>
  <cp:lastModifiedBy>Rome Gilles</cp:lastModifiedBy>
  <cp:revision>21</cp:revision>
  <cp:lastPrinted>2023-11-28T10:56:00Z</cp:lastPrinted>
  <dcterms:created xsi:type="dcterms:W3CDTF">2023-11-20T14:42:00Z</dcterms:created>
  <dcterms:modified xsi:type="dcterms:W3CDTF">2024-01-30T15:37:00Z</dcterms:modified>
</cp:coreProperties>
</file>