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207FE" w:rsidR="00F227B8" w:rsidP="00B207FE" w:rsidRDefault="00F227B8" w14:paraId="0E5F7A41" w14:textId="68C8E342">
      <w:pPr>
        <w:shd w:val="clear" w:color="auto" w:fill="0070C0"/>
        <w:jc w:val="center"/>
        <w:rPr>
          <w:rFonts w:ascii="Chalkboard SE" w:hAnsi="Chalkboard SE" w:cstheme="minorHAnsi"/>
          <w:color w:val="FFFFFF" w:themeColor="background1"/>
          <w:sz w:val="28"/>
          <w:szCs w:val="28"/>
        </w:rPr>
      </w:pPr>
      <w:r w:rsidRPr="00B207FE">
        <w:rPr>
          <w:rFonts w:ascii="Chalkboard SE" w:hAnsi="Chalkboard SE" w:cstheme="minorHAnsi"/>
          <w:color w:val="FFFFFF" w:themeColor="background1"/>
          <w:sz w:val="28"/>
          <w:szCs w:val="28"/>
        </w:rPr>
        <w:t xml:space="preserve">Travail de groupe : </w:t>
      </w:r>
    </w:p>
    <w:p w:rsidRPr="00B207FE" w:rsidR="00F227B8" w:rsidP="00B207FE" w:rsidRDefault="00F227B8" w14:paraId="7DC35C39" w14:textId="0CE8426E">
      <w:pPr>
        <w:shd w:val="clear" w:color="auto" w:fill="0070C0"/>
        <w:jc w:val="center"/>
        <w:rPr>
          <w:rFonts w:ascii="Chalkboard SE" w:hAnsi="Chalkboard SE" w:cstheme="minorHAnsi"/>
          <w:color w:val="FFFFFF" w:themeColor="background1"/>
          <w:sz w:val="28"/>
          <w:szCs w:val="28"/>
        </w:rPr>
      </w:pPr>
      <w:r w:rsidRPr="00B207FE">
        <w:rPr>
          <w:rFonts w:ascii="Chalkboard SE" w:hAnsi="Chalkboard SE" w:cstheme="minorHAnsi"/>
          <w:color w:val="FFFFFF" w:themeColor="background1"/>
          <w:sz w:val="28"/>
          <w:szCs w:val="28"/>
        </w:rPr>
        <w:t>Les socialisations secondaires, quels effets sur l’individu ?</w:t>
      </w:r>
    </w:p>
    <w:p w:rsidR="008031A3" w:rsidP="008031A3" w:rsidRDefault="008031A3" w14:paraId="206B70C2" w14:textId="54D18743">
      <w:pPr>
        <w:ind w:firstLine="1134"/>
        <w:jc w:val="both"/>
        <w:rPr>
          <w:rFonts w:asciiTheme="minorHAnsi" w:hAnsiTheme="minorHAnsi" w:cstheme="minorHAnsi"/>
          <w:color w:val="ED7D31" w:themeColor="accent2"/>
          <w:sz w:val="20"/>
          <w:szCs w:val="20"/>
        </w:rPr>
      </w:pPr>
    </w:p>
    <w:tbl>
      <w:tblPr>
        <w:tblStyle w:val="Grilledutableau"/>
        <w:tblW w:w="0" w:type="auto"/>
        <w:tblLook w:val="04A0" w:firstRow="1" w:lastRow="0" w:firstColumn="1" w:lastColumn="0" w:noHBand="0" w:noVBand="1"/>
      </w:tblPr>
      <w:tblGrid>
        <w:gridCol w:w="5228"/>
        <w:gridCol w:w="5228"/>
      </w:tblGrid>
      <w:tr w:rsidR="008C7ECA" w:rsidTr="00283D8E" w14:paraId="583CBA93" w14:textId="77777777">
        <w:tc>
          <w:tcPr>
            <w:tcW w:w="10456" w:type="dxa"/>
            <w:gridSpan w:val="2"/>
          </w:tcPr>
          <w:p w:rsidRPr="008031A3" w:rsidR="008C7ECA" w:rsidP="008C7ECA" w:rsidRDefault="008C7ECA" w14:paraId="651B0286" w14:textId="1B7B2264">
            <w:pPr>
              <w:jc w:val="center"/>
              <w:rPr>
                <w:rFonts w:asciiTheme="minorHAnsi" w:hAnsiTheme="minorHAnsi" w:cstheme="minorHAnsi"/>
                <w:color w:val="000000" w:themeColor="text1"/>
                <w:sz w:val="20"/>
                <w:szCs w:val="20"/>
              </w:rPr>
            </w:pPr>
            <w:r w:rsidRPr="008031A3">
              <w:rPr>
                <w:rFonts w:asciiTheme="minorHAnsi" w:hAnsiTheme="minorHAnsi" w:cstheme="minorHAnsi"/>
                <w:color w:val="000000" w:themeColor="text1"/>
                <w:sz w:val="20"/>
                <w:szCs w:val="20"/>
              </w:rPr>
              <w:t>Compétences transversales</w:t>
            </w:r>
          </w:p>
        </w:tc>
      </w:tr>
      <w:tr w:rsidR="008031A3" w:rsidTr="008031A3" w14:paraId="2F7AEF11" w14:textId="77777777">
        <w:tc>
          <w:tcPr>
            <w:tcW w:w="5228" w:type="dxa"/>
          </w:tcPr>
          <w:p w:rsidRPr="008031A3" w:rsidR="008031A3" w:rsidP="008031A3" w:rsidRDefault="008031A3" w14:paraId="405CFE47" w14:textId="16505271">
            <w:pPr>
              <w:jc w:val="both"/>
              <w:rPr>
                <w:rFonts w:asciiTheme="minorHAnsi" w:hAnsiTheme="minorHAnsi" w:cstheme="minorHAnsi"/>
                <w:color w:val="000000" w:themeColor="text1"/>
                <w:sz w:val="20"/>
                <w:szCs w:val="20"/>
              </w:rPr>
            </w:pPr>
            <w:r w:rsidRPr="008031A3">
              <w:rPr>
                <w:rFonts w:asciiTheme="minorHAnsi" w:hAnsiTheme="minorHAnsi" w:cstheme="minorHAnsi"/>
                <w:color w:val="000000" w:themeColor="text1"/>
                <w:sz w:val="20"/>
                <w:szCs w:val="20"/>
              </w:rPr>
              <w:t>analyser un document</w:t>
            </w:r>
          </w:p>
          <w:p w:rsidRPr="008031A3" w:rsidR="008031A3" w:rsidP="008031A3" w:rsidRDefault="008031A3" w14:paraId="2C5AA8DA" w14:textId="5374BBFF">
            <w:pPr>
              <w:jc w:val="both"/>
              <w:rPr>
                <w:rFonts w:asciiTheme="minorHAnsi" w:hAnsiTheme="minorHAnsi" w:cstheme="minorHAnsi"/>
                <w:color w:val="000000" w:themeColor="text1"/>
                <w:sz w:val="20"/>
                <w:szCs w:val="20"/>
              </w:rPr>
            </w:pPr>
            <w:r w:rsidRPr="008031A3">
              <w:rPr>
                <w:rFonts w:asciiTheme="minorHAnsi" w:hAnsiTheme="minorHAnsi" w:cstheme="minorHAnsi"/>
                <w:color w:val="000000" w:themeColor="text1"/>
                <w:sz w:val="20"/>
                <w:szCs w:val="20"/>
              </w:rPr>
              <w:t>argumenter</w:t>
            </w:r>
          </w:p>
          <w:p w:rsidRPr="008031A3" w:rsidR="008031A3" w:rsidP="008031A3" w:rsidRDefault="008031A3" w14:paraId="2D0C7F19" w14:textId="4E68DC78">
            <w:pPr>
              <w:jc w:val="both"/>
              <w:rPr>
                <w:rFonts w:asciiTheme="minorHAnsi" w:hAnsiTheme="minorHAnsi" w:cstheme="minorHAnsi"/>
                <w:color w:val="000000" w:themeColor="text1"/>
                <w:sz w:val="20"/>
                <w:szCs w:val="20"/>
              </w:rPr>
            </w:pPr>
            <w:r w:rsidRPr="008031A3">
              <w:rPr>
                <w:rFonts w:asciiTheme="minorHAnsi" w:hAnsiTheme="minorHAnsi" w:cstheme="minorHAnsi"/>
                <w:color w:val="000000" w:themeColor="text1"/>
                <w:sz w:val="20"/>
                <w:szCs w:val="20"/>
              </w:rPr>
              <w:t xml:space="preserve">sélectionner des idées </w:t>
            </w:r>
            <w:r w:rsidR="0056144F">
              <w:rPr>
                <w:rFonts w:asciiTheme="minorHAnsi" w:hAnsiTheme="minorHAnsi" w:cstheme="minorHAnsi"/>
                <w:color w:val="000000" w:themeColor="text1"/>
                <w:sz w:val="20"/>
                <w:szCs w:val="20"/>
              </w:rPr>
              <w:t>pour préparer un oral</w:t>
            </w:r>
          </w:p>
          <w:p w:rsidRPr="008031A3" w:rsidR="008031A3" w:rsidP="008031A3" w:rsidRDefault="008031A3" w14:paraId="2CCE88D2" w14:textId="3F1B64DD">
            <w:pPr>
              <w:jc w:val="both"/>
              <w:rPr>
                <w:rFonts w:asciiTheme="minorHAnsi" w:hAnsiTheme="minorHAnsi" w:cstheme="minorHAnsi"/>
                <w:color w:val="000000" w:themeColor="text1"/>
                <w:sz w:val="20"/>
                <w:szCs w:val="20"/>
              </w:rPr>
            </w:pPr>
            <w:r w:rsidRPr="008031A3">
              <w:rPr>
                <w:rFonts w:asciiTheme="minorHAnsi" w:hAnsiTheme="minorHAnsi" w:cstheme="minorHAnsi"/>
                <w:color w:val="000000" w:themeColor="text1"/>
                <w:sz w:val="20"/>
                <w:szCs w:val="20"/>
              </w:rPr>
              <w:t>prendre des notes</w:t>
            </w:r>
          </w:p>
        </w:tc>
        <w:tc>
          <w:tcPr>
            <w:tcW w:w="5228" w:type="dxa"/>
          </w:tcPr>
          <w:p w:rsidRPr="008031A3" w:rsidR="008031A3" w:rsidP="008031A3" w:rsidRDefault="008031A3" w14:paraId="669F5CEB" w14:textId="77777777">
            <w:pPr>
              <w:jc w:val="both"/>
              <w:rPr>
                <w:rFonts w:asciiTheme="minorHAnsi" w:hAnsiTheme="minorHAnsi" w:cstheme="minorHAnsi"/>
                <w:color w:val="000000" w:themeColor="text1"/>
                <w:sz w:val="20"/>
                <w:szCs w:val="20"/>
              </w:rPr>
            </w:pPr>
            <w:r w:rsidRPr="008031A3">
              <w:rPr>
                <w:rFonts w:asciiTheme="minorHAnsi" w:hAnsiTheme="minorHAnsi" w:cstheme="minorHAnsi"/>
                <w:color w:val="000000" w:themeColor="text1"/>
                <w:sz w:val="20"/>
                <w:szCs w:val="20"/>
              </w:rPr>
              <w:t>prendre la parole dans un groupe</w:t>
            </w:r>
          </w:p>
          <w:p w:rsidRPr="008031A3" w:rsidR="008031A3" w:rsidP="008031A3" w:rsidRDefault="008031A3" w14:paraId="0ABC9890" w14:textId="77777777">
            <w:pPr>
              <w:jc w:val="both"/>
              <w:rPr>
                <w:rFonts w:asciiTheme="minorHAnsi" w:hAnsiTheme="minorHAnsi" w:cstheme="minorHAnsi"/>
                <w:color w:val="000000" w:themeColor="text1"/>
                <w:sz w:val="20"/>
                <w:szCs w:val="20"/>
              </w:rPr>
            </w:pPr>
            <w:r w:rsidRPr="008031A3">
              <w:rPr>
                <w:rFonts w:asciiTheme="minorHAnsi" w:hAnsiTheme="minorHAnsi" w:cstheme="minorHAnsi"/>
                <w:color w:val="000000" w:themeColor="text1"/>
                <w:sz w:val="20"/>
                <w:szCs w:val="20"/>
              </w:rPr>
              <w:t>faire preuve d’écoute et d’attention</w:t>
            </w:r>
          </w:p>
          <w:p w:rsidRPr="008031A3" w:rsidR="008031A3" w:rsidP="008031A3" w:rsidRDefault="008031A3" w14:paraId="00358317" w14:textId="77777777">
            <w:pPr>
              <w:jc w:val="both"/>
              <w:rPr>
                <w:rFonts w:asciiTheme="minorHAnsi" w:hAnsiTheme="minorHAnsi" w:cstheme="minorHAnsi"/>
                <w:color w:val="000000" w:themeColor="text1"/>
                <w:sz w:val="20"/>
                <w:szCs w:val="20"/>
              </w:rPr>
            </w:pPr>
            <w:r w:rsidRPr="008031A3">
              <w:rPr>
                <w:rFonts w:asciiTheme="minorHAnsi" w:hAnsiTheme="minorHAnsi" w:cstheme="minorHAnsi"/>
                <w:color w:val="000000" w:themeColor="text1"/>
                <w:sz w:val="20"/>
                <w:szCs w:val="20"/>
              </w:rPr>
              <w:t>exercer un regard critique sur une présentation orale  </w:t>
            </w:r>
          </w:p>
          <w:p w:rsidRPr="008031A3" w:rsidR="008031A3" w:rsidP="008031A3" w:rsidRDefault="008031A3" w14:paraId="0A63BDF4" w14:textId="77777777">
            <w:pPr>
              <w:jc w:val="both"/>
              <w:rPr>
                <w:rFonts w:asciiTheme="minorHAnsi" w:hAnsiTheme="minorHAnsi" w:cstheme="minorHAnsi"/>
                <w:color w:val="000000" w:themeColor="text1"/>
                <w:sz w:val="20"/>
                <w:szCs w:val="20"/>
              </w:rPr>
            </w:pPr>
          </w:p>
        </w:tc>
      </w:tr>
    </w:tbl>
    <w:p w:rsidRPr="00FA551C" w:rsidR="008031A3" w:rsidP="008031A3" w:rsidRDefault="008031A3" w14:paraId="053EF0F2" w14:textId="77777777">
      <w:pPr>
        <w:ind w:firstLine="1134"/>
        <w:jc w:val="both"/>
        <w:rPr>
          <w:rFonts w:asciiTheme="minorHAnsi" w:hAnsiTheme="minorHAnsi" w:cstheme="minorHAnsi"/>
          <w:color w:val="ED7D31" w:themeColor="accent2"/>
          <w:sz w:val="20"/>
          <w:szCs w:val="20"/>
        </w:rPr>
      </w:pPr>
    </w:p>
    <w:p w:rsidR="00F227B8" w:rsidP="00F227B8" w:rsidRDefault="00F227B8" w14:paraId="1B51DD72" w14:textId="6BEDCF2F">
      <w:pPr>
        <w:jc w:val="both"/>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811840" behindDoc="1" locked="0" layoutInCell="1" allowOverlap="1" wp14:anchorId="1912CC35" wp14:editId="10638BD0">
                <wp:simplePos x="0" y="0"/>
                <wp:positionH relativeFrom="column">
                  <wp:posOffset>-26211</wp:posOffset>
                </wp:positionH>
                <wp:positionV relativeFrom="paragraph">
                  <wp:posOffset>63811</wp:posOffset>
                </wp:positionV>
                <wp:extent cx="6757751" cy="561232"/>
                <wp:effectExtent l="12700" t="12700" r="24130" b="23495"/>
                <wp:wrapNone/>
                <wp:docPr id="55" name="Rectangle 55"/>
                <wp:cNvGraphicFramePr/>
                <a:graphic xmlns:a="http://schemas.openxmlformats.org/drawingml/2006/main">
                  <a:graphicData uri="http://schemas.microsoft.com/office/word/2010/wordprocessingShape">
                    <wps:wsp>
                      <wps:cNvSpPr/>
                      <wps:spPr>
                        <a:xfrm>
                          <a:off x="0" y="0"/>
                          <a:ext cx="6757751" cy="561232"/>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style="position:absolute;margin-left:-2.05pt;margin-top:5pt;width:532.1pt;height:44.2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3pt" w14:anchorId="7013AC7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ODHhAIAAGkFAAAOAAAAZHJzL2Uyb0RvYy54bWysVE1v2zAMvQ/YfxB0X22nTdMFdYogRYcB&#13;&#10;RVu0HXpWZCkWIIuapMTJfv0o+SNBV+wwLAeFMslH8onk9c2+0WQnnFdgSlqc5ZQIw6FSZlPSH693&#13;&#10;X64o8YGZimkwoqQH4enN4vOn69bOxQRq0JVwBEGMn7e2pHUIdp5lnteiYf4MrDColOAaFvDqNlnl&#13;&#10;WIvojc4meX6ZteAq64AL7/Hrbaeki4QvpeDhUUovAtElxdxCOl061/HMFtdsvnHM1or3abB/yKJh&#13;&#10;ymDQEeqWBUa2Tv0B1SjuwIMMZxyaDKRUXKQasJoif1fNS82sSLUgOd6ONPn/B8sfdi/2ySENrfVz&#13;&#10;j2KsYi9dE/8xP7JPZB1GssQ+EI4fL2fT2WxaUMJRN70sJueTyGZ29LbOh28CGhKFkjp8jMQR2937&#13;&#10;0JkOJjGYgTuldXoQbUhb0vOrIs+ThwetqqiNdt5t1ivtyI7hm67y+OsDn5hhGtpgNseqkhQOWkQM&#13;&#10;bZ6FJKrCOiZdhNhwYoRlnAsTik5Vs0p00aanwQaPVHMCjMgSsxyxe4DBsgMZsDsGevvoKlK/js59&#13;&#10;6X9zHj1SZDBhdG6UAfdRZRqr6iN39gNJHTWRpTVUhydHHHTT4i2/U/iC98yHJ+ZwPHCQcOTDIx5S&#13;&#10;A74U9BIlNbhfH32P9ti1qKWkxXErqf+5ZU5Qor8b7OevxcVFnM90uZjOJnhxp5r1qcZsmxXg62P3&#13;&#10;YXZJjPZBD6J00LzhZljGqKhihmPskvLghssqdGsAdwsXy2Uyw5m0LNybF8sjeGQ1dujr/o0527dx&#13;&#10;wAF4gGE02fxdN3e20dPAchtAqtTqR157vnGeU+P0uycujNN7sjpuyMVvAAAA//8DAFBLAwQUAAYA&#13;&#10;CAAAACEAu/c1Bt8AAAAOAQAADwAAAGRycy9kb3ducmV2LnhtbExP22rCQBB9L/gPywh9011FxMZs&#13;&#10;JNQUCoWWRj9gzU6T0OxsyK4a/97xqX0ZmHNmziXdja4TFxxC60nDYq5AIFXetlRrOB7eZhsQIRqy&#13;&#10;pvOEGm4YYJdNnlKTWH+lb7yUsRYsQiExGpoY+0TKUDXoTJj7Hom5Hz84E3kdamkHc2Vx18mlUmvp&#13;&#10;TEvs0JgeXxusfsuz03AoYlXkx3G/LD7ke8T8U36VqPXzdNxveeRbEBHH+PcBjw6cHzIOdvJnskF0&#13;&#10;GmarBV8yrrjXg1drxchJw8tmBTJL5f8a2R0AAP//AwBQSwECLQAUAAYACAAAACEAtoM4kv4AAADh&#13;&#10;AQAAEwAAAAAAAAAAAAAAAAAAAAAAW0NvbnRlbnRfVHlwZXNdLnhtbFBLAQItABQABgAIAAAAIQA4&#13;&#10;/SH/1gAAAJQBAAALAAAAAAAAAAAAAAAAAC8BAABfcmVscy8ucmVsc1BLAQItABQABgAIAAAAIQCr&#13;&#10;OODHhAIAAGkFAAAOAAAAAAAAAAAAAAAAAC4CAABkcnMvZTJvRG9jLnhtbFBLAQItABQABgAIAAAA&#13;&#10;IQC79zUG3wAAAA4BAAAPAAAAAAAAAAAAAAAAAN4EAABkcnMvZG93bnJldi54bWxQSwUGAAAAAAQA&#13;&#10;BADzAAAA6gUAAAAA&#13;&#10;"/>
            </w:pict>
          </mc:Fallback>
        </mc:AlternateContent>
      </w:r>
    </w:p>
    <w:p w:rsidRPr="0005724E" w:rsidR="00F227B8" w:rsidP="00F227B8" w:rsidRDefault="00F227B8" w14:paraId="2EA92513" w14:textId="77777777">
      <w:pPr>
        <w:jc w:val="both"/>
        <w:rPr>
          <w:rFonts w:asciiTheme="minorHAnsi" w:hAnsiTheme="minorHAnsi" w:cstheme="minorHAnsi"/>
          <w:color w:val="C00000"/>
        </w:rPr>
      </w:pPr>
      <w:r w:rsidRPr="0005724E">
        <w:rPr>
          <w:rFonts w:asciiTheme="minorHAnsi" w:hAnsiTheme="minorHAnsi" w:cstheme="minorHAnsi"/>
          <w:color w:val="C00000"/>
        </w:rPr>
        <w:t>L’objectif final : présenter à l’oral les effets des socialisations secondaires sur l’individu et leur articulation avec la socialisation primaire</w:t>
      </w:r>
    </w:p>
    <w:p w:rsidR="00F227B8" w:rsidP="00F227B8" w:rsidRDefault="00F227B8" w14:paraId="2A000865" w14:textId="77777777">
      <w:pPr>
        <w:jc w:val="both"/>
        <w:rPr>
          <w:rFonts w:ascii="Wingdings" w:hAnsi="Wingdings" w:cstheme="minorHAnsi"/>
          <w:b/>
          <w:bCs/>
          <w:sz w:val="20"/>
          <w:szCs w:val="20"/>
        </w:rPr>
      </w:pPr>
    </w:p>
    <w:p w:rsidRPr="00277F31" w:rsidR="00F227B8" w:rsidP="00F227B8" w:rsidRDefault="00F227B8" w14:paraId="5E4ED0E6" w14:textId="77777777">
      <w:pPr>
        <w:jc w:val="both"/>
        <w:rPr>
          <w:rFonts w:asciiTheme="minorHAnsi" w:hAnsiTheme="minorHAnsi" w:cstheme="minorHAnsi"/>
          <w:b/>
          <w:bCs/>
          <w:sz w:val="20"/>
          <w:szCs w:val="20"/>
        </w:rPr>
      </w:pPr>
      <w:r w:rsidRPr="00277F31">
        <w:rPr>
          <w:rFonts w:ascii="Wingdings" w:hAnsi="Wingdings" w:cstheme="minorHAnsi"/>
          <w:b/>
          <w:bCs/>
          <w:sz w:val="20"/>
          <w:szCs w:val="20"/>
        </w:rPr>
        <w:t>&amp;</w:t>
      </w:r>
      <w:r w:rsidRPr="00277F31">
        <w:rPr>
          <w:rFonts w:asciiTheme="minorHAnsi" w:hAnsiTheme="minorHAnsi" w:cstheme="minorHAnsi"/>
          <w:b/>
          <w:bCs/>
          <w:sz w:val="20"/>
          <w:szCs w:val="20"/>
        </w:rPr>
        <w:t xml:space="preserve"> Consignes : </w:t>
      </w:r>
    </w:p>
    <w:p w:rsidRPr="00B207FE" w:rsidR="00F227B8" w:rsidP="00F227B8" w:rsidRDefault="00F227B8" w14:paraId="10B0E8F7" w14:textId="77777777">
      <w:pPr>
        <w:jc w:val="both"/>
        <w:rPr>
          <w:rFonts w:ascii="Chalkboard SE" w:hAnsi="Chalkboard SE" w:cstheme="minorHAnsi"/>
          <w:color w:val="0070C0"/>
        </w:rPr>
      </w:pPr>
      <w:r w:rsidRPr="00B207FE">
        <w:rPr>
          <w:rFonts w:ascii="Chalkboard SE" w:hAnsi="Chalkboard SE" w:cstheme="minorHAnsi"/>
          <w:color w:val="0070C0"/>
        </w:rPr>
        <w:t>1</w:t>
      </w:r>
      <w:r w:rsidRPr="00B207FE">
        <w:rPr>
          <w:rFonts w:ascii="Chalkboard SE" w:hAnsi="Chalkboard SE" w:cstheme="minorHAnsi"/>
          <w:color w:val="0070C0"/>
          <w:vertAlign w:val="superscript"/>
        </w:rPr>
        <w:t>er</w:t>
      </w:r>
      <w:r w:rsidRPr="00B207FE">
        <w:rPr>
          <w:rFonts w:ascii="Chalkboard SE" w:hAnsi="Chalkboard SE" w:cstheme="minorHAnsi"/>
          <w:color w:val="0070C0"/>
        </w:rPr>
        <w:t xml:space="preserve"> temps : analyse des documents</w:t>
      </w:r>
    </w:p>
    <w:p w:rsidR="00F227B8" w:rsidP="00F227B8" w:rsidRDefault="00F227B8" w14:paraId="6DE6044D" w14:textId="77777777">
      <w:pPr>
        <w:ind w:firstLine="708"/>
        <w:jc w:val="both"/>
        <w:rPr>
          <w:rFonts w:asciiTheme="minorHAnsi" w:hAnsiTheme="minorHAnsi" w:cstheme="minorHAnsi"/>
          <w:sz w:val="20"/>
          <w:szCs w:val="20"/>
        </w:rPr>
      </w:pPr>
      <w:proofErr w:type="spellStart"/>
      <w:r w:rsidRPr="00787EA9">
        <w:rPr>
          <w:rFonts w:asciiTheme="minorHAnsi" w:hAnsiTheme="minorHAnsi" w:cstheme="minorHAnsi"/>
          <w:b/>
          <w:bCs/>
          <w:sz w:val="20"/>
          <w:szCs w:val="20"/>
        </w:rPr>
        <w:t>Etape</w:t>
      </w:r>
      <w:proofErr w:type="spellEnd"/>
      <w:r w:rsidRPr="00787EA9">
        <w:rPr>
          <w:rFonts w:asciiTheme="minorHAnsi" w:hAnsiTheme="minorHAnsi" w:cstheme="minorHAnsi"/>
          <w:b/>
          <w:bCs/>
          <w:sz w:val="20"/>
          <w:szCs w:val="20"/>
        </w:rPr>
        <w:t xml:space="preserve"> 1- Individuellement</w:t>
      </w:r>
      <w:r w:rsidRPr="00D91B28">
        <w:rPr>
          <w:rFonts w:asciiTheme="minorHAnsi" w:hAnsiTheme="minorHAnsi" w:cstheme="minorHAnsi"/>
          <w:sz w:val="20"/>
          <w:szCs w:val="20"/>
        </w:rPr>
        <w:t xml:space="preserve"> : </w:t>
      </w:r>
    </w:p>
    <w:p w:rsidRPr="007B52E1" w:rsidR="00F227B8" w:rsidP="00F227B8" w:rsidRDefault="00F227B8" w14:paraId="2C3FDD22" w14:textId="77777777">
      <w:pPr>
        <w:jc w:val="both"/>
        <w:rPr>
          <w:rFonts w:asciiTheme="minorHAnsi" w:hAnsiTheme="minorHAnsi" w:cstheme="minorHAnsi"/>
          <w:i/>
          <w:iCs/>
          <w:sz w:val="20"/>
          <w:szCs w:val="20"/>
        </w:rPr>
      </w:pPr>
      <w:r w:rsidRPr="007B52E1">
        <w:rPr>
          <w:rFonts w:ascii="Wingdings" w:hAnsi="Wingdings" w:cstheme="minorHAnsi"/>
          <w:i/>
          <w:iCs/>
          <w:sz w:val="20"/>
          <w:szCs w:val="20"/>
        </w:rPr>
        <w:t>!</w:t>
      </w:r>
      <w:r w:rsidRPr="007B52E1">
        <w:rPr>
          <w:rFonts w:asciiTheme="minorHAnsi" w:hAnsiTheme="minorHAnsi" w:cstheme="minorHAnsi"/>
          <w:i/>
          <w:iCs/>
          <w:sz w:val="20"/>
          <w:szCs w:val="20"/>
        </w:rPr>
        <w:t xml:space="preserve"> Lisez activement les textes qui vous sont confiés ainsi que les questions associées en commençant à réfléchir à des éléments de réponse. (10 min)</w:t>
      </w:r>
    </w:p>
    <w:p w:rsidR="00F227B8" w:rsidP="00F227B8" w:rsidRDefault="00F227B8" w14:paraId="29132F34" w14:textId="77777777">
      <w:pPr>
        <w:ind w:firstLine="708"/>
        <w:jc w:val="both"/>
        <w:rPr>
          <w:rFonts w:asciiTheme="minorHAnsi" w:hAnsiTheme="minorHAnsi" w:cstheme="minorHAnsi"/>
          <w:color w:val="002060"/>
          <w:sz w:val="20"/>
          <w:szCs w:val="20"/>
        </w:rPr>
      </w:pPr>
    </w:p>
    <w:p w:rsidRPr="00787EA9" w:rsidR="00F227B8" w:rsidP="00F227B8" w:rsidRDefault="00F227B8" w14:paraId="6006AD2A" w14:textId="4E59020E">
      <w:pPr>
        <w:ind w:firstLine="708"/>
        <w:jc w:val="both"/>
        <w:rPr>
          <w:rFonts w:asciiTheme="minorHAnsi" w:hAnsiTheme="minorHAnsi" w:cstheme="minorHAnsi"/>
          <w:b/>
          <w:bCs/>
          <w:sz w:val="20"/>
          <w:szCs w:val="20"/>
        </w:rPr>
      </w:pPr>
      <w:proofErr w:type="spellStart"/>
      <w:r w:rsidRPr="00787EA9">
        <w:rPr>
          <w:rFonts w:asciiTheme="minorHAnsi" w:hAnsiTheme="minorHAnsi" w:cstheme="minorHAnsi"/>
          <w:b/>
          <w:bCs/>
          <w:sz w:val="20"/>
          <w:szCs w:val="20"/>
        </w:rPr>
        <w:t>Etape</w:t>
      </w:r>
      <w:proofErr w:type="spellEnd"/>
      <w:r w:rsidRPr="00787EA9">
        <w:rPr>
          <w:rFonts w:asciiTheme="minorHAnsi" w:hAnsiTheme="minorHAnsi" w:cstheme="minorHAnsi"/>
          <w:b/>
          <w:bCs/>
          <w:sz w:val="20"/>
          <w:szCs w:val="20"/>
        </w:rPr>
        <w:t xml:space="preserve"> 2- Par groupe d’experts (</w:t>
      </w:r>
      <w:r>
        <w:rPr>
          <w:rFonts w:asciiTheme="minorHAnsi" w:hAnsiTheme="minorHAnsi" w:cstheme="minorHAnsi"/>
          <w:b/>
          <w:bCs/>
          <w:sz w:val="20"/>
          <w:szCs w:val="20"/>
        </w:rPr>
        <w:t>groupes de 3 ou 4 élèves travaillant sur le même sujet</w:t>
      </w:r>
      <w:r w:rsidRPr="00787EA9">
        <w:rPr>
          <w:rFonts w:asciiTheme="minorHAnsi" w:hAnsiTheme="minorHAnsi" w:cstheme="minorHAnsi"/>
          <w:b/>
          <w:bCs/>
          <w:sz w:val="20"/>
          <w:szCs w:val="20"/>
        </w:rPr>
        <w:t>) (10</w:t>
      </w:r>
      <w:r w:rsidR="003A0C15">
        <w:rPr>
          <w:rFonts w:asciiTheme="minorHAnsi" w:hAnsiTheme="minorHAnsi" w:cstheme="minorHAnsi"/>
          <w:b/>
          <w:bCs/>
          <w:sz w:val="20"/>
          <w:szCs w:val="20"/>
        </w:rPr>
        <w:t xml:space="preserve"> </w:t>
      </w:r>
      <w:r w:rsidRPr="00787EA9">
        <w:rPr>
          <w:rFonts w:asciiTheme="minorHAnsi" w:hAnsiTheme="minorHAnsi" w:cstheme="minorHAnsi"/>
          <w:b/>
          <w:bCs/>
          <w:sz w:val="20"/>
          <w:szCs w:val="20"/>
        </w:rPr>
        <w:t>min)</w:t>
      </w:r>
    </w:p>
    <w:p w:rsidR="0012012D" w:rsidP="00F227B8" w:rsidRDefault="00F227B8" w14:paraId="66FD92E1" w14:textId="77777777">
      <w:pPr>
        <w:jc w:val="both"/>
        <w:rPr>
          <w:rFonts w:asciiTheme="minorHAnsi" w:hAnsiTheme="minorHAnsi" w:cstheme="minorHAnsi"/>
          <w:i/>
          <w:iCs/>
          <w:sz w:val="20"/>
          <w:szCs w:val="20"/>
        </w:rPr>
      </w:pPr>
      <w:r w:rsidRPr="007B52E1">
        <w:rPr>
          <w:rFonts w:ascii="Wingdings" w:hAnsi="Wingdings" w:cstheme="minorHAnsi"/>
          <w:i/>
          <w:iCs/>
          <w:sz w:val="20"/>
          <w:szCs w:val="20"/>
        </w:rPr>
        <w:t>!</w:t>
      </w:r>
      <w:r w:rsidR="0012012D">
        <w:rPr>
          <w:rFonts w:asciiTheme="minorHAnsi" w:hAnsiTheme="minorHAnsi" w:cstheme="minorHAnsi"/>
          <w:i/>
          <w:iCs/>
          <w:sz w:val="20"/>
          <w:szCs w:val="20"/>
        </w:rPr>
        <w:t xml:space="preserve"> Ré</w:t>
      </w:r>
      <w:r w:rsidRPr="007B52E1">
        <w:rPr>
          <w:rFonts w:asciiTheme="minorHAnsi" w:hAnsiTheme="minorHAnsi" w:cstheme="minorHAnsi"/>
          <w:i/>
          <w:iCs/>
          <w:sz w:val="20"/>
          <w:szCs w:val="20"/>
        </w:rPr>
        <w:t>pondez aux questions du document en complétant la 2</w:t>
      </w:r>
      <w:r w:rsidRPr="007B52E1">
        <w:rPr>
          <w:rFonts w:asciiTheme="minorHAnsi" w:hAnsiTheme="minorHAnsi" w:cstheme="minorHAnsi"/>
          <w:i/>
          <w:iCs/>
          <w:sz w:val="20"/>
          <w:szCs w:val="20"/>
          <w:vertAlign w:val="superscript"/>
        </w:rPr>
        <w:t>ème</w:t>
      </w:r>
      <w:r w:rsidRPr="007B52E1">
        <w:rPr>
          <w:rFonts w:asciiTheme="minorHAnsi" w:hAnsiTheme="minorHAnsi" w:cstheme="minorHAnsi"/>
          <w:i/>
          <w:iCs/>
          <w:sz w:val="20"/>
          <w:szCs w:val="20"/>
        </w:rPr>
        <w:t xml:space="preserve"> colonne du tableau « Réponses »</w:t>
      </w:r>
      <w:r w:rsidR="0012012D">
        <w:rPr>
          <w:rFonts w:asciiTheme="minorHAnsi" w:hAnsiTheme="minorHAnsi" w:cstheme="minorHAnsi"/>
          <w:i/>
          <w:iCs/>
          <w:sz w:val="20"/>
          <w:szCs w:val="20"/>
        </w:rPr>
        <w:t>.</w:t>
      </w:r>
    </w:p>
    <w:p w:rsidRPr="007B52E1" w:rsidR="00F227B8" w:rsidP="00F227B8" w:rsidRDefault="0012012D" w14:paraId="7B2E04D6" w14:textId="214F3869">
      <w:pPr>
        <w:jc w:val="both"/>
        <w:rPr>
          <w:rFonts w:asciiTheme="minorHAnsi" w:hAnsiTheme="minorHAnsi" w:cstheme="minorHAnsi"/>
          <w:i/>
          <w:iCs/>
          <w:sz w:val="20"/>
          <w:szCs w:val="20"/>
        </w:rPr>
      </w:pPr>
      <w:r w:rsidRPr="007B52E1">
        <w:rPr>
          <w:rFonts w:ascii="Wingdings" w:hAnsi="Wingdings" w:cstheme="minorHAnsi"/>
          <w:i/>
          <w:iCs/>
          <w:sz w:val="20"/>
          <w:szCs w:val="20"/>
        </w:rPr>
        <w:t>!</w:t>
      </w:r>
      <w:r>
        <w:rPr>
          <w:rFonts w:asciiTheme="minorHAnsi" w:hAnsiTheme="minorHAnsi" w:cstheme="minorHAnsi"/>
          <w:i/>
          <w:iCs/>
          <w:sz w:val="20"/>
          <w:szCs w:val="20"/>
        </w:rPr>
        <w:t xml:space="preserve"> P</w:t>
      </w:r>
      <w:r w:rsidRPr="0012012D">
        <w:rPr>
          <w:rFonts w:asciiTheme="minorHAnsi" w:hAnsiTheme="minorHAnsi" w:cstheme="minorHAnsi"/>
          <w:i/>
          <w:iCs/>
          <w:sz w:val="20"/>
          <w:szCs w:val="20"/>
        </w:rPr>
        <w:t>our chacune des réponses, résumez l'idée importante grâce à des mots-clefs que vous noterez dans la 3ème colonne du tableau "Mots-clefs"</w:t>
      </w:r>
    </w:p>
    <w:p w:rsidR="00F227B8" w:rsidP="00F227B8" w:rsidRDefault="00F227B8" w14:paraId="2F7C13CE" w14:textId="77777777">
      <w:pPr>
        <w:jc w:val="both"/>
        <w:rPr>
          <w:rFonts w:asciiTheme="minorHAnsi" w:hAnsiTheme="minorHAnsi" w:cstheme="minorHAnsi"/>
          <w:sz w:val="20"/>
          <w:szCs w:val="20"/>
        </w:rPr>
      </w:pPr>
    </w:p>
    <w:p w:rsidRPr="00B207FE" w:rsidR="00F227B8" w:rsidP="00F227B8" w:rsidRDefault="00F227B8" w14:paraId="46109675" w14:textId="77777777">
      <w:pPr>
        <w:jc w:val="both"/>
        <w:rPr>
          <w:rFonts w:ascii="Chalkboard SE" w:hAnsi="Chalkboard SE" w:cstheme="minorHAnsi"/>
          <w:color w:val="0070C0"/>
        </w:rPr>
      </w:pPr>
      <w:r w:rsidRPr="00B207FE">
        <w:rPr>
          <w:rFonts w:ascii="Chalkboard SE" w:hAnsi="Chalkboard SE" w:cstheme="minorHAnsi"/>
          <w:color w:val="0070C0"/>
        </w:rPr>
        <w:t>2</w:t>
      </w:r>
      <w:r w:rsidRPr="00B207FE">
        <w:rPr>
          <w:rFonts w:ascii="Chalkboard SE" w:hAnsi="Chalkboard SE" w:cstheme="minorHAnsi"/>
          <w:color w:val="0070C0"/>
          <w:vertAlign w:val="superscript"/>
        </w:rPr>
        <w:t>nd</w:t>
      </w:r>
      <w:r w:rsidRPr="00B207FE">
        <w:rPr>
          <w:rFonts w:ascii="Chalkboard SE" w:hAnsi="Chalkboard SE" w:cstheme="minorHAnsi"/>
          <w:color w:val="0070C0"/>
        </w:rPr>
        <w:t xml:space="preserve"> temps : préparation de l’exposé oral </w:t>
      </w:r>
    </w:p>
    <w:p w:rsidR="00F227B8" w:rsidP="00F227B8" w:rsidRDefault="00F227B8" w14:paraId="0568F16E" w14:textId="77777777">
      <w:pPr>
        <w:jc w:val="both"/>
        <w:rPr>
          <w:rFonts w:asciiTheme="minorHAnsi" w:hAnsiTheme="minorHAnsi" w:cstheme="minorHAnsi"/>
          <w:color w:val="C00000"/>
          <w:sz w:val="20"/>
          <w:szCs w:val="20"/>
        </w:rPr>
      </w:pPr>
      <w:r>
        <w:rPr>
          <w:rFonts w:asciiTheme="minorHAnsi" w:hAnsiTheme="minorHAnsi" w:cstheme="minorHAnsi"/>
          <w:color w:val="C00000"/>
          <w:sz w:val="20"/>
          <w:szCs w:val="20"/>
        </w:rPr>
        <w:t>Dans votre présentation orale</w:t>
      </w:r>
      <w:r w:rsidRPr="00CF479A">
        <w:rPr>
          <w:rFonts w:asciiTheme="minorHAnsi" w:hAnsiTheme="minorHAnsi" w:cstheme="minorHAnsi"/>
          <w:color w:val="C00000"/>
          <w:sz w:val="20"/>
          <w:szCs w:val="20"/>
        </w:rPr>
        <w:t xml:space="preserve"> : </w:t>
      </w:r>
    </w:p>
    <w:p w:rsidRPr="00CF479A" w:rsidR="00F227B8" w:rsidP="00F227B8" w:rsidRDefault="00F227B8" w14:paraId="2602C428" w14:textId="77777777">
      <w:pPr>
        <w:pStyle w:val="Paragraphedeliste"/>
        <w:numPr>
          <w:ilvl w:val="0"/>
          <w:numId w:val="22"/>
        </w:numPr>
        <w:jc w:val="both"/>
        <w:rPr>
          <w:rFonts w:asciiTheme="minorHAnsi" w:hAnsiTheme="minorHAnsi" w:cstheme="minorHAnsi"/>
          <w:color w:val="C00000"/>
          <w:sz w:val="20"/>
          <w:szCs w:val="20"/>
        </w:rPr>
      </w:pPr>
      <w:r>
        <w:rPr>
          <w:rFonts w:asciiTheme="minorHAnsi" w:hAnsiTheme="minorHAnsi" w:cstheme="minorHAnsi"/>
          <w:color w:val="C00000"/>
          <w:sz w:val="20"/>
          <w:szCs w:val="20"/>
        </w:rPr>
        <w:t>V</w:t>
      </w:r>
      <w:r w:rsidRPr="00CF479A">
        <w:rPr>
          <w:rFonts w:asciiTheme="minorHAnsi" w:hAnsiTheme="minorHAnsi" w:cstheme="minorHAnsi"/>
          <w:color w:val="C00000"/>
          <w:sz w:val="20"/>
          <w:szCs w:val="20"/>
        </w:rPr>
        <w:t>ous expliquerez en quoi consiste la socialisation secondaire sur laquelle vous travaillez (conjugale OU professionnelle OU politique) et comment elle se produit en illustrant vos propos par des exemples</w:t>
      </w:r>
    </w:p>
    <w:p w:rsidRPr="00C1602F" w:rsidR="00F227B8" w:rsidP="00F227B8" w:rsidRDefault="00F227B8" w14:paraId="532BF90A" w14:textId="77777777">
      <w:pPr>
        <w:pStyle w:val="Paragraphedeliste"/>
        <w:numPr>
          <w:ilvl w:val="0"/>
          <w:numId w:val="22"/>
        </w:numPr>
        <w:jc w:val="both"/>
        <w:rPr>
          <w:rFonts w:asciiTheme="minorHAnsi" w:hAnsiTheme="minorHAnsi" w:cstheme="minorHAnsi"/>
          <w:color w:val="C00000"/>
          <w:sz w:val="20"/>
          <w:szCs w:val="20"/>
        </w:rPr>
      </w:pPr>
      <w:r>
        <w:rPr>
          <w:rFonts w:asciiTheme="minorHAnsi" w:hAnsiTheme="minorHAnsi" w:cstheme="minorHAnsi"/>
          <w:color w:val="C00000"/>
          <w:sz w:val="20"/>
          <w:szCs w:val="20"/>
        </w:rPr>
        <w:t>Vous expliquerez son articulation avec la socialisation primaire (en quoi la renforce-t-elle ou la transforme-t-elle ?)</w:t>
      </w:r>
    </w:p>
    <w:p w:rsidRPr="00CF479A" w:rsidR="00F227B8" w:rsidP="00F227B8" w:rsidRDefault="00F227B8" w14:paraId="58FDCB8C" w14:textId="77777777">
      <w:pPr>
        <w:jc w:val="both"/>
        <w:rPr>
          <w:rFonts w:asciiTheme="minorHAnsi" w:hAnsiTheme="minorHAnsi" w:cstheme="minorHAnsi"/>
          <w:color w:val="C00000"/>
          <w:sz w:val="20"/>
          <w:szCs w:val="20"/>
        </w:rPr>
      </w:pPr>
    </w:p>
    <w:p w:rsidRPr="00787EA9" w:rsidR="00F227B8" w:rsidP="00F227B8" w:rsidRDefault="00F227B8" w14:paraId="1B76AEAD" w14:textId="5BB24772">
      <w:pPr>
        <w:ind w:firstLine="708"/>
        <w:jc w:val="both"/>
        <w:rPr>
          <w:rFonts w:asciiTheme="minorHAnsi" w:hAnsiTheme="minorHAnsi" w:cstheme="minorHAnsi"/>
          <w:b/>
          <w:bCs/>
          <w:sz w:val="20"/>
          <w:szCs w:val="20"/>
        </w:rPr>
      </w:pPr>
      <w:proofErr w:type="spellStart"/>
      <w:r w:rsidRPr="00787EA9">
        <w:rPr>
          <w:rFonts w:asciiTheme="minorHAnsi" w:hAnsiTheme="minorHAnsi" w:cstheme="minorHAnsi"/>
          <w:b/>
          <w:bCs/>
          <w:sz w:val="20"/>
          <w:szCs w:val="20"/>
        </w:rPr>
        <w:t>Etape</w:t>
      </w:r>
      <w:proofErr w:type="spellEnd"/>
      <w:r w:rsidRPr="00787EA9">
        <w:rPr>
          <w:rFonts w:asciiTheme="minorHAnsi" w:hAnsiTheme="minorHAnsi" w:cstheme="minorHAnsi"/>
          <w:b/>
          <w:bCs/>
          <w:sz w:val="20"/>
          <w:szCs w:val="20"/>
        </w:rPr>
        <w:t xml:space="preserve"> </w:t>
      </w:r>
      <w:r>
        <w:rPr>
          <w:rFonts w:asciiTheme="minorHAnsi" w:hAnsiTheme="minorHAnsi" w:cstheme="minorHAnsi"/>
          <w:b/>
          <w:bCs/>
          <w:sz w:val="20"/>
          <w:szCs w:val="20"/>
        </w:rPr>
        <w:t>3</w:t>
      </w:r>
      <w:r w:rsidRPr="00787EA9">
        <w:rPr>
          <w:rFonts w:asciiTheme="minorHAnsi" w:hAnsiTheme="minorHAnsi" w:cstheme="minorHAnsi"/>
          <w:b/>
          <w:bCs/>
          <w:sz w:val="20"/>
          <w:szCs w:val="20"/>
        </w:rPr>
        <w:t xml:space="preserve"> : </w:t>
      </w:r>
      <w:r w:rsidRPr="00900762">
        <w:rPr>
          <w:rFonts w:asciiTheme="minorHAnsi" w:hAnsiTheme="minorHAnsi" w:cstheme="minorHAnsi"/>
          <w:b/>
          <w:bCs/>
          <w:sz w:val="20"/>
          <w:szCs w:val="20"/>
        </w:rPr>
        <w:t xml:space="preserve">Présentation de l’activité </w:t>
      </w:r>
      <w:r w:rsidRPr="00787EA9">
        <w:rPr>
          <w:rFonts w:asciiTheme="minorHAnsi" w:hAnsiTheme="minorHAnsi" w:cstheme="minorHAnsi"/>
          <w:b/>
          <w:bCs/>
          <w:sz w:val="20"/>
          <w:szCs w:val="20"/>
        </w:rPr>
        <w:t>– répartition des rôles</w:t>
      </w:r>
    </w:p>
    <w:p w:rsidRPr="00787EA9" w:rsidR="00F227B8" w:rsidP="00F227B8" w:rsidRDefault="00F227B8" w14:paraId="3317DD25" w14:textId="77777777">
      <w:pPr>
        <w:pStyle w:val="Paragraphedeliste"/>
        <w:numPr>
          <w:ilvl w:val="0"/>
          <w:numId w:val="22"/>
        </w:numPr>
        <w:jc w:val="both"/>
        <w:rPr>
          <w:rFonts w:asciiTheme="minorHAnsi" w:hAnsiTheme="minorHAnsi" w:cstheme="minorHAnsi"/>
          <w:sz w:val="20"/>
          <w:szCs w:val="20"/>
        </w:rPr>
      </w:pPr>
      <w:r>
        <w:rPr>
          <w:rFonts w:asciiTheme="minorHAnsi" w:hAnsiTheme="minorHAnsi" w:cstheme="minorHAnsi"/>
          <w:sz w:val="20"/>
          <w:szCs w:val="20"/>
        </w:rPr>
        <w:t>6 (2 par sujet)</w:t>
      </w:r>
      <w:r w:rsidRPr="00787EA9">
        <w:rPr>
          <w:rFonts w:asciiTheme="minorHAnsi" w:hAnsiTheme="minorHAnsi" w:cstheme="minorHAnsi"/>
          <w:sz w:val="20"/>
          <w:szCs w:val="20"/>
        </w:rPr>
        <w:t xml:space="preserve"> élèves </w:t>
      </w:r>
      <w:r>
        <w:rPr>
          <w:rFonts w:asciiTheme="minorHAnsi" w:hAnsiTheme="minorHAnsi" w:cstheme="minorHAnsi"/>
          <w:sz w:val="20"/>
          <w:szCs w:val="20"/>
        </w:rPr>
        <w:t>présentent</w:t>
      </w:r>
      <w:r w:rsidRPr="00787EA9">
        <w:rPr>
          <w:rFonts w:asciiTheme="minorHAnsi" w:hAnsiTheme="minorHAnsi" w:cstheme="minorHAnsi"/>
          <w:sz w:val="20"/>
          <w:szCs w:val="20"/>
        </w:rPr>
        <w:t xml:space="preserve"> l’exposé devant les deux jurys et seront conseillés par </w:t>
      </w:r>
      <w:r>
        <w:rPr>
          <w:rFonts w:asciiTheme="minorHAnsi" w:hAnsiTheme="minorHAnsi" w:cstheme="minorHAnsi"/>
          <w:sz w:val="20"/>
          <w:szCs w:val="20"/>
        </w:rPr>
        <w:t xml:space="preserve">4 (ou </w:t>
      </w:r>
      <w:r w:rsidRPr="00787EA9">
        <w:rPr>
          <w:rFonts w:asciiTheme="minorHAnsi" w:hAnsiTheme="minorHAnsi" w:cstheme="minorHAnsi"/>
          <w:sz w:val="20"/>
          <w:szCs w:val="20"/>
        </w:rPr>
        <w:t>5</w:t>
      </w:r>
      <w:r>
        <w:rPr>
          <w:rFonts w:asciiTheme="minorHAnsi" w:hAnsiTheme="minorHAnsi" w:cstheme="minorHAnsi"/>
          <w:sz w:val="20"/>
          <w:szCs w:val="20"/>
        </w:rPr>
        <w:t>)</w:t>
      </w:r>
      <w:r w:rsidRPr="00787EA9">
        <w:rPr>
          <w:rFonts w:asciiTheme="minorHAnsi" w:hAnsiTheme="minorHAnsi" w:cstheme="minorHAnsi"/>
          <w:sz w:val="20"/>
          <w:szCs w:val="20"/>
        </w:rPr>
        <w:t xml:space="preserve"> élèves ayant travaillé sur le même sujet</w:t>
      </w:r>
      <w:r>
        <w:rPr>
          <w:rFonts w:asciiTheme="minorHAnsi" w:hAnsiTheme="minorHAnsi" w:cstheme="minorHAnsi"/>
          <w:sz w:val="20"/>
          <w:szCs w:val="20"/>
        </w:rPr>
        <w:t xml:space="preserve"> (parmi eux, 2 élèves s’occupent du contenu/2 s’occupent de la forme)</w:t>
      </w:r>
    </w:p>
    <w:p w:rsidRPr="00787EA9" w:rsidR="00F227B8" w:rsidP="00F227B8" w:rsidRDefault="00F227B8" w14:paraId="46BBBF18" w14:textId="77777777">
      <w:pPr>
        <w:pStyle w:val="Paragraphedeliste"/>
        <w:numPr>
          <w:ilvl w:val="0"/>
          <w:numId w:val="22"/>
        </w:numPr>
        <w:jc w:val="both"/>
        <w:rPr>
          <w:rFonts w:asciiTheme="minorHAnsi" w:hAnsiTheme="minorHAnsi" w:cstheme="minorHAnsi"/>
          <w:sz w:val="20"/>
          <w:szCs w:val="20"/>
        </w:rPr>
      </w:pPr>
      <w:r>
        <w:rPr>
          <w:rFonts w:asciiTheme="minorHAnsi" w:hAnsiTheme="minorHAnsi" w:cstheme="minorHAnsi"/>
          <w:sz w:val="20"/>
          <w:szCs w:val="20"/>
        </w:rPr>
        <w:t>4</w:t>
      </w:r>
      <w:r w:rsidRPr="00787EA9">
        <w:rPr>
          <w:rFonts w:asciiTheme="minorHAnsi" w:hAnsiTheme="minorHAnsi" w:cstheme="minorHAnsi"/>
          <w:sz w:val="20"/>
          <w:szCs w:val="20"/>
        </w:rPr>
        <w:t xml:space="preserve"> élèves constituent un jury spécialisé sur le </w:t>
      </w:r>
      <w:r>
        <w:rPr>
          <w:rFonts w:asciiTheme="minorHAnsi" w:hAnsiTheme="minorHAnsi" w:cstheme="minorHAnsi"/>
          <w:sz w:val="20"/>
          <w:szCs w:val="20"/>
        </w:rPr>
        <w:t>CONTENU</w:t>
      </w:r>
      <w:r w:rsidRPr="00787EA9">
        <w:rPr>
          <w:rFonts w:asciiTheme="minorHAnsi" w:hAnsiTheme="minorHAnsi" w:cstheme="minorHAnsi"/>
          <w:sz w:val="20"/>
          <w:szCs w:val="20"/>
        </w:rPr>
        <w:t xml:space="preserve"> de l’exposé / </w:t>
      </w:r>
      <w:r>
        <w:rPr>
          <w:rFonts w:asciiTheme="minorHAnsi" w:hAnsiTheme="minorHAnsi" w:cstheme="minorHAnsi"/>
          <w:sz w:val="20"/>
          <w:szCs w:val="20"/>
        </w:rPr>
        <w:t>4</w:t>
      </w:r>
      <w:r w:rsidRPr="00787EA9">
        <w:rPr>
          <w:rFonts w:asciiTheme="minorHAnsi" w:hAnsiTheme="minorHAnsi" w:cstheme="minorHAnsi"/>
          <w:sz w:val="20"/>
          <w:szCs w:val="20"/>
        </w:rPr>
        <w:t xml:space="preserve"> élèves constituent un jury spécialisé sur la FORME de l’exposé</w:t>
      </w:r>
    </w:p>
    <w:p w:rsidR="00F227B8" w:rsidP="00F227B8" w:rsidRDefault="00F227B8" w14:paraId="2B9EC5AD" w14:textId="19102BC8">
      <w:pPr>
        <w:pStyle w:val="Paragraphedeliste"/>
        <w:numPr>
          <w:ilvl w:val="0"/>
          <w:numId w:val="22"/>
        </w:numPr>
        <w:jc w:val="both"/>
        <w:rPr>
          <w:rFonts w:asciiTheme="minorHAnsi" w:hAnsiTheme="minorHAnsi" w:cstheme="minorHAnsi"/>
          <w:sz w:val="20"/>
          <w:szCs w:val="20"/>
        </w:rPr>
      </w:pPr>
      <w:r w:rsidRPr="00787EA9">
        <w:rPr>
          <w:rFonts w:asciiTheme="minorHAnsi" w:hAnsiTheme="minorHAnsi" w:cstheme="minorHAnsi"/>
          <w:sz w:val="20"/>
          <w:szCs w:val="20"/>
        </w:rPr>
        <w:t>1 élève gère le temps</w:t>
      </w:r>
      <w:r>
        <w:rPr>
          <w:rFonts w:asciiTheme="minorHAnsi" w:hAnsiTheme="minorHAnsi" w:cstheme="minorHAnsi"/>
          <w:sz w:val="20"/>
          <w:szCs w:val="20"/>
        </w:rPr>
        <w:t xml:space="preserve"> (le</w:t>
      </w:r>
      <w:r w:rsidR="00AA1E7A">
        <w:rPr>
          <w:rFonts w:asciiTheme="minorHAnsi" w:hAnsiTheme="minorHAnsi" w:cstheme="minorHAnsi"/>
          <w:sz w:val="20"/>
          <w:szCs w:val="20"/>
        </w:rPr>
        <w:t xml:space="preserve"> (la)</w:t>
      </w:r>
      <w:r>
        <w:rPr>
          <w:rFonts w:asciiTheme="minorHAnsi" w:hAnsiTheme="minorHAnsi" w:cstheme="minorHAnsi"/>
          <w:sz w:val="20"/>
          <w:szCs w:val="20"/>
        </w:rPr>
        <w:t xml:space="preserve"> « gardien</w:t>
      </w:r>
      <w:r w:rsidR="00AA1E7A">
        <w:rPr>
          <w:rFonts w:asciiTheme="minorHAnsi" w:hAnsiTheme="minorHAnsi" w:cstheme="minorHAnsi"/>
          <w:sz w:val="20"/>
          <w:szCs w:val="20"/>
        </w:rPr>
        <w:t>(ne)</w:t>
      </w:r>
      <w:r>
        <w:rPr>
          <w:rFonts w:asciiTheme="minorHAnsi" w:hAnsiTheme="minorHAnsi" w:cstheme="minorHAnsi"/>
          <w:sz w:val="20"/>
          <w:szCs w:val="20"/>
        </w:rPr>
        <w:t xml:space="preserve"> du temps »)</w:t>
      </w:r>
    </w:p>
    <w:p w:rsidRPr="00787EA9" w:rsidR="00AA1E7A" w:rsidP="00AA1E7A" w:rsidRDefault="00AA1E7A" w14:paraId="1C6C601D" w14:textId="77777777">
      <w:pPr>
        <w:pStyle w:val="Paragraphedeliste"/>
        <w:jc w:val="both"/>
        <w:rPr>
          <w:rFonts w:asciiTheme="minorHAnsi" w:hAnsiTheme="minorHAnsi" w:cstheme="minorHAnsi"/>
          <w:sz w:val="20"/>
          <w:szCs w:val="20"/>
        </w:rPr>
      </w:pPr>
    </w:p>
    <w:p w:rsidRPr="00787EA9" w:rsidR="00F227B8" w:rsidP="00F227B8" w:rsidRDefault="00F227B8" w14:paraId="05123C0B" w14:textId="7E4510BA">
      <w:pPr>
        <w:ind w:firstLine="708"/>
        <w:jc w:val="both"/>
        <w:rPr>
          <w:rFonts w:asciiTheme="minorHAnsi" w:hAnsiTheme="minorHAnsi" w:cstheme="minorHAnsi"/>
          <w:b/>
          <w:bCs/>
          <w:sz w:val="20"/>
          <w:szCs w:val="20"/>
        </w:rPr>
      </w:pPr>
      <w:proofErr w:type="spellStart"/>
      <w:r w:rsidRPr="00787EA9">
        <w:rPr>
          <w:rFonts w:asciiTheme="minorHAnsi" w:hAnsiTheme="minorHAnsi" w:cstheme="minorHAnsi"/>
          <w:b/>
          <w:bCs/>
          <w:sz w:val="20"/>
          <w:szCs w:val="20"/>
        </w:rPr>
        <w:t>Etape</w:t>
      </w:r>
      <w:proofErr w:type="spellEnd"/>
      <w:r w:rsidRPr="00787EA9">
        <w:rPr>
          <w:rFonts w:asciiTheme="minorHAnsi" w:hAnsiTheme="minorHAnsi" w:cstheme="minorHAnsi"/>
          <w:b/>
          <w:bCs/>
          <w:sz w:val="20"/>
          <w:szCs w:val="20"/>
        </w:rPr>
        <w:t xml:space="preserve"> </w:t>
      </w:r>
      <w:r>
        <w:rPr>
          <w:rFonts w:asciiTheme="minorHAnsi" w:hAnsiTheme="minorHAnsi" w:cstheme="minorHAnsi"/>
          <w:b/>
          <w:bCs/>
          <w:sz w:val="20"/>
          <w:szCs w:val="20"/>
        </w:rPr>
        <w:t>4</w:t>
      </w:r>
      <w:r w:rsidRPr="00787EA9">
        <w:rPr>
          <w:rFonts w:asciiTheme="minorHAnsi" w:hAnsiTheme="minorHAnsi" w:cstheme="minorHAnsi"/>
          <w:b/>
          <w:bCs/>
          <w:sz w:val="20"/>
          <w:szCs w:val="20"/>
        </w:rPr>
        <w:t xml:space="preserve"> : </w:t>
      </w:r>
      <w:r w:rsidR="0012012D">
        <w:rPr>
          <w:rFonts w:asciiTheme="minorHAnsi" w:hAnsiTheme="minorHAnsi" w:cstheme="minorHAnsi"/>
          <w:b/>
          <w:bCs/>
          <w:sz w:val="20"/>
          <w:szCs w:val="20"/>
        </w:rPr>
        <w:t>R</w:t>
      </w:r>
      <w:r w:rsidRPr="00787EA9">
        <w:rPr>
          <w:rFonts w:asciiTheme="minorHAnsi" w:hAnsiTheme="minorHAnsi" w:cstheme="minorHAnsi"/>
          <w:b/>
          <w:bCs/>
          <w:sz w:val="20"/>
          <w:szCs w:val="20"/>
        </w:rPr>
        <w:t>éflexion en groupe (10 minutes)</w:t>
      </w:r>
    </w:p>
    <w:p w:rsidR="00F227B8" w:rsidP="00F227B8" w:rsidRDefault="00F227B8" w14:paraId="27961C55" w14:textId="77777777">
      <w:pPr>
        <w:jc w:val="both"/>
        <w:rPr>
          <w:rFonts w:asciiTheme="minorHAnsi" w:hAnsiTheme="minorHAnsi" w:cstheme="minorHAnsi"/>
          <w:i/>
          <w:iCs/>
          <w:sz w:val="20"/>
          <w:szCs w:val="20"/>
        </w:rPr>
      </w:pPr>
      <w:r w:rsidRPr="007B52E1">
        <w:rPr>
          <w:rFonts w:ascii="Wingdings" w:hAnsi="Wingdings" w:cstheme="minorHAnsi"/>
          <w:i/>
          <w:iCs/>
          <w:sz w:val="20"/>
          <w:szCs w:val="20"/>
        </w:rPr>
        <w:t>!</w:t>
      </w:r>
      <w:r w:rsidRPr="007B52E1">
        <w:rPr>
          <w:rFonts w:asciiTheme="minorHAnsi" w:hAnsiTheme="minorHAnsi" w:cstheme="minorHAnsi"/>
          <w:i/>
          <w:iCs/>
          <w:sz w:val="20"/>
          <w:szCs w:val="20"/>
        </w:rPr>
        <w:t xml:space="preserve"> </w:t>
      </w:r>
      <w:r>
        <w:rPr>
          <w:rFonts w:asciiTheme="minorHAnsi" w:hAnsiTheme="minorHAnsi" w:cstheme="minorHAnsi"/>
          <w:i/>
          <w:iCs/>
          <w:sz w:val="20"/>
          <w:szCs w:val="20"/>
        </w:rPr>
        <w:t xml:space="preserve">Pour les élèves orateurs et leurs conseillers : </w:t>
      </w:r>
    </w:p>
    <w:p w:rsidR="00F227B8" w:rsidP="00F227B8" w:rsidRDefault="00F227B8" w14:paraId="44C9B468" w14:textId="77777777">
      <w:pPr>
        <w:jc w:val="both"/>
        <w:rPr>
          <w:rFonts w:asciiTheme="minorHAnsi" w:hAnsiTheme="minorHAnsi" w:cstheme="minorHAnsi"/>
          <w:i/>
          <w:iCs/>
          <w:sz w:val="20"/>
          <w:szCs w:val="20"/>
        </w:rPr>
      </w:pPr>
      <w:r w:rsidRPr="007B52E1">
        <w:rPr>
          <w:rFonts w:asciiTheme="minorHAnsi" w:hAnsiTheme="minorHAnsi" w:cstheme="minorHAnsi"/>
          <w:i/>
          <w:iCs/>
          <w:sz w:val="20"/>
          <w:szCs w:val="20"/>
        </w:rPr>
        <w:t xml:space="preserve">Dans le tableau de synthèse final, </w:t>
      </w:r>
      <w:r>
        <w:rPr>
          <w:rFonts w:asciiTheme="minorHAnsi" w:hAnsiTheme="minorHAnsi" w:cstheme="minorHAnsi"/>
          <w:i/>
          <w:iCs/>
          <w:sz w:val="20"/>
          <w:szCs w:val="20"/>
        </w:rPr>
        <w:t xml:space="preserve">organisez vos idées en </w:t>
      </w:r>
      <w:r w:rsidRPr="007B52E1">
        <w:rPr>
          <w:rFonts w:asciiTheme="minorHAnsi" w:hAnsiTheme="minorHAnsi" w:cstheme="minorHAnsi"/>
          <w:i/>
          <w:iCs/>
          <w:sz w:val="20"/>
          <w:szCs w:val="20"/>
        </w:rPr>
        <w:t>complét</w:t>
      </w:r>
      <w:r>
        <w:rPr>
          <w:rFonts w:asciiTheme="minorHAnsi" w:hAnsiTheme="minorHAnsi" w:cstheme="minorHAnsi"/>
          <w:i/>
          <w:iCs/>
          <w:sz w:val="20"/>
          <w:szCs w:val="20"/>
        </w:rPr>
        <w:t>ant</w:t>
      </w:r>
      <w:r w:rsidRPr="007B52E1">
        <w:rPr>
          <w:rFonts w:asciiTheme="minorHAnsi" w:hAnsiTheme="minorHAnsi" w:cstheme="minorHAnsi"/>
          <w:i/>
          <w:iCs/>
          <w:sz w:val="20"/>
          <w:szCs w:val="20"/>
        </w:rPr>
        <w:t xml:space="preserve"> la ligne correspondant à la socialisation secondaire étudiée en reportant les mots-clefs sélectionnés à l’étape 2.</w:t>
      </w:r>
    </w:p>
    <w:p w:rsidR="00F227B8" w:rsidP="00F227B8" w:rsidRDefault="00F227B8" w14:paraId="091AD738" w14:textId="77777777">
      <w:pPr>
        <w:jc w:val="both"/>
        <w:rPr>
          <w:rFonts w:asciiTheme="minorHAnsi" w:hAnsiTheme="minorHAnsi" w:cstheme="minorHAnsi"/>
          <w:i/>
          <w:iCs/>
          <w:sz w:val="20"/>
          <w:szCs w:val="20"/>
        </w:rPr>
      </w:pPr>
      <w:r>
        <w:rPr>
          <w:rFonts w:asciiTheme="minorHAnsi" w:hAnsiTheme="minorHAnsi" w:cstheme="minorHAnsi"/>
          <w:i/>
          <w:iCs/>
          <w:sz w:val="20"/>
          <w:szCs w:val="20"/>
        </w:rPr>
        <w:t>Répartissez-vous la parole.</w:t>
      </w:r>
    </w:p>
    <w:p w:rsidR="00F227B8" w:rsidP="00F227B8" w:rsidRDefault="00F227B8" w14:paraId="65BF4639" w14:textId="77777777">
      <w:pPr>
        <w:jc w:val="both"/>
        <w:rPr>
          <w:rFonts w:asciiTheme="minorHAnsi" w:hAnsiTheme="minorHAnsi" w:cstheme="minorHAnsi"/>
          <w:i/>
          <w:iCs/>
          <w:sz w:val="20"/>
          <w:szCs w:val="20"/>
        </w:rPr>
      </w:pPr>
    </w:p>
    <w:p w:rsidRPr="007B52E1" w:rsidR="00F227B8" w:rsidP="00F227B8" w:rsidRDefault="00F227B8" w14:paraId="75F5F276" w14:textId="77777777">
      <w:pPr>
        <w:jc w:val="both"/>
        <w:rPr>
          <w:rFonts w:asciiTheme="minorHAnsi" w:hAnsiTheme="minorHAnsi" w:cstheme="minorHAnsi"/>
          <w:i/>
          <w:iCs/>
          <w:sz w:val="20"/>
          <w:szCs w:val="20"/>
        </w:rPr>
      </w:pPr>
      <w:r w:rsidRPr="007B52E1">
        <w:rPr>
          <w:rFonts w:ascii="Wingdings" w:hAnsi="Wingdings" w:cstheme="minorHAnsi"/>
          <w:i/>
          <w:iCs/>
          <w:sz w:val="20"/>
          <w:szCs w:val="20"/>
        </w:rPr>
        <w:t>!</w:t>
      </w:r>
      <w:r w:rsidRPr="007B52E1">
        <w:rPr>
          <w:rFonts w:asciiTheme="minorHAnsi" w:hAnsiTheme="minorHAnsi" w:cstheme="minorHAnsi"/>
          <w:i/>
          <w:iCs/>
          <w:sz w:val="20"/>
          <w:szCs w:val="20"/>
        </w:rPr>
        <w:t xml:space="preserve"> </w:t>
      </w:r>
      <w:r>
        <w:rPr>
          <w:rFonts w:asciiTheme="minorHAnsi" w:hAnsiTheme="minorHAnsi" w:cstheme="minorHAnsi"/>
          <w:i/>
          <w:iCs/>
          <w:sz w:val="20"/>
          <w:szCs w:val="20"/>
        </w:rPr>
        <w:t>Pour les jurys : identifiez des critères de réussite de la présentation orale.</w:t>
      </w:r>
    </w:p>
    <w:p w:rsidR="00F227B8" w:rsidP="00F227B8" w:rsidRDefault="00F227B8" w14:paraId="43E86E38" w14:textId="77777777">
      <w:pPr>
        <w:jc w:val="both"/>
        <w:rPr>
          <w:rFonts w:asciiTheme="minorHAnsi" w:hAnsiTheme="minorHAnsi" w:cstheme="minorHAnsi"/>
          <w:sz w:val="20"/>
          <w:szCs w:val="20"/>
        </w:rPr>
      </w:pPr>
    </w:p>
    <w:p w:rsidRPr="00787EA9" w:rsidR="00F227B8" w:rsidP="00F227B8" w:rsidRDefault="00F227B8" w14:paraId="46D92ECA" w14:textId="524613DE">
      <w:pPr>
        <w:ind w:firstLine="708"/>
        <w:jc w:val="both"/>
        <w:rPr>
          <w:rFonts w:asciiTheme="minorHAnsi" w:hAnsiTheme="minorHAnsi" w:cstheme="minorHAnsi"/>
          <w:b/>
          <w:bCs/>
          <w:sz w:val="20"/>
          <w:szCs w:val="20"/>
        </w:rPr>
      </w:pPr>
      <w:proofErr w:type="spellStart"/>
      <w:r w:rsidRPr="00787EA9">
        <w:rPr>
          <w:rFonts w:asciiTheme="minorHAnsi" w:hAnsiTheme="minorHAnsi" w:cstheme="minorHAnsi"/>
          <w:b/>
          <w:bCs/>
          <w:sz w:val="20"/>
          <w:szCs w:val="20"/>
        </w:rPr>
        <w:t>Etape</w:t>
      </w:r>
      <w:proofErr w:type="spellEnd"/>
      <w:r w:rsidRPr="00787EA9">
        <w:rPr>
          <w:rFonts w:asciiTheme="minorHAnsi" w:hAnsiTheme="minorHAnsi" w:cstheme="minorHAnsi"/>
          <w:b/>
          <w:bCs/>
          <w:sz w:val="20"/>
          <w:szCs w:val="20"/>
        </w:rPr>
        <w:t xml:space="preserve"> </w:t>
      </w:r>
      <w:r>
        <w:rPr>
          <w:rFonts w:asciiTheme="minorHAnsi" w:hAnsiTheme="minorHAnsi" w:cstheme="minorHAnsi"/>
          <w:b/>
          <w:bCs/>
          <w:sz w:val="20"/>
          <w:szCs w:val="20"/>
        </w:rPr>
        <w:t>5</w:t>
      </w:r>
      <w:r w:rsidRPr="00787EA9">
        <w:rPr>
          <w:rFonts w:asciiTheme="minorHAnsi" w:hAnsiTheme="minorHAnsi" w:cstheme="minorHAnsi"/>
          <w:b/>
          <w:bCs/>
          <w:sz w:val="20"/>
          <w:szCs w:val="20"/>
        </w:rPr>
        <w:t> : 1</w:t>
      </w:r>
      <w:r w:rsidRPr="00787EA9">
        <w:rPr>
          <w:rFonts w:asciiTheme="minorHAnsi" w:hAnsiTheme="minorHAnsi" w:cstheme="minorHAnsi"/>
          <w:b/>
          <w:bCs/>
          <w:sz w:val="20"/>
          <w:szCs w:val="20"/>
          <w:vertAlign w:val="superscript"/>
        </w:rPr>
        <w:t>er</w:t>
      </w:r>
      <w:r w:rsidRPr="00787EA9">
        <w:rPr>
          <w:rFonts w:asciiTheme="minorHAnsi" w:hAnsiTheme="minorHAnsi" w:cstheme="minorHAnsi"/>
          <w:b/>
          <w:bCs/>
          <w:sz w:val="20"/>
          <w:szCs w:val="20"/>
        </w:rPr>
        <w:t xml:space="preserve"> passage - (10</w:t>
      </w:r>
      <w:r w:rsidR="0012012D">
        <w:rPr>
          <w:rFonts w:asciiTheme="minorHAnsi" w:hAnsiTheme="minorHAnsi" w:cstheme="minorHAnsi"/>
          <w:b/>
          <w:bCs/>
          <w:sz w:val="20"/>
          <w:szCs w:val="20"/>
        </w:rPr>
        <w:t>-12</w:t>
      </w:r>
      <w:r w:rsidRPr="00787EA9">
        <w:rPr>
          <w:rFonts w:asciiTheme="minorHAnsi" w:hAnsiTheme="minorHAnsi" w:cstheme="minorHAnsi"/>
          <w:b/>
          <w:bCs/>
          <w:sz w:val="20"/>
          <w:szCs w:val="20"/>
        </w:rPr>
        <w:t xml:space="preserve"> minutes)</w:t>
      </w:r>
    </w:p>
    <w:p w:rsidR="00F227B8" w:rsidP="00F227B8" w:rsidRDefault="00F227B8" w14:paraId="14E4CA0F" w14:textId="77777777">
      <w:pPr>
        <w:jc w:val="both"/>
        <w:rPr>
          <w:rFonts w:asciiTheme="minorHAnsi" w:hAnsiTheme="minorHAnsi" w:cstheme="minorHAnsi"/>
          <w:sz w:val="20"/>
          <w:szCs w:val="20"/>
        </w:rPr>
      </w:pPr>
      <w:r>
        <w:rPr>
          <w:rFonts w:asciiTheme="minorHAnsi" w:hAnsiTheme="minorHAnsi" w:cstheme="minorHAnsi"/>
          <w:sz w:val="20"/>
          <w:szCs w:val="20"/>
        </w:rPr>
        <w:t>Temps de passage = 2 minutes par binôme</w:t>
      </w:r>
    </w:p>
    <w:p w:rsidR="00F227B8" w:rsidP="00F227B8" w:rsidRDefault="00F227B8" w14:paraId="282870A6" w14:textId="04B004D1">
      <w:pPr>
        <w:jc w:val="both"/>
        <w:rPr>
          <w:rFonts w:asciiTheme="minorHAnsi" w:hAnsiTheme="minorHAnsi" w:cstheme="minorHAnsi"/>
          <w:sz w:val="20"/>
          <w:szCs w:val="20"/>
        </w:rPr>
      </w:pPr>
      <w:r>
        <w:rPr>
          <w:rFonts w:asciiTheme="minorHAnsi" w:hAnsiTheme="minorHAnsi" w:cstheme="minorHAnsi"/>
          <w:sz w:val="20"/>
          <w:szCs w:val="20"/>
        </w:rPr>
        <w:t>Les jurys font respectivement un retour sur le CONTENU et sur la FORME à chaque élève après son passage.</w:t>
      </w:r>
    </w:p>
    <w:p w:rsidR="00AA1E7A" w:rsidP="00F227B8" w:rsidRDefault="00AA1E7A" w14:paraId="6FB575F4" w14:textId="77777777">
      <w:pPr>
        <w:jc w:val="both"/>
        <w:rPr>
          <w:rFonts w:asciiTheme="minorHAnsi" w:hAnsiTheme="minorHAnsi" w:cstheme="minorHAnsi"/>
          <w:sz w:val="20"/>
          <w:szCs w:val="20"/>
        </w:rPr>
      </w:pPr>
    </w:p>
    <w:p w:rsidR="00F227B8" w:rsidP="00F227B8" w:rsidRDefault="00F227B8" w14:paraId="6EF91370" w14:textId="7B3BEC47">
      <w:pPr>
        <w:ind w:firstLine="708"/>
        <w:jc w:val="both"/>
      </w:pPr>
      <w:r w:rsidRPr="14D2012E" w:rsidR="14D2012E">
        <w:rPr>
          <w:rFonts w:ascii="Calibri" w:hAnsi="Calibri" w:cs="Calibri" w:asciiTheme="minorAscii" w:hAnsiTheme="minorAscii" w:cstheme="minorAscii"/>
          <w:b w:val="1"/>
          <w:bCs w:val="1"/>
          <w:sz w:val="20"/>
          <w:szCs w:val="20"/>
        </w:rPr>
        <w:t>Etape</w:t>
      </w:r>
      <w:r w:rsidRPr="14D2012E" w:rsidR="14D2012E">
        <w:rPr>
          <w:rFonts w:ascii="Calibri" w:hAnsi="Calibri" w:cs="Calibri" w:asciiTheme="minorAscii" w:hAnsiTheme="minorAscii" w:cstheme="minorAscii"/>
          <w:b w:val="1"/>
          <w:bCs w:val="1"/>
          <w:sz w:val="20"/>
          <w:szCs w:val="20"/>
        </w:rPr>
        <w:t xml:space="preserve"> </w:t>
      </w:r>
      <w:r w:rsidRPr="14D2012E" w:rsidR="14D2012E">
        <w:rPr>
          <w:rFonts w:ascii="Calibri" w:hAnsi="Calibri" w:cs="Calibri" w:asciiTheme="minorAscii" w:hAnsiTheme="minorAscii" w:cstheme="minorAscii"/>
          <w:b w:val="1"/>
          <w:bCs w:val="1"/>
          <w:sz w:val="20"/>
          <w:szCs w:val="20"/>
        </w:rPr>
        <w:t>6</w:t>
      </w:r>
      <w:r w:rsidRPr="14D2012E" w:rsidR="14D2012E">
        <w:rPr>
          <w:rFonts w:ascii="Calibri" w:hAnsi="Calibri" w:cs="Calibri" w:asciiTheme="minorAscii" w:hAnsiTheme="minorAscii" w:cstheme="minorAscii"/>
          <w:b w:val="1"/>
          <w:bCs w:val="1"/>
          <w:sz w:val="20"/>
          <w:szCs w:val="20"/>
        </w:rPr>
        <w:t> : en groupe - amélioration de la présentation (</w:t>
      </w:r>
      <w:r w:rsidRPr="14D2012E" w:rsidR="14D2012E">
        <w:rPr>
          <w:rFonts w:ascii="Calibri" w:hAnsi="Calibri" w:cs="Calibri" w:asciiTheme="minorAscii" w:hAnsiTheme="minorAscii" w:cstheme="minorAscii"/>
          <w:b w:val="1"/>
          <w:bCs w:val="1"/>
          <w:sz w:val="20"/>
          <w:szCs w:val="20"/>
        </w:rPr>
        <w:t>5</w:t>
      </w:r>
      <w:r w:rsidRPr="14D2012E" w:rsidR="14D2012E">
        <w:rPr>
          <w:rFonts w:ascii="Calibri" w:hAnsi="Calibri" w:cs="Calibri" w:asciiTheme="minorAscii" w:hAnsiTheme="minorAscii" w:cstheme="minorAscii"/>
          <w:b w:val="1"/>
          <w:bCs w:val="1"/>
          <w:sz w:val="20"/>
          <w:szCs w:val="20"/>
        </w:rPr>
        <w:t xml:space="preserve"> </w:t>
      </w:r>
      <w:r w:rsidRPr="14D2012E" w:rsidR="14D2012E">
        <w:rPr>
          <w:rFonts w:ascii="Calibri" w:hAnsi="Calibri" w:cs="Calibri" w:asciiTheme="minorAscii" w:hAnsiTheme="minorAscii" w:cstheme="minorAscii"/>
          <w:b w:val="1"/>
          <w:bCs w:val="1"/>
          <w:sz w:val="20"/>
          <w:szCs w:val="20"/>
        </w:rPr>
        <w:t>minutes)</w:t>
      </w:r>
      <w:r>
        <w:tab/>
      </w:r>
    </w:p>
    <w:p w:rsidR="00F227B8" w:rsidP="14D2012E" w:rsidRDefault="00F227B8" w14:paraId="327669EC" w14:textId="3627A1D2">
      <w:pPr>
        <w:ind w:firstLine="0"/>
        <w:jc w:val="both"/>
        <w:rPr>
          <w:rFonts w:ascii="Calibri" w:hAnsi="Calibri" w:cs="Calibri" w:asciiTheme="minorAscii" w:hAnsiTheme="minorAscii" w:cstheme="minorAscii"/>
          <w:sz w:val="20"/>
          <w:szCs w:val="20"/>
        </w:rPr>
      </w:pPr>
      <w:r w:rsidRPr="14D2012E" w:rsidR="14D2012E">
        <w:rPr>
          <w:rFonts w:ascii="Calibri" w:hAnsi="Calibri" w:cs="Calibri" w:asciiTheme="minorAscii" w:hAnsiTheme="minorAscii" w:cstheme="minorAscii"/>
          <w:sz w:val="20"/>
          <w:szCs w:val="20"/>
        </w:rPr>
        <w:t>Objectif = montée en compétences</w:t>
      </w:r>
    </w:p>
    <w:p w:rsidRPr="007B3B29" w:rsidR="00AA1E7A" w:rsidP="00F227B8" w:rsidRDefault="00AA1E7A" w14:paraId="4C23E2C6" w14:textId="77777777">
      <w:pPr>
        <w:ind w:firstLine="708"/>
        <w:jc w:val="both"/>
        <w:rPr>
          <w:rFonts w:asciiTheme="minorHAnsi" w:hAnsiTheme="minorHAnsi" w:cstheme="minorHAnsi"/>
          <w:sz w:val="20"/>
          <w:szCs w:val="20"/>
        </w:rPr>
      </w:pPr>
    </w:p>
    <w:p w:rsidRPr="00787EA9" w:rsidR="00F227B8" w:rsidP="00F227B8" w:rsidRDefault="00F227B8" w14:paraId="03CA3F81" w14:textId="2E37D144">
      <w:pPr>
        <w:ind w:firstLine="708"/>
        <w:jc w:val="both"/>
        <w:rPr>
          <w:rFonts w:asciiTheme="minorHAnsi" w:hAnsiTheme="minorHAnsi" w:cstheme="minorHAnsi"/>
          <w:b/>
          <w:bCs/>
          <w:sz w:val="20"/>
          <w:szCs w:val="20"/>
        </w:rPr>
      </w:pPr>
      <w:proofErr w:type="spellStart"/>
      <w:r w:rsidRPr="00787EA9">
        <w:rPr>
          <w:rFonts w:asciiTheme="minorHAnsi" w:hAnsiTheme="minorHAnsi" w:cstheme="minorHAnsi"/>
          <w:b/>
          <w:bCs/>
          <w:sz w:val="20"/>
          <w:szCs w:val="20"/>
        </w:rPr>
        <w:t>Etape</w:t>
      </w:r>
      <w:proofErr w:type="spellEnd"/>
      <w:r w:rsidRPr="00787EA9">
        <w:rPr>
          <w:rFonts w:asciiTheme="minorHAnsi" w:hAnsiTheme="minorHAnsi" w:cstheme="minorHAnsi"/>
          <w:b/>
          <w:bCs/>
          <w:sz w:val="20"/>
          <w:szCs w:val="20"/>
        </w:rPr>
        <w:t xml:space="preserve"> </w:t>
      </w:r>
      <w:r>
        <w:rPr>
          <w:rFonts w:asciiTheme="minorHAnsi" w:hAnsiTheme="minorHAnsi" w:cstheme="minorHAnsi"/>
          <w:b/>
          <w:bCs/>
          <w:sz w:val="20"/>
          <w:szCs w:val="20"/>
        </w:rPr>
        <w:t>7</w:t>
      </w:r>
      <w:r w:rsidRPr="00787EA9">
        <w:rPr>
          <w:rFonts w:asciiTheme="minorHAnsi" w:hAnsiTheme="minorHAnsi" w:cstheme="minorHAnsi"/>
          <w:b/>
          <w:bCs/>
          <w:sz w:val="20"/>
          <w:szCs w:val="20"/>
        </w:rPr>
        <w:t> : 2</w:t>
      </w:r>
      <w:r w:rsidRPr="00787EA9">
        <w:rPr>
          <w:rFonts w:asciiTheme="minorHAnsi" w:hAnsiTheme="minorHAnsi" w:cstheme="minorHAnsi"/>
          <w:b/>
          <w:bCs/>
          <w:sz w:val="20"/>
          <w:szCs w:val="20"/>
          <w:vertAlign w:val="superscript"/>
        </w:rPr>
        <w:t>ème</w:t>
      </w:r>
      <w:r w:rsidRPr="00787EA9">
        <w:rPr>
          <w:rFonts w:asciiTheme="minorHAnsi" w:hAnsiTheme="minorHAnsi" w:cstheme="minorHAnsi"/>
          <w:b/>
          <w:bCs/>
          <w:sz w:val="20"/>
          <w:szCs w:val="20"/>
        </w:rPr>
        <w:t xml:space="preserve"> passage – passage final avec évaluation par les deux jurys </w:t>
      </w:r>
      <w:r>
        <w:rPr>
          <w:rFonts w:asciiTheme="minorHAnsi" w:hAnsiTheme="minorHAnsi" w:cstheme="minorHAnsi"/>
          <w:b/>
          <w:bCs/>
          <w:sz w:val="20"/>
          <w:szCs w:val="20"/>
        </w:rPr>
        <w:t>(10</w:t>
      </w:r>
      <w:r w:rsidR="0012012D">
        <w:rPr>
          <w:rFonts w:asciiTheme="minorHAnsi" w:hAnsiTheme="minorHAnsi" w:cstheme="minorHAnsi"/>
          <w:b/>
          <w:bCs/>
          <w:sz w:val="20"/>
          <w:szCs w:val="20"/>
        </w:rPr>
        <w:t>-12</w:t>
      </w:r>
      <w:r>
        <w:rPr>
          <w:rFonts w:asciiTheme="minorHAnsi" w:hAnsiTheme="minorHAnsi" w:cstheme="minorHAnsi"/>
          <w:b/>
          <w:bCs/>
          <w:sz w:val="20"/>
          <w:szCs w:val="20"/>
        </w:rPr>
        <w:t xml:space="preserve"> minutes)</w:t>
      </w:r>
    </w:p>
    <w:p w:rsidR="00F227B8" w:rsidP="00F227B8" w:rsidRDefault="00F227B8" w14:paraId="00F2F742" w14:textId="77777777">
      <w:pPr>
        <w:jc w:val="both"/>
        <w:rPr>
          <w:rFonts w:asciiTheme="minorHAnsi" w:hAnsiTheme="minorHAnsi" w:cstheme="minorHAnsi"/>
          <w:sz w:val="20"/>
          <w:szCs w:val="20"/>
        </w:rPr>
      </w:pPr>
      <w:r w:rsidRPr="0053722D">
        <w:rPr>
          <w:rFonts w:asciiTheme="minorHAnsi" w:hAnsiTheme="minorHAnsi" w:cstheme="minorHAnsi"/>
          <w:sz w:val="20"/>
          <w:szCs w:val="20"/>
        </w:rPr>
        <w:t>Tous les élèves prennent des notes sur chaque sujet</w:t>
      </w:r>
      <w:r>
        <w:rPr>
          <w:rFonts w:asciiTheme="minorHAnsi" w:hAnsiTheme="minorHAnsi" w:cstheme="minorHAnsi"/>
          <w:sz w:val="20"/>
          <w:szCs w:val="20"/>
        </w:rPr>
        <w:t xml:space="preserve"> sur le tableau de synthèse final</w:t>
      </w:r>
      <w:r w:rsidRPr="0053722D">
        <w:rPr>
          <w:rFonts w:asciiTheme="minorHAnsi" w:hAnsiTheme="minorHAnsi" w:cstheme="minorHAnsi"/>
          <w:sz w:val="20"/>
          <w:szCs w:val="20"/>
        </w:rPr>
        <w:t>.</w:t>
      </w:r>
    </w:p>
    <w:p w:rsidR="00F227B8" w:rsidP="00F227B8" w:rsidRDefault="00F227B8" w14:paraId="040445B8" w14:textId="77777777">
      <w:pPr>
        <w:jc w:val="both"/>
        <w:rPr>
          <w:rFonts w:asciiTheme="minorHAnsi" w:hAnsiTheme="minorHAnsi" w:cstheme="minorHAnsi"/>
          <w:sz w:val="20"/>
          <w:szCs w:val="20"/>
        </w:rPr>
      </w:pPr>
      <w:r>
        <w:rPr>
          <w:rFonts w:asciiTheme="minorHAnsi" w:hAnsiTheme="minorHAnsi" w:cstheme="minorHAnsi"/>
          <w:sz w:val="20"/>
          <w:szCs w:val="20"/>
        </w:rPr>
        <w:t>Reprise.</w:t>
      </w:r>
    </w:p>
    <w:p w:rsidR="00F227B8" w:rsidP="00F227B8" w:rsidRDefault="00F227B8" w14:paraId="32F353CD" w14:textId="77777777">
      <w:pPr>
        <w:jc w:val="both"/>
        <w:rPr>
          <w:rFonts w:asciiTheme="minorHAnsi" w:hAnsiTheme="minorHAnsi" w:cstheme="minorHAnsi"/>
          <w:sz w:val="20"/>
          <w:szCs w:val="20"/>
        </w:rPr>
      </w:pPr>
    </w:p>
    <w:p w:rsidR="00F227B8" w:rsidP="00F227B8" w:rsidRDefault="00F227B8" w14:paraId="2FE81D37" w14:textId="77777777">
      <w:pPr>
        <w:jc w:val="both"/>
        <w:rPr>
          <w:rFonts w:asciiTheme="minorHAnsi" w:hAnsiTheme="minorHAnsi" w:cstheme="minorHAnsi"/>
          <w:sz w:val="20"/>
          <w:szCs w:val="20"/>
        </w:rPr>
      </w:pPr>
    </w:p>
    <w:p w:rsidR="00F227B8" w:rsidP="00F227B8" w:rsidRDefault="00F227B8" w14:paraId="76B589AA" w14:textId="77777777">
      <w:pPr>
        <w:jc w:val="both"/>
        <w:rPr>
          <w:rFonts w:asciiTheme="minorHAnsi" w:hAnsiTheme="minorHAnsi" w:cstheme="minorHAnsi"/>
          <w:sz w:val="20"/>
          <w:szCs w:val="20"/>
        </w:rPr>
      </w:pPr>
      <w:r>
        <w:rPr>
          <w:rFonts w:asciiTheme="minorHAnsi" w:hAnsiTheme="minorHAnsi" w:cstheme="minorHAnsi"/>
          <w:sz w:val="20"/>
          <w:szCs w:val="20"/>
        </w:rPr>
        <w:br w:type="page"/>
      </w:r>
    </w:p>
    <w:p w:rsidRPr="00880A21" w:rsidR="00F227B8" w:rsidP="00F227B8" w:rsidRDefault="00F227B8" w14:paraId="2D6F31ED" w14:textId="77777777">
      <w:pPr>
        <w:jc w:val="center"/>
        <w:rPr>
          <w:rFonts w:ascii="Chalkboard SE" w:hAnsi="Chalkboard SE" w:cstheme="minorHAnsi"/>
          <w:color w:val="0070C0"/>
          <w:sz w:val="28"/>
          <w:szCs w:val="28"/>
        </w:rPr>
      </w:pPr>
      <w:r w:rsidRPr="00880A21">
        <w:rPr>
          <w:rFonts w:ascii="Chalkboard SE" w:hAnsi="Chalkboard SE" w:cstheme="minorHAnsi"/>
          <w:color w:val="0070C0"/>
          <w:sz w:val="28"/>
          <w:szCs w:val="28"/>
        </w:rPr>
        <w:lastRenderedPageBreak/>
        <w:t>SUJET 1 : Quels sont les effets de la socialisation conjugale sur l’individu ?</w:t>
      </w:r>
    </w:p>
    <w:p w:rsidRPr="004017BB" w:rsidR="00F227B8" w:rsidP="00F227B8" w:rsidRDefault="00F227B8" w14:paraId="775980EA" w14:textId="77777777">
      <w:pPr>
        <w:jc w:val="both"/>
        <w:rPr>
          <w:rFonts w:asciiTheme="minorHAnsi" w:hAnsiTheme="minorHAnsi" w:cstheme="minorHAnsi"/>
          <w:sz w:val="20"/>
          <w:szCs w:val="20"/>
        </w:rPr>
      </w:pPr>
    </w:p>
    <w:p w:rsidRPr="004017BB" w:rsidR="00F227B8" w:rsidP="0005724E" w:rsidRDefault="00F227B8" w14:paraId="3FB38D04" w14:textId="77777777">
      <w:pPr>
        <w:jc w:val="both"/>
        <w:rPr>
          <w:rFonts w:asciiTheme="minorHAnsi" w:hAnsiTheme="minorHAnsi" w:cstheme="minorHAnsi"/>
          <w:sz w:val="20"/>
          <w:szCs w:val="20"/>
        </w:rPr>
      </w:pPr>
      <w:r w:rsidRPr="004017BB">
        <w:rPr>
          <w:rFonts w:asciiTheme="minorHAnsi" w:hAnsiTheme="minorHAnsi" w:cstheme="minorHAnsi"/>
          <w:sz w:val="20"/>
          <w:szCs w:val="20"/>
          <w:highlight w:val="yellow"/>
        </w:rPr>
        <w:t>Document N : Des goûts, des pratiques et des amis différents au sein du couple</w:t>
      </w:r>
    </w:p>
    <w:p w:rsidRPr="004017BB" w:rsidR="00F227B8" w:rsidP="0005724E" w:rsidRDefault="00F227B8" w14:paraId="66359D9B" w14:textId="61150F13">
      <w:pPr>
        <w:jc w:val="both"/>
        <w:rPr>
          <w:rFonts w:asciiTheme="minorHAnsi" w:hAnsiTheme="minorHAnsi" w:cstheme="minorHAnsi"/>
          <w:sz w:val="20"/>
          <w:szCs w:val="20"/>
        </w:rPr>
      </w:pPr>
      <w:r w:rsidRPr="004017BB">
        <w:rPr>
          <w:rFonts w:asciiTheme="minorHAnsi" w:hAnsiTheme="minorHAnsi" w:cstheme="minorHAnsi"/>
          <w:sz w:val="20"/>
          <w:szCs w:val="20"/>
        </w:rPr>
        <w:t xml:space="preserve">Peter Berger […] a proposé, dans un article co-écrit avec </w:t>
      </w:r>
      <w:proofErr w:type="spellStart"/>
      <w:r w:rsidRPr="004017BB">
        <w:rPr>
          <w:rFonts w:asciiTheme="minorHAnsi" w:hAnsiTheme="minorHAnsi" w:cstheme="minorHAnsi"/>
          <w:sz w:val="20"/>
          <w:szCs w:val="20"/>
        </w:rPr>
        <w:t>Hansfried</w:t>
      </w:r>
      <w:proofErr w:type="spellEnd"/>
      <w:r w:rsidRPr="004017BB">
        <w:rPr>
          <w:rFonts w:asciiTheme="minorHAnsi" w:hAnsiTheme="minorHAnsi" w:cstheme="minorHAnsi"/>
          <w:sz w:val="20"/>
          <w:szCs w:val="20"/>
        </w:rPr>
        <w:t xml:space="preserve"> Kellner</w:t>
      </w:r>
      <w:r w:rsidRPr="004017BB" w:rsidR="0005724E">
        <w:rPr>
          <w:rFonts w:cs="Calibri (Corps)" w:asciiTheme="minorHAnsi" w:hAnsiTheme="minorHAnsi"/>
          <w:sz w:val="20"/>
          <w:szCs w:val="20"/>
          <w:vertAlign w:val="superscript"/>
        </w:rPr>
        <w:t>1</w:t>
      </w:r>
      <w:r w:rsidRPr="004017BB">
        <w:rPr>
          <w:rFonts w:asciiTheme="minorHAnsi" w:hAnsiTheme="minorHAnsi" w:cstheme="minorHAnsi"/>
          <w:sz w:val="20"/>
          <w:szCs w:val="20"/>
        </w:rPr>
        <w:t xml:space="preserve"> en 1964, de considérer le mariage […] comme une phase décisive de la socialisation. La vie en couple – et notamment la « conversation continue » à laquelle elle donne lieu, c’est-à-dire la confrontation et les échanges des catégories d’appréhension du réel héritées de socialisations antérieures – se traduit pour les deux conjoints, selon ces auteurs, par l’intériorisation […] d’un univers partagé de référence et d’action. Une illustration en est donnée avec le nettoyage amical qui peut affecter le réseau de sociabilité de l’un des conjoints, certains amis étant perdus de vue suite au mariage, ce qui ne tient ni à une décision délibérée de l’un des conjoints, ni à un travail de sape de l’autre, mais bien à un processus de socialisation conjugale qui redéfinit de manière invisible le rapport au monde, les « bons » et les « mauvais » amis. La force du processus à l’œuvre le rapproche donc de la socialisation primaire, mais sa structure est cependant différente. Tout d’abord, l’individu y est davantage actif et collabore à la définition des contenus de la socialisation. Pourtant, il est très peu conscient de l’existence même de cette socialisation conjugale – alors qu’un enfant se sent et se sait formé par ses parents. Les conjoints ont certes l’impression que la vie commune leur a permis de « découvrir » « qui ils étaient vraiment » et de se rendre compte de « ce qu’ils aimaient vraiment », mais qu’ils perçoivent sous l’angle de la découverte de soi (de nouveaux goûts, de nouvelles pratiques, de nouveaux amis) est en fait une « invention », celle de leur co-construction par la vie commune : ils ne sont pas chacun découverts, mais bien transformés l’un l’autre.</w:t>
      </w:r>
    </w:p>
    <w:p w:rsidRPr="004017BB" w:rsidR="00F227B8" w:rsidP="0005724E" w:rsidRDefault="00F227B8" w14:paraId="31EC2444" w14:textId="7FF04728">
      <w:pPr>
        <w:jc w:val="right"/>
        <w:rPr>
          <w:rFonts w:asciiTheme="minorHAnsi" w:hAnsiTheme="minorHAnsi" w:cstheme="minorHAnsi"/>
          <w:sz w:val="20"/>
          <w:szCs w:val="20"/>
        </w:rPr>
      </w:pPr>
      <w:r w:rsidRPr="004017BB">
        <w:rPr>
          <w:rFonts w:asciiTheme="minorHAnsi" w:hAnsiTheme="minorHAnsi" w:cstheme="minorHAnsi"/>
          <w:sz w:val="20"/>
          <w:szCs w:val="20"/>
        </w:rPr>
        <w:t>Muriel Darmon, La Socialisation, Coll. 128, Armand Colin, 2006.</w:t>
      </w:r>
    </w:p>
    <w:p w:rsidRPr="004017BB" w:rsidR="0005724E" w:rsidP="0005724E" w:rsidRDefault="0005724E" w14:paraId="3FE6C204" w14:textId="28896A29">
      <w:pPr>
        <w:jc w:val="both"/>
        <w:rPr>
          <w:rFonts w:asciiTheme="minorHAnsi" w:hAnsiTheme="minorHAnsi" w:cstheme="minorHAnsi"/>
          <w:sz w:val="20"/>
          <w:szCs w:val="20"/>
        </w:rPr>
      </w:pPr>
      <w:r w:rsidRPr="004017BB">
        <w:rPr>
          <w:rFonts w:asciiTheme="minorHAnsi" w:hAnsiTheme="minorHAnsi" w:cstheme="minorHAnsi"/>
          <w:sz w:val="20"/>
          <w:szCs w:val="20"/>
        </w:rPr>
        <w:t>1. Peter Berger : sociologue américain</w:t>
      </w:r>
    </w:p>
    <w:p w:rsidRPr="004017BB" w:rsidR="0005724E" w:rsidP="0005724E" w:rsidRDefault="0005724E" w14:paraId="3ABA68FB" w14:textId="5708424A">
      <w:pPr>
        <w:jc w:val="both"/>
        <w:rPr>
          <w:rFonts w:asciiTheme="minorHAnsi" w:hAnsiTheme="minorHAnsi" w:cstheme="minorHAnsi"/>
          <w:sz w:val="20"/>
          <w:szCs w:val="20"/>
        </w:rPr>
      </w:pPr>
      <w:r w:rsidRPr="004017BB">
        <w:rPr>
          <w:rFonts w:asciiTheme="minorHAnsi" w:hAnsiTheme="minorHAnsi" w:cstheme="minorHAnsi"/>
          <w:sz w:val="20"/>
          <w:szCs w:val="20"/>
        </w:rPr>
        <w:t xml:space="preserve">H. </w:t>
      </w:r>
      <w:proofErr w:type="spellStart"/>
      <w:r w:rsidRPr="004017BB">
        <w:rPr>
          <w:rFonts w:asciiTheme="minorHAnsi" w:hAnsiTheme="minorHAnsi" w:cstheme="minorHAnsi"/>
          <w:sz w:val="20"/>
          <w:szCs w:val="20"/>
        </w:rPr>
        <w:t>Kellner</w:t>
      </w:r>
      <w:proofErr w:type="spellEnd"/>
      <w:r w:rsidRPr="004017BB">
        <w:rPr>
          <w:rFonts w:asciiTheme="minorHAnsi" w:hAnsiTheme="minorHAnsi" w:cstheme="minorHAnsi"/>
          <w:sz w:val="20"/>
          <w:szCs w:val="20"/>
        </w:rPr>
        <w:t> : sociologue allemand</w:t>
      </w:r>
    </w:p>
    <w:p w:rsidRPr="004017BB" w:rsidR="00F227B8" w:rsidP="00F227B8" w:rsidRDefault="00F227B8" w14:paraId="4B382031" w14:textId="77777777">
      <w:pPr>
        <w:jc w:val="both"/>
        <w:rPr>
          <w:rFonts w:asciiTheme="minorHAnsi" w:hAnsiTheme="minorHAnsi" w:cstheme="minorHAnsi"/>
          <w:sz w:val="20"/>
          <w:szCs w:val="20"/>
        </w:rPr>
      </w:pPr>
    </w:p>
    <w:p w:rsidRPr="004017BB" w:rsidR="00F227B8" w:rsidP="0005724E" w:rsidRDefault="00F227B8" w14:paraId="4337C953" w14:textId="77777777">
      <w:pPr>
        <w:jc w:val="both"/>
        <w:rPr>
          <w:rFonts w:asciiTheme="minorHAnsi" w:hAnsiTheme="minorHAnsi" w:cstheme="minorHAnsi"/>
          <w:sz w:val="20"/>
          <w:szCs w:val="20"/>
        </w:rPr>
      </w:pPr>
      <w:r w:rsidRPr="004017BB">
        <w:rPr>
          <w:rFonts w:asciiTheme="minorHAnsi" w:hAnsiTheme="minorHAnsi" w:cstheme="minorHAnsi"/>
          <w:noProof/>
          <w:sz w:val="20"/>
          <w:szCs w:val="20"/>
        </w:rPr>
        <w:drawing>
          <wp:anchor distT="0" distB="0" distL="114300" distR="114300" simplePos="0" relativeHeight="251812864" behindDoc="0" locked="0" layoutInCell="1" allowOverlap="1" wp14:anchorId="45C63E76" wp14:editId="3E626A1C">
            <wp:simplePos x="0" y="0"/>
            <wp:positionH relativeFrom="column">
              <wp:posOffset>4653280</wp:posOffset>
            </wp:positionH>
            <wp:positionV relativeFrom="paragraph">
              <wp:posOffset>92758</wp:posOffset>
            </wp:positionV>
            <wp:extent cx="2199600" cy="1951200"/>
            <wp:effectExtent l="0" t="0" r="0" b="508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9600" cy="1951200"/>
                    </a:xfrm>
                    <a:prstGeom prst="rect">
                      <a:avLst/>
                    </a:prstGeom>
                  </pic:spPr>
                </pic:pic>
              </a:graphicData>
            </a:graphic>
            <wp14:sizeRelH relativeFrom="margin">
              <wp14:pctWidth>0</wp14:pctWidth>
            </wp14:sizeRelH>
            <wp14:sizeRelV relativeFrom="margin">
              <wp14:pctHeight>0</wp14:pctHeight>
            </wp14:sizeRelV>
          </wp:anchor>
        </w:drawing>
      </w:r>
      <w:r w:rsidRPr="004017BB">
        <w:rPr>
          <w:rFonts w:asciiTheme="minorHAnsi" w:hAnsiTheme="minorHAnsi" w:cstheme="minorHAnsi"/>
          <w:sz w:val="20"/>
          <w:szCs w:val="20"/>
          <w:highlight w:val="yellow"/>
        </w:rPr>
        <w:t>Document O :</w:t>
      </w:r>
      <w:r w:rsidRPr="004017BB">
        <w:rPr>
          <w:rFonts w:asciiTheme="minorHAnsi" w:hAnsiTheme="minorHAnsi" w:cstheme="minorHAnsi"/>
          <w:sz w:val="20"/>
          <w:szCs w:val="20"/>
        </w:rPr>
        <w:t xml:space="preserve"> </w:t>
      </w:r>
    </w:p>
    <w:p w:rsidRPr="004017BB" w:rsidR="00F227B8" w:rsidP="0005724E" w:rsidRDefault="00F227B8" w14:paraId="4E33409B" w14:textId="77777777">
      <w:pPr>
        <w:jc w:val="both"/>
        <w:rPr>
          <w:rFonts w:asciiTheme="minorHAnsi" w:hAnsiTheme="minorHAnsi" w:cstheme="minorHAnsi"/>
          <w:sz w:val="20"/>
          <w:szCs w:val="20"/>
        </w:rPr>
      </w:pPr>
      <w:r w:rsidRPr="004017BB">
        <w:rPr>
          <w:rFonts w:asciiTheme="minorHAnsi" w:hAnsiTheme="minorHAnsi" w:cstheme="minorHAnsi"/>
          <w:sz w:val="20"/>
          <w:szCs w:val="20"/>
        </w:rPr>
        <w:t xml:space="preserve">Pour justifier d’en faire plus les femmes expliquent souvent qu’elles sont plus </w:t>
      </w:r>
      <w:proofErr w:type="spellStart"/>
      <w:r w:rsidRPr="004017BB">
        <w:rPr>
          <w:rFonts w:asciiTheme="minorHAnsi" w:hAnsiTheme="minorHAnsi" w:cstheme="minorHAnsi"/>
          <w:sz w:val="20"/>
          <w:szCs w:val="20"/>
        </w:rPr>
        <w:t>compétentes</w:t>
      </w:r>
      <w:proofErr w:type="spellEnd"/>
      <w:r w:rsidRPr="004017BB">
        <w:rPr>
          <w:rFonts w:asciiTheme="minorHAnsi" w:hAnsiTheme="minorHAnsi" w:cstheme="minorHAnsi"/>
          <w:sz w:val="20"/>
          <w:szCs w:val="20"/>
        </w:rPr>
        <w:t xml:space="preserve">, en particulier pour la cuisine et le linge. [...] Au cours d’un entretien conjoint, et au sujet de la lessive, Sophie explique « Alors il ne le fait pas non plus parce que ...je ne lui fais pas confiance au niveau du tri du linge. Pour lui quelque chose qui est blanc se lave </w:t>
      </w:r>
      <w:proofErr w:type="spellStart"/>
      <w:r w:rsidRPr="004017BB">
        <w:rPr>
          <w:rFonts w:asciiTheme="minorHAnsi" w:hAnsiTheme="minorHAnsi" w:cstheme="minorHAnsi"/>
          <w:sz w:val="20"/>
          <w:szCs w:val="20"/>
        </w:rPr>
        <w:t>forcément</w:t>
      </w:r>
      <w:proofErr w:type="spellEnd"/>
      <w:r w:rsidRPr="004017BB">
        <w:rPr>
          <w:rFonts w:asciiTheme="minorHAnsi" w:hAnsiTheme="minorHAnsi" w:cstheme="minorHAnsi"/>
          <w:sz w:val="20"/>
          <w:szCs w:val="20"/>
        </w:rPr>
        <w:t xml:space="preserve"> à 90°. Un pull en laine qui est blanc, </w:t>
      </w:r>
      <w:proofErr w:type="spellStart"/>
      <w:r w:rsidRPr="004017BB">
        <w:rPr>
          <w:rFonts w:asciiTheme="minorHAnsi" w:hAnsiTheme="minorHAnsi" w:cstheme="minorHAnsi"/>
          <w:sz w:val="20"/>
          <w:szCs w:val="20"/>
        </w:rPr>
        <w:t>ça</w:t>
      </w:r>
      <w:proofErr w:type="spellEnd"/>
      <w:r w:rsidRPr="004017BB">
        <w:rPr>
          <w:rFonts w:asciiTheme="minorHAnsi" w:hAnsiTheme="minorHAnsi" w:cstheme="minorHAnsi"/>
          <w:sz w:val="20"/>
          <w:szCs w:val="20"/>
        </w:rPr>
        <w:t xml:space="preserve"> se lave à 90. Tu vois ? C’est aussi pour </w:t>
      </w:r>
      <w:proofErr w:type="spellStart"/>
      <w:r w:rsidRPr="004017BB">
        <w:rPr>
          <w:rFonts w:asciiTheme="minorHAnsi" w:hAnsiTheme="minorHAnsi" w:cstheme="minorHAnsi"/>
          <w:sz w:val="20"/>
          <w:szCs w:val="20"/>
        </w:rPr>
        <w:t>ça</w:t>
      </w:r>
      <w:proofErr w:type="spellEnd"/>
      <w:r w:rsidRPr="004017BB">
        <w:rPr>
          <w:rFonts w:asciiTheme="minorHAnsi" w:hAnsiTheme="minorHAnsi" w:cstheme="minorHAnsi"/>
          <w:sz w:val="20"/>
          <w:szCs w:val="20"/>
        </w:rPr>
        <w:t xml:space="preserve">. Je ne veux pas qu’il s’en occupe parce qu’il fait trop de </w:t>
      </w:r>
      <w:proofErr w:type="spellStart"/>
      <w:r w:rsidRPr="004017BB">
        <w:rPr>
          <w:rFonts w:asciiTheme="minorHAnsi" w:hAnsiTheme="minorHAnsi" w:cstheme="minorHAnsi"/>
          <w:sz w:val="20"/>
          <w:szCs w:val="20"/>
        </w:rPr>
        <w:t>bêtises</w:t>
      </w:r>
      <w:proofErr w:type="spellEnd"/>
      <w:r w:rsidRPr="004017BB">
        <w:rPr>
          <w:rFonts w:asciiTheme="minorHAnsi" w:hAnsiTheme="minorHAnsi" w:cstheme="minorHAnsi"/>
          <w:sz w:val="20"/>
          <w:szCs w:val="20"/>
        </w:rPr>
        <w:t xml:space="preserve"> ».</w:t>
      </w:r>
    </w:p>
    <w:p w:rsidRPr="004017BB" w:rsidR="00F227B8" w:rsidP="0005724E" w:rsidRDefault="00F227B8" w14:paraId="1F4250C7" w14:textId="77777777">
      <w:pPr>
        <w:jc w:val="both"/>
        <w:rPr>
          <w:rFonts w:asciiTheme="minorHAnsi" w:hAnsiTheme="minorHAnsi" w:cstheme="minorHAnsi"/>
          <w:sz w:val="20"/>
          <w:szCs w:val="20"/>
        </w:rPr>
      </w:pPr>
      <w:r w:rsidRPr="004017BB">
        <w:rPr>
          <w:rFonts w:asciiTheme="minorHAnsi" w:hAnsiTheme="minorHAnsi" w:cstheme="minorHAnsi"/>
          <w:sz w:val="20"/>
          <w:szCs w:val="20"/>
        </w:rPr>
        <w:t xml:space="preserve">Les femmes invoquent souvent un niveau d’exigence plus </w:t>
      </w:r>
      <w:proofErr w:type="spellStart"/>
      <w:r w:rsidRPr="004017BB">
        <w:rPr>
          <w:rFonts w:asciiTheme="minorHAnsi" w:hAnsiTheme="minorHAnsi" w:cstheme="minorHAnsi"/>
          <w:sz w:val="20"/>
          <w:szCs w:val="20"/>
        </w:rPr>
        <w:t>éleve</w:t>
      </w:r>
      <w:proofErr w:type="spellEnd"/>
      <w:r w:rsidRPr="004017BB">
        <w:rPr>
          <w:rFonts w:asciiTheme="minorHAnsi" w:hAnsiTheme="minorHAnsi" w:cstheme="minorHAnsi"/>
          <w:sz w:val="20"/>
          <w:szCs w:val="20"/>
        </w:rPr>
        <w:t xml:space="preserve">́ que celui de leur conjoint pour l’ordre et la </w:t>
      </w:r>
      <w:proofErr w:type="spellStart"/>
      <w:r w:rsidRPr="004017BB">
        <w:rPr>
          <w:rFonts w:asciiTheme="minorHAnsi" w:hAnsiTheme="minorHAnsi" w:cstheme="minorHAnsi"/>
          <w:sz w:val="20"/>
          <w:szCs w:val="20"/>
        </w:rPr>
        <w:t>proprete</w:t>
      </w:r>
      <w:proofErr w:type="spellEnd"/>
      <w:r w:rsidRPr="004017BB">
        <w:rPr>
          <w:rFonts w:asciiTheme="minorHAnsi" w:hAnsiTheme="minorHAnsi" w:cstheme="minorHAnsi"/>
          <w:sz w:val="20"/>
          <w:szCs w:val="20"/>
        </w:rPr>
        <w:t xml:space="preserve">́. Sandra, en couple non </w:t>
      </w:r>
      <w:proofErr w:type="spellStart"/>
      <w:r w:rsidRPr="004017BB">
        <w:rPr>
          <w:rFonts w:asciiTheme="minorHAnsi" w:hAnsiTheme="minorHAnsi" w:cstheme="minorHAnsi"/>
          <w:sz w:val="20"/>
          <w:szCs w:val="20"/>
        </w:rPr>
        <w:t>co-habitant</w:t>
      </w:r>
      <w:proofErr w:type="spellEnd"/>
      <w:r w:rsidRPr="004017BB">
        <w:rPr>
          <w:rFonts w:asciiTheme="minorHAnsi" w:hAnsiTheme="minorHAnsi" w:cstheme="minorHAnsi"/>
          <w:sz w:val="20"/>
          <w:szCs w:val="20"/>
        </w:rPr>
        <w:t xml:space="preserve">, raconte : « quand il est là, oui, je suis </w:t>
      </w:r>
      <w:proofErr w:type="spellStart"/>
      <w:r w:rsidRPr="004017BB">
        <w:rPr>
          <w:rFonts w:asciiTheme="minorHAnsi" w:hAnsiTheme="minorHAnsi" w:cstheme="minorHAnsi"/>
          <w:sz w:val="20"/>
          <w:szCs w:val="20"/>
        </w:rPr>
        <w:t>obligée</w:t>
      </w:r>
      <w:proofErr w:type="spellEnd"/>
      <w:r w:rsidRPr="004017BB">
        <w:rPr>
          <w:rFonts w:asciiTheme="minorHAnsi" w:hAnsiTheme="minorHAnsi" w:cstheme="minorHAnsi"/>
          <w:sz w:val="20"/>
          <w:szCs w:val="20"/>
        </w:rPr>
        <w:t xml:space="preserve"> de ranger tout le temps [...] Mais je suis un peu maniaque (rire) donc je pense que </w:t>
      </w:r>
      <w:proofErr w:type="spellStart"/>
      <w:r w:rsidRPr="004017BB">
        <w:rPr>
          <w:rFonts w:asciiTheme="minorHAnsi" w:hAnsiTheme="minorHAnsi" w:cstheme="minorHAnsi"/>
          <w:sz w:val="20"/>
          <w:szCs w:val="20"/>
        </w:rPr>
        <w:t>ça</w:t>
      </w:r>
      <w:proofErr w:type="spellEnd"/>
      <w:r w:rsidRPr="004017BB">
        <w:rPr>
          <w:rFonts w:asciiTheme="minorHAnsi" w:hAnsiTheme="minorHAnsi" w:cstheme="minorHAnsi"/>
          <w:sz w:val="20"/>
          <w:szCs w:val="20"/>
        </w:rPr>
        <w:t xml:space="preserve">, </w:t>
      </w:r>
      <w:proofErr w:type="spellStart"/>
      <w:r w:rsidRPr="004017BB">
        <w:rPr>
          <w:rFonts w:asciiTheme="minorHAnsi" w:hAnsiTheme="minorHAnsi" w:cstheme="minorHAnsi"/>
          <w:sz w:val="20"/>
          <w:szCs w:val="20"/>
        </w:rPr>
        <w:t>ça</w:t>
      </w:r>
      <w:proofErr w:type="spellEnd"/>
      <w:r w:rsidRPr="004017BB">
        <w:rPr>
          <w:rFonts w:asciiTheme="minorHAnsi" w:hAnsiTheme="minorHAnsi" w:cstheme="minorHAnsi"/>
          <w:sz w:val="20"/>
          <w:szCs w:val="20"/>
        </w:rPr>
        <w:t xml:space="preserve"> joue beaucoup [...] je me sens </w:t>
      </w:r>
      <w:proofErr w:type="spellStart"/>
      <w:r w:rsidRPr="004017BB">
        <w:rPr>
          <w:rFonts w:asciiTheme="minorHAnsi" w:hAnsiTheme="minorHAnsi" w:cstheme="minorHAnsi"/>
          <w:sz w:val="20"/>
          <w:szCs w:val="20"/>
        </w:rPr>
        <w:t>obligée</w:t>
      </w:r>
      <w:proofErr w:type="spellEnd"/>
      <w:r w:rsidRPr="004017BB">
        <w:rPr>
          <w:rFonts w:asciiTheme="minorHAnsi" w:hAnsiTheme="minorHAnsi" w:cstheme="minorHAnsi"/>
          <w:sz w:val="20"/>
          <w:szCs w:val="20"/>
        </w:rPr>
        <w:t xml:space="preserve"> parce que si je le fais pas il le fera pas... ».</w:t>
      </w:r>
    </w:p>
    <w:p w:rsidRPr="004017BB" w:rsidR="00F227B8" w:rsidP="0005724E" w:rsidRDefault="00F227B8" w14:paraId="4E21AD4C" w14:textId="77777777">
      <w:pPr>
        <w:jc w:val="both"/>
        <w:rPr>
          <w:rFonts w:asciiTheme="minorHAnsi" w:hAnsiTheme="minorHAnsi" w:cstheme="minorHAnsi"/>
          <w:sz w:val="20"/>
          <w:szCs w:val="20"/>
        </w:rPr>
      </w:pPr>
      <w:r w:rsidRPr="004017BB">
        <w:rPr>
          <w:rFonts w:asciiTheme="minorHAnsi" w:hAnsiTheme="minorHAnsi" w:cstheme="minorHAnsi"/>
          <w:sz w:val="20"/>
          <w:szCs w:val="20"/>
        </w:rPr>
        <w:t xml:space="preserve">On peut remarquer que ce niveau d’exigence plus </w:t>
      </w:r>
      <w:proofErr w:type="spellStart"/>
      <w:r w:rsidRPr="004017BB">
        <w:rPr>
          <w:rFonts w:asciiTheme="minorHAnsi" w:hAnsiTheme="minorHAnsi" w:cstheme="minorHAnsi"/>
          <w:sz w:val="20"/>
          <w:szCs w:val="20"/>
        </w:rPr>
        <w:t>éleve</w:t>
      </w:r>
      <w:proofErr w:type="spellEnd"/>
      <w:r w:rsidRPr="004017BB">
        <w:rPr>
          <w:rFonts w:asciiTheme="minorHAnsi" w:hAnsiTheme="minorHAnsi" w:cstheme="minorHAnsi"/>
          <w:sz w:val="20"/>
          <w:szCs w:val="20"/>
        </w:rPr>
        <w:t>́ pour les femmes, loin de renvoyer à une simple maniaquerie (</w:t>
      </w:r>
      <w:proofErr w:type="spellStart"/>
      <w:r w:rsidRPr="004017BB">
        <w:rPr>
          <w:rFonts w:asciiTheme="minorHAnsi" w:hAnsiTheme="minorHAnsi" w:cstheme="minorHAnsi"/>
          <w:sz w:val="20"/>
          <w:szCs w:val="20"/>
        </w:rPr>
        <w:t>défaut</w:t>
      </w:r>
      <w:proofErr w:type="spellEnd"/>
      <w:r w:rsidRPr="004017BB">
        <w:rPr>
          <w:rFonts w:asciiTheme="minorHAnsi" w:hAnsiTheme="minorHAnsi" w:cstheme="minorHAnsi"/>
          <w:sz w:val="20"/>
          <w:szCs w:val="20"/>
        </w:rPr>
        <w:t xml:space="preserve"> que les femmes s’attribuent </w:t>
      </w:r>
      <w:proofErr w:type="spellStart"/>
      <w:r w:rsidRPr="004017BB">
        <w:rPr>
          <w:rFonts w:asciiTheme="minorHAnsi" w:hAnsiTheme="minorHAnsi" w:cstheme="minorHAnsi"/>
          <w:sz w:val="20"/>
          <w:szCs w:val="20"/>
        </w:rPr>
        <w:t>dès</w:t>
      </w:r>
      <w:proofErr w:type="spellEnd"/>
      <w:r w:rsidRPr="004017BB">
        <w:rPr>
          <w:rFonts w:asciiTheme="minorHAnsi" w:hAnsiTheme="minorHAnsi" w:cstheme="minorHAnsi"/>
          <w:sz w:val="20"/>
          <w:szCs w:val="20"/>
        </w:rPr>
        <w:t xml:space="preserve"> que leur conjoint ne partage pas leur </w:t>
      </w:r>
      <w:proofErr w:type="spellStart"/>
      <w:r w:rsidRPr="004017BB">
        <w:rPr>
          <w:rFonts w:asciiTheme="minorHAnsi" w:hAnsiTheme="minorHAnsi" w:cstheme="minorHAnsi"/>
          <w:sz w:val="20"/>
          <w:szCs w:val="20"/>
        </w:rPr>
        <w:t>définition</w:t>
      </w:r>
      <w:proofErr w:type="spellEnd"/>
      <w:r w:rsidRPr="004017BB">
        <w:rPr>
          <w:rFonts w:asciiTheme="minorHAnsi" w:hAnsiTheme="minorHAnsi" w:cstheme="minorHAnsi"/>
          <w:sz w:val="20"/>
          <w:szCs w:val="20"/>
        </w:rPr>
        <w:t xml:space="preserve"> du propre et du rangé), favorise le </w:t>
      </w:r>
      <w:proofErr w:type="spellStart"/>
      <w:r w:rsidRPr="004017BB">
        <w:rPr>
          <w:rFonts w:asciiTheme="minorHAnsi" w:hAnsiTheme="minorHAnsi" w:cstheme="minorHAnsi"/>
          <w:sz w:val="20"/>
          <w:szCs w:val="20"/>
        </w:rPr>
        <w:t>bien-être</w:t>
      </w:r>
      <w:proofErr w:type="spellEnd"/>
      <w:r w:rsidRPr="004017BB">
        <w:rPr>
          <w:rFonts w:asciiTheme="minorHAnsi" w:hAnsiTheme="minorHAnsi" w:cstheme="minorHAnsi"/>
          <w:sz w:val="20"/>
          <w:szCs w:val="20"/>
        </w:rPr>
        <w:t xml:space="preserve"> de tous. [...]</w:t>
      </w:r>
    </w:p>
    <w:p w:rsidRPr="004017BB" w:rsidR="00F227B8" w:rsidP="0005724E" w:rsidRDefault="00F227B8" w14:paraId="7D020FA0" w14:textId="77777777">
      <w:pPr>
        <w:jc w:val="both"/>
        <w:rPr>
          <w:rFonts w:asciiTheme="minorHAnsi" w:hAnsiTheme="minorHAnsi" w:cstheme="minorHAnsi"/>
          <w:sz w:val="20"/>
          <w:szCs w:val="20"/>
        </w:rPr>
      </w:pPr>
      <w:r w:rsidRPr="004017BB">
        <w:rPr>
          <w:rFonts w:asciiTheme="minorHAnsi" w:hAnsiTheme="minorHAnsi" w:cstheme="minorHAnsi"/>
          <w:sz w:val="20"/>
          <w:szCs w:val="20"/>
        </w:rPr>
        <w:t>Enfin l’</w:t>
      </w:r>
      <w:proofErr w:type="spellStart"/>
      <w:r w:rsidRPr="004017BB">
        <w:rPr>
          <w:rFonts w:asciiTheme="minorHAnsi" w:hAnsiTheme="minorHAnsi" w:cstheme="minorHAnsi"/>
          <w:sz w:val="20"/>
          <w:szCs w:val="20"/>
        </w:rPr>
        <w:t>éducation</w:t>
      </w:r>
      <w:proofErr w:type="spellEnd"/>
      <w:r w:rsidRPr="004017BB">
        <w:rPr>
          <w:rFonts w:asciiTheme="minorHAnsi" w:hAnsiTheme="minorHAnsi" w:cstheme="minorHAnsi"/>
          <w:sz w:val="20"/>
          <w:szCs w:val="20"/>
        </w:rPr>
        <w:t xml:space="preserve"> </w:t>
      </w:r>
      <w:proofErr w:type="spellStart"/>
      <w:r w:rsidRPr="004017BB">
        <w:rPr>
          <w:rFonts w:asciiTheme="minorHAnsi" w:hAnsiTheme="minorHAnsi" w:cstheme="minorHAnsi"/>
          <w:sz w:val="20"/>
          <w:szCs w:val="20"/>
        </w:rPr>
        <w:t>reçue</w:t>
      </w:r>
      <w:proofErr w:type="spellEnd"/>
      <w:r w:rsidRPr="004017BB">
        <w:rPr>
          <w:rFonts w:asciiTheme="minorHAnsi" w:hAnsiTheme="minorHAnsi" w:cstheme="minorHAnsi"/>
          <w:sz w:val="20"/>
          <w:szCs w:val="20"/>
        </w:rPr>
        <w:t xml:space="preserve"> au cours de l’enfance est </w:t>
      </w:r>
      <w:proofErr w:type="spellStart"/>
      <w:r w:rsidRPr="004017BB">
        <w:rPr>
          <w:rFonts w:asciiTheme="minorHAnsi" w:hAnsiTheme="minorHAnsi" w:cstheme="minorHAnsi"/>
          <w:sz w:val="20"/>
          <w:szCs w:val="20"/>
        </w:rPr>
        <w:t>également</w:t>
      </w:r>
      <w:proofErr w:type="spellEnd"/>
      <w:r w:rsidRPr="004017BB">
        <w:rPr>
          <w:rFonts w:asciiTheme="minorHAnsi" w:hAnsiTheme="minorHAnsi" w:cstheme="minorHAnsi"/>
          <w:sz w:val="20"/>
          <w:szCs w:val="20"/>
        </w:rPr>
        <w:t xml:space="preserve"> </w:t>
      </w:r>
      <w:proofErr w:type="spellStart"/>
      <w:r w:rsidRPr="004017BB">
        <w:rPr>
          <w:rFonts w:asciiTheme="minorHAnsi" w:hAnsiTheme="minorHAnsi" w:cstheme="minorHAnsi"/>
          <w:sz w:val="20"/>
          <w:szCs w:val="20"/>
        </w:rPr>
        <w:t>évoquée</w:t>
      </w:r>
      <w:proofErr w:type="spellEnd"/>
      <w:r w:rsidRPr="004017BB">
        <w:rPr>
          <w:rFonts w:asciiTheme="minorHAnsi" w:hAnsiTheme="minorHAnsi" w:cstheme="minorHAnsi"/>
          <w:sz w:val="20"/>
          <w:szCs w:val="20"/>
        </w:rPr>
        <w:t xml:space="preserve"> par les femmes pour justifier le faible investissement de leur conjoint, notamment par Sandra : « Je pense que </w:t>
      </w:r>
      <w:proofErr w:type="spellStart"/>
      <w:r w:rsidRPr="004017BB">
        <w:rPr>
          <w:rFonts w:asciiTheme="minorHAnsi" w:hAnsiTheme="minorHAnsi" w:cstheme="minorHAnsi"/>
          <w:sz w:val="20"/>
          <w:szCs w:val="20"/>
        </w:rPr>
        <w:t>ça</w:t>
      </w:r>
      <w:proofErr w:type="spellEnd"/>
      <w:r w:rsidRPr="004017BB">
        <w:rPr>
          <w:rFonts w:asciiTheme="minorHAnsi" w:hAnsiTheme="minorHAnsi" w:cstheme="minorHAnsi"/>
          <w:sz w:val="20"/>
          <w:szCs w:val="20"/>
        </w:rPr>
        <w:t xml:space="preserve"> vient vraiment de l’</w:t>
      </w:r>
      <w:proofErr w:type="spellStart"/>
      <w:r w:rsidRPr="004017BB">
        <w:rPr>
          <w:rFonts w:asciiTheme="minorHAnsi" w:hAnsiTheme="minorHAnsi" w:cstheme="minorHAnsi"/>
          <w:sz w:val="20"/>
          <w:szCs w:val="20"/>
        </w:rPr>
        <w:t>éducation</w:t>
      </w:r>
      <w:proofErr w:type="spellEnd"/>
      <w:r w:rsidRPr="004017BB">
        <w:rPr>
          <w:rFonts w:asciiTheme="minorHAnsi" w:hAnsiTheme="minorHAnsi" w:cstheme="minorHAnsi"/>
          <w:sz w:val="20"/>
          <w:szCs w:val="20"/>
        </w:rPr>
        <w:t xml:space="preserve"> et, mon </w:t>
      </w:r>
      <w:proofErr w:type="spellStart"/>
      <w:r w:rsidRPr="004017BB">
        <w:rPr>
          <w:rFonts w:asciiTheme="minorHAnsi" w:hAnsiTheme="minorHAnsi" w:cstheme="minorHAnsi"/>
          <w:sz w:val="20"/>
          <w:szCs w:val="20"/>
        </w:rPr>
        <w:t>frère</w:t>
      </w:r>
      <w:proofErr w:type="spellEnd"/>
      <w:r w:rsidRPr="004017BB">
        <w:rPr>
          <w:rFonts w:asciiTheme="minorHAnsi" w:hAnsiTheme="minorHAnsi" w:cstheme="minorHAnsi"/>
          <w:sz w:val="20"/>
          <w:szCs w:val="20"/>
        </w:rPr>
        <w:t xml:space="preserve">, c’est pareil, parce que ma </w:t>
      </w:r>
      <w:proofErr w:type="spellStart"/>
      <w:r w:rsidRPr="004017BB">
        <w:rPr>
          <w:rFonts w:asciiTheme="minorHAnsi" w:hAnsiTheme="minorHAnsi" w:cstheme="minorHAnsi"/>
          <w:sz w:val="20"/>
          <w:szCs w:val="20"/>
        </w:rPr>
        <w:t>mère</w:t>
      </w:r>
      <w:proofErr w:type="spellEnd"/>
      <w:r w:rsidRPr="004017BB">
        <w:rPr>
          <w:rFonts w:asciiTheme="minorHAnsi" w:hAnsiTheme="minorHAnsi" w:cstheme="minorHAnsi"/>
          <w:sz w:val="20"/>
          <w:szCs w:val="20"/>
        </w:rPr>
        <w:t xml:space="preserve"> prend en charge ». Les femmes ressentent le poids des assignations de genre qui leur attribuent la </w:t>
      </w:r>
      <w:proofErr w:type="spellStart"/>
      <w:r w:rsidRPr="004017BB">
        <w:rPr>
          <w:rFonts w:asciiTheme="minorHAnsi" w:hAnsiTheme="minorHAnsi" w:cstheme="minorHAnsi"/>
          <w:sz w:val="20"/>
          <w:szCs w:val="20"/>
        </w:rPr>
        <w:t>responsabilite</w:t>
      </w:r>
      <w:proofErr w:type="spellEnd"/>
      <w:r w:rsidRPr="004017BB">
        <w:rPr>
          <w:rFonts w:asciiTheme="minorHAnsi" w:hAnsiTheme="minorHAnsi" w:cstheme="minorHAnsi"/>
          <w:sz w:val="20"/>
          <w:szCs w:val="20"/>
        </w:rPr>
        <w:t xml:space="preserve">́, des </w:t>
      </w:r>
      <w:proofErr w:type="spellStart"/>
      <w:r w:rsidRPr="004017BB">
        <w:rPr>
          <w:rFonts w:asciiTheme="minorHAnsi" w:hAnsiTheme="minorHAnsi" w:cstheme="minorHAnsi"/>
          <w:sz w:val="20"/>
          <w:szCs w:val="20"/>
        </w:rPr>
        <w:t>tâches</w:t>
      </w:r>
      <w:proofErr w:type="spellEnd"/>
      <w:r w:rsidRPr="004017BB">
        <w:rPr>
          <w:rFonts w:asciiTheme="minorHAnsi" w:hAnsiTheme="minorHAnsi" w:cstheme="minorHAnsi"/>
          <w:sz w:val="20"/>
          <w:szCs w:val="20"/>
        </w:rPr>
        <w:t xml:space="preserve"> </w:t>
      </w:r>
      <w:proofErr w:type="spellStart"/>
      <w:r w:rsidRPr="004017BB">
        <w:rPr>
          <w:rFonts w:asciiTheme="minorHAnsi" w:hAnsiTheme="minorHAnsi" w:cstheme="minorHAnsi"/>
          <w:sz w:val="20"/>
          <w:szCs w:val="20"/>
        </w:rPr>
        <w:t>ménagères</w:t>
      </w:r>
      <w:proofErr w:type="spellEnd"/>
      <w:r w:rsidRPr="004017BB">
        <w:rPr>
          <w:rFonts w:asciiTheme="minorHAnsi" w:hAnsiTheme="minorHAnsi" w:cstheme="minorHAnsi"/>
          <w:sz w:val="20"/>
          <w:szCs w:val="20"/>
        </w:rPr>
        <w:t xml:space="preserve"> et des soins aux enfants.</w:t>
      </w:r>
    </w:p>
    <w:p w:rsidRPr="004017BB" w:rsidR="00F227B8" w:rsidP="0005724E" w:rsidRDefault="00F227B8" w14:paraId="531E7738" w14:textId="77777777">
      <w:pPr>
        <w:jc w:val="right"/>
        <w:rPr>
          <w:rFonts w:asciiTheme="minorHAnsi" w:hAnsiTheme="minorHAnsi" w:cstheme="minorHAnsi"/>
          <w:sz w:val="20"/>
          <w:szCs w:val="20"/>
        </w:rPr>
      </w:pPr>
      <w:proofErr w:type="spellStart"/>
      <w:r w:rsidRPr="004017BB">
        <w:rPr>
          <w:rFonts w:asciiTheme="minorHAnsi" w:hAnsiTheme="minorHAnsi" w:cstheme="minorHAnsi"/>
          <w:sz w:val="20"/>
          <w:szCs w:val="20"/>
        </w:rPr>
        <w:t>François</w:t>
      </w:r>
      <w:proofErr w:type="spellEnd"/>
      <w:r w:rsidRPr="004017BB">
        <w:rPr>
          <w:rFonts w:asciiTheme="minorHAnsi" w:hAnsiTheme="minorHAnsi" w:cstheme="minorHAnsi"/>
          <w:sz w:val="20"/>
          <w:szCs w:val="20"/>
        </w:rPr>
        <w:t xml:space="preserve"> DE SYNGLY, Christophe GIRAUD, Olivier MARTIN, Nouveau manuel de sociologie, Armand Colin, 2010</w:t>
      </w:r>
    </w:p>
    <w:p w:rsidRPr="004017BB" w:rsidR="00F227B8" w:rsidP="00F227B8" w:rsidRDefault="00F227B8" w14:paraId="52D07031" w14:textId="60A2E451">
      <w:pPr>
        <w:rPr>
          <w:rFonts w:asciiTheme="minorHAnsi" w:hAnsiTheme="minorHAnsi" w:cstheme="minorHAnsi"/>
          <w:sz w:val="20"/>
          <w:szCs w:val="20"/>
        </w:rPr>
      </w:pPr>
    </w:p>
    <w:p w:rsidRPr="004017BB" w:rsidR="005E69DC" w:rsidP="00F227B8" w:rsidRDefault="005E69DC" w14:paraId="641DEAE3" w14:textId="6AC90325">
      <w:pPr>
        <w:rPr>
          <w:rFonts w:asciiTheme="minorHAnsi" w:hAnsiTheme="minorHAnsi" w:cstheme="minorHAnsi"/>
          <w:sz w:val="20"/>
          <w:szCs w:val="20"/>
        </w:rPr>
      </w:pPr>
    </w:p>
    <w:p w:rsidRPr="004017BB" w:rsidR="005E69DC" w:rsidP="00F227B8" w:rsidRDefault="005E69DC" w14:paraId="3C8A85DF" w14:textId="293E975A">
      <w:pPr>
        <w:rPr>
          <w:rFonts w:asciiTheme="minorHAnsi" w:hAnsiTheme="minorHAnsi" w:cstheme="minorHAnsi"/>
          <w:sz w:val="20"/>
          <w:szCs w:val="20"/>
        </w:rPr>
      </w:pPr>
    </w:p>
    <w:p w:rsidR="005E69DC" w:rsidP="00F227B8" w:rsidRDefault="005E69DC" w14:paraId="61411B47" w14:textId="073C6E20">
      <w:pPr>
        <w:rPr>
          <w:rFonts w:asciiTheme="minorHAnsi" w:hAnsiTheme="minorHAnsi" w:cstheme="minorHAnsi"/>
          <w:sz w:val="20"/>
          <w:szCs w:val="20"/>
        </w:rPr>
      </w:pPr>
    </w:p>
    <w:p w:rsidR="004017BB" w:rsidP="00F227B8" w:rsidRDefault="004017BB" w14:paraId="34598104" w14:textId="68B7438D">
      <w:pPr>
        <w:rPr>
          <w:rFonts w:asciiTheme="minorHAnsi" w:hAnsiTheme="minorHAnsi" w:cstheme="minorHAnsi"/>
          <w:sz w:val="20"/>
          <w:szCs w:val="20"/>
        </w:rPr>
      </w:pPr>
    </w:p>
    <w:p w:rsidR="004017BB" w:rsidP="00F227B8" w:rsidRDefault="004017BB" w14:paraId="59A774E7" w14:textId="083CA55A">
      <w:pPr>
        <w:rPr>
          <w:rFonts w:asciiTheme="minorHAnsi" w:hAnsiTheme="minorHAnsi" w:cstheme="minorHAnsi"/>
          <w:sz w:val="20"/>
          <w:szCs w:val="20"/>
        </w:rPr>
      </w:pPr>
    </w:p>
    <w:p w:rsidR="004017BB" w:rsidP="00F227B8" w:rsidRDefault="004017BB" w14:paraId="19A02299" w14:textId="2F5C0433">
      <w:pPr>
        <w:rPr>
          <w:rFonts w:asciiTheme="minorHAnsi" w:hAnsiTheme="minorHAnsi" w:cstheme="minorHAnsi"/>
          <w:sz w:val="20"/>
          <w:szCs w:val="20"/>
        </w:rPr>
      </w:pPr>
    </w:p>
    <w:p w:rsidR="004017BB" w:rsidP="00F227B8" w:rsidRDefault="004017BB" w14:paraId="7819F057" w14:textId="16263551">
      <w:pPr>
        <w:rPr>
          <w:rFonts w:asciiTheme="minorHAnsi" w:hAnsiTheme="minorHAnsi" w:cstheme="minorHAnsi"/>
          <w:sz w:val="20"/>
          <w:szCs w:val="20"/>
        </w:rPr>
      </w:pPr>
    </w:p>
    <w:p w:rsidR="004017BB" w:rsidP="00F227B8" w:rsidRDefault="004017BB" w14:paraId="52D813B4" w14:textId="4678D1D5">
      <w:pPr>
        <w:rPr>
          <w:rFonts w:asciiTheme="minorHAnsi" w:hAnsiTheme="minorHAnsi" w:cstheme="minorHAnsi"/>
          <w:sz w:val="20"/>
          <w:szCs w:val="20"/>
        </w:rPr>
      </w:pPr>
    </w:p>
    <w:p w:rsidR="004017BB" w:rsidP="00F227B8" w:rsidRDefault="004017BB" w14:paraId="2416B25F" w14:textId="15C59FC3">
      <w:pPr>
        <w:rPr>
          <w:rFonts w:asciiTheme="minorHAnsi" w:hAnsiTheme="minorHAnsi" w:cstheme="minorHAnsi"/>
          <w:sz w:val="20"/>
          <w:szCs w:val="20"/>
        </w:rPr>
      </w:pPr>
    </w:p>
    <w:p w:rsidR="004017BB" w:rsidP="00F227B8" w:rsidRDefault="004017BB" w14:paraId="598EA69F" w14:textId="509B1719">
      <w:pPr>
        <w:rPr>
          <w:rFonts w:asciiTheme="minorHAnsi" w:hAnsiTheme="minorHAnsi" w:cstheme="minorHAnsi"/>
          <w:sz w:val="20"/>
          <w:szCs w:val="20"/>
        </w:rPr>
      </w:pPr>
    </w:p>
    <w:p w:rsidR="004017BB" w:rsidP="00F227B8" w:rsidRDefault="004017BB" w14:paraId="68D20527" w14:textId="5C1C98A9">
      <w:pPr>
        <w:rPr>
          <w:rFonts w:asciiTheme="minorHAnsi" w:hAnsiTheme="minorHAnsi" w:cstheme="minorHAnsi"/>
          <w:sz w:val="20"/>
          <w:szCs w:val="20"/>
        </w:rPr>
      </w:pPr>
    </w:p>
    <w:p w:rsidR="004017BB" w:rsidP="00F227B8" w:rsidRDefault="004017BB" w14:paraId="50197006" w14:textId="7AEB6DD8">
      <w:pPr>
        <w:rPr>
          <w:rFonts w:asciiTheme="minorHAnsi" w:hAnsiTheme="minorHAnsi" w:cstheme="minorHAnsi"/>
          <w:sz w:val="20"/>
          <w:szCs w:val="20"/>
        </w:rPr>
      </w:pPr>
    </w:p>
    <w:p w:rsidR="004017BB" w:rsidP="00F227B8" w:rsidRDefault="004017BB" w14:paraId="34E1E53D" w14:textId="5924330B">
      <w:pPr>
        <w:rPr>
          <w:rFonts w:asciiTheme="minorHAnsi" w:hAnsiTheme="minorHAnsi" w:cstheme="minorHAnsi"/>
          <w:sz w:val="20"/>
          <w:szCs w:val="20"/>
        </w:rPr>
      </w:pPr>
    </w:p>
    <w:p w:rsidR="004017BB" w:rsidP="00F227B8" w:rsidRDefault="004017BB" w14:paraId="5CC71DB0" w14:textId="5DCAC9F8">
      <w:pPr>
        <w:rPr>
          <w:rFonts w:asciiTheme="minorHAnsi" w:hAnsiTheme="minorHAnsi" w:cstheme="minorHAnsi"/>
          <w:sz w:val="20"/>
          <w:szCs w:val="20"/>
        </w:rPr>
      </w:pPr>
    </w:p>
    <w:p w:rsidR="004017BB" w:rsidP="00F227B8" w:rsidRDefault="004017BB" w14:paraId="47B3118D" w14:textId="3BB51BA0">
      <w:pPr>
        <w:rPr>
          <w:rFonts w:asciiTheme="minorHAnsi" w:hAnsiTheme="minorHAnsi" w:cstheme="minorHAnsi"/>
          <w:sz w:val="20"/>
          <w:szCs w:val="20"/>
        </w:rPr>
      </w:pPr>
    </w:p>
    <w:p w:rsidRPr="004017BB" w:rsidR="004017BB" w:rsidP="00F227B8" w:rsidRDefault="004017BB" w14:paraId="2DF194F4" w14:textId="77777777">
      <w:pPr>
        <w:rPr>
          <w:rFonts w:asciiTheme="minorHAnsi" w:hAnsiTheme="minorHAnsi" w:cstheme="minorHAnsi"/>
          <w:sz w:val="20"/>
          <w:szCs w:val="20"/>
        </w:rPr>
      </w:pPr>
    </w:p>
    <w:p w:rsidRPr="004017BB" w:rsidR="005E69DC" w:rsidP="00F227B8" w:rsidRDefault="005E69DC" w14:paraId="061CBCEB" w14:textId="17882F0F">
      <w:pPr>
        <w:rPr>
          <w:rFonts w:asciiTheme="minorHAnsi" w:hAnsiTheme="minorHAnsi" w:cstheme="minorHAnsi"/>
          <w:sz w:val="20"/>
          <w:szCs w:val="20"/>
        </w:rPr>
      </w:pPr>
    </w:p>
    <w:p w:rsidRPr="004017BB" w:rsidR="005E69DC" w:rsidP="00F227B8" w:rsidRDefault="005E69DC" w14:paraId="5E8201F4" w14:textId="77777777">
      <w:pPr>
        <w:rPr>
          <w:rFonts w:asciiTheme="minorHAnsi" w:hAnsiTheme="minorHAnsi" w:cstheme="minorHAnsi"/>
          <w:sz w:val="20"/>
          <w:szCs w:val="20"/>
        </w:rPr>
      </w:pPr>
    </w:p>
    <w:tbl>
      <w:tblPr>
        <w:tblStyle w:val="Grilledutableau"/>
        <w:tblW w:w="10467" w:type="dxa"/>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ook w:val="04A0" w:firstRow="1" w:lastRow="0" w:firstColumn="1" w:lastColumn="0" w:noHBand="0" w:noVBand="1"/>
      </w:tblPr>
      <w:tblGrid>
        <w:gridCol w:w="2812"/>
        <w:gridCol w:w="4820"/>
        <w:gridCol w:w="2835"/>
      </w:tblGrid>
      <w:tr w:rsidRPr="004017BB" w:rsidR="00F227B8" w:rsidTr="0094019D" w14:paraId="274432CB" w14:textId="77777777">
        <w:tc>
          <w:tcPr>
            <w:tcW w:w="2812" w:type="dxa"/>
          </w:tcPr>
          <w:p w:rsidRPr="004017BB" w:rsidR="00F227B8" w:rsidP="009751BF" w:rsidRDefault="00F227B8" w14:paraId="216CE144" w14:textId="77777777">
            <w:pPr>
              <w:jc w:val="center"/>
              <w:rPr>
                <w:rFonts w:asciiTheme="minorHAnsi" w:hAnsiTheme="minorHAnsi" w:cstheme="minorHAnsi"/>
                <w:sz w:val="20"/>
                <w:szCs w:val="20"/>
              </w:rPr>
            </w:pPr>
            <w:r w:rsidRPr="004017BB">
              <w:rPr>
                <w:rFonts w:asciiTheme="minorHAnsi" w:hAnsiTheme="minorHAnsi" w:cstheme="minorHAnsi"/>
                <w:sz w:val="20"/>
                <w:szCs w:val="20"/>
              </w:rPr>
              <w:lastRenderedPageBreak/>
              <w:t>Questions</w:t>
            </w:r>
          </w:p>
        </w:tc>
        <w:tc>
          <w:tcPr>
            <w:tcW w:w="4820" w:type="dxa"/>
          </w:tcPr>
          <w:p w:rsidRPr="004017BB" w:rsidR="00F227B8" w:rsidP="009751BF" w:rsidRDefault="00F227B8" w14:paraId="690AC2E5" w14:textId="77777777">
            <w:pPr>
              <w:jc w:val="center"/>
              <w:rPr>
                <w:rFonts w:asciiTheme="minorHAnsi" w:hAnsiTheme="minorHAnsi" w:cstheme="minorHAnsi"/>
                <w:sz w:val="20"/>
                <w:szCs w:val="20"/>
              </w:rPr>
            </w:pPr>
            <w:r w:rsidRPr="004017BB">
              <w:rPr>
                <w:rFonts w:asciiTheme="minorHAnsi" w:hAnsiTheme="minorHAnsi" w:cstheme="minorHAnsi"/>
                <w:sz w:val="20"/>
                <w:szCs w:val="20"/>
              </w:rPr>
              <w:t>Réponses – Idées principales</w:t>
            </w:r>
          </w:p>
        </w:tc>
        <w:tc>
          <w:tcPr>
            <w:tcW w:w="2835" w:type="dxa"/>
          </w:tcPr>
          <w:p w:rsidRPr="004017BB" w:rsidR="00F227B8" w:rsidP="009751BF" w:rsidRDefault="00F227B8" w14:paraId="5CE3B92F" w14:textId="77777777">
            <w:pPr>
              <w:jc w:val="center"/>
              <w:rPr>
                <w:rFonts w:asciiTheme="minorHAnsi" w:hAnsiTheme="minorHAnsi" w:cstheme="minorHAnsi"/>
                <w:b/>
                <w:bCs/>
                <w:sz w:val="20"/>
                <w:szCs w:val="20"/>
              </w:rPr>
            </w:pPr>
            <w:r w:rsidRPr="004017BB">
              <w:rPr>
                <w:rFonts w:asciiTheme="minorHAnsi" w:hAnsiTheme="minorHAnsi" w:cstheme="minorHAnsi"/>
                <w:b/>
                <w:bCs/>
                <w:sz w:val="20"/>
                <w:szCs w:val="20"/>
              </w:rPr>
              <w:t>Mots-clefs</w:t>
            </w:r>
          </w:p>
        </w:tc>
      </w:tr>
      <w:tr w:rsidRPr="004017BB" w:rsidR="00F227B8" w:rsidTr="00B741B0" w14:paraId="38C957BF" w14:textId="77777777">
        <w:trPr>
          <w:trHeight w:val="3953"/>
        </w:trPr>
        <w:tc>
          <w:tcPr>
            <w:tcW w:w="2812" w:type="dxa"/>
            <w:vAlign w:val="center"/>
          </w:tcPr>
          <w:p w:rsidRPr="004017BB" w:rsidR="00F227B8" w:rsidP="005E69DC" w:rsidRDefault="00F227B8" w14:paraId="7E5D4CBD" w14:textId="77777777">
            <w:pPr>
              <w:rPr>
                <w:rFonts w:asciiTheme="minorHAnsi" w:hAnsiTheme="minorHAnsi" w:cstheme="minorHAnsi"/>
                <w:sz w:val="20"/>
                <w:szCs w:val="20"/>
              </w:rPr>
            </w:pPr>
            <w:r w:rsidRPr="004017BB">
              <w:rPr>
                <w:rFonts w:asciiTheme="minorHAnsi" w:hAnsiTheme="minorHAnsi" w:cstheme="minorHAnsi"/>
                <w:sz w:val="20"/>
                <w:szCs w:val="20"/>
                <w:bdr w:val="single" w:color="auto" w:sz="4" w:space="0"/>
              </w:rPr>
              <w:t>Q1</w:t>
            </w:r>
            <w:r w:rsidRPr="004017BB">
              <w:rPr>
                <w:rFonts w:asciiTheme="minorHAnsi" w:hAnsiTheme="minorHAnsi" w:cstheme="minorHAnsi"/>
                <w:sz w:val="20"/>
                <w:szCs w:val="20"/>
              </w:rPr>
              <w:t xml:space="preserve"> Que doivent apprendre deux individus lorsqu’ils se mettent en couple ? Surlignez dans le texte les expressions s’y rapportant.</w:t>
            </w:r>
          </w:p>
          <w:p w:rsidRPr="004017BB" w:rsidR="00F227B8" w:rsidP="005E69DC" w:rsidRDefault="00F227B8" w14:paraId="5C55FB4D" w14:textId="77777777">
            <w:pPr>
              <w:rPr>
                <w:rFonts w:asciiTheme="minorHAnsi" w:hAnsiTheme="minorHAnsi" w:cstheme="minorHAnsi"/>
                <w:sz w:val="20"/>
                <w:szCs w:val="20"/>
              </w:rPr>
            </w:pPr>
          </w:p>
        </w:tc>
        <w:tc>
          <w:tcPr>
            <w:tcW w:w="4820" w:type="dxa"/>
          </w:tcPr>
          <w:p w:rsidRPr="004017BB" w:rsidR="00F227B8" w:rsidP="009751BF" w:rsidRDefault="00F227B8" w14:paraId="1460F978" w14:textId="289C6E10">
            <w:pPr>
              <w:jc w:val="both"/>
              <w:rPr>
                <w:rFonts w:asciiTheme="minorHAnsi" w:hAnsiTheme="minorHAnsi" w:cstheme="minorHAnsi"/>
                <w:sz w:val="20"/>
                <w:szCs w:val="20"/>
              </w:rPr>
            </w:pPr>
          </w:p>
        </w:tc>
        <w:tc>
          <w:tcPr>
            <w:tcW w:w="2835" w:type="dxa"/>
          </w:tcPr>
          <w:p w:rsidRPr="004017BB" w:rsidR="00F227B8" w:rsidP="009751BF" w:rsidRDefault="00F227B8" w14:paraId="2B034DB8" w14:textId="77777777">
            <w:pPr>
              <w:rPr>
                <w:rFonts w:asciiTheme="minorHAnsi" w:hAnsiTheme="minorHAnsi" w:cstheme="minorHAnsi"/>
                <w:b/>
                <w:bCs/>
                <w:sz w:val="20"/>
                <w:szCs w:val="20"/>
              </w:rPr>
            </w:pPr>
          </w:p>
        </w:tc>
      </w:tr>
      <w:tr w:rsidRPr="004017BB" w:rsidR="00F227B8" w:rsidTr="00B741B0" w14:paraId="4E03CB33" w14:textId="77777777">
        <w:trPr>
          <w:trHeight w:val="3924"/>
        </w:trPr>
        <w:tc>
          <w:tcPr>
            <w:tcW w:w="2812" w:type="dxa"/>
            <w:vAlign w:val="center"/>
          </w:tcPr>
          <w:p w:rsidRPr="004017BB" w:rsidR="00F227B8" w:rsidP="005E69DC" w:rsidRDefault="00F227B8" w14:paraId="34F3899B" w14:textId="5F1A76C8">
            <w:pPr>
              <w:rPr>
                <w:rFonts w:asciiTheme="minorHAnsi" w:hAnsiTheme="minorHAnsi" w:cstheme="minorHAnsi"/>
                <w:sz w:val="20"/>
                <w:szCs w:val="20"/>
              </w:rPr>
            </w:pPr>
            <w:r w:rsidRPr="004017BB">
              <w:rPr>
                <w:rFonts w:asciiTheme="minorHAnsi" w:hAnsiTheme="minorHAnsi" w:cstheme="minorHAnsi"/>
                <w:sz w:val="20"/>
                <w:szCs w:val="20"/>
                <w:bdr w:val="single" w:color="auto" w:sz="4" w:space="0"/>
              </w:rPr>
              <w:t>Q2</w:t>
            </w:r>
            <w:r w:rsidRPr="004017BB">
              <w:rPr>
                <w:rFonts w:asciiTheme="minorHAnsi" w:hAnsiTheme="minorHAnsi" w:cstheme="minorHAnsi"/>
                <w:sz w:val="20"/>
                <w:szCs w:val="20"/>
              </w:rPr>
              <w:t xml:space="preserve"> Comment les femmes justifient-elles le maintien d’un partage </w:t>
            </w:r>
            <w:proofErr w:type="spellStart"/>
            <w:r w:rsidRPr="004017BB">
              <w:rPr>
                <w:rFonts w:asciiTheme="minorHAnsi" w:hAnsiTheme="minorHAnsi" w:cstheme="minorHAnsi"/>
                <w:sz w:val="20"/>
                <w:szCs w:val="20"/>
              </w:rPr>
              <w:t>inégalitaire</w:t>
            </w:r>
            <w:proofErr w:type="spellEnd"/>
            <w:r w:rsidRPr="004017BB">
              <w:rPr>
                <w:rFonts w:asciiTheme="minorHAnsi" w:hAnsiTheme="minorHAnsi" w:cstheme="minorHAnsi"/>
                <w:sz w:val="20"/>
                <w:szCs w:val="20"/>
              </w:rPr>
              <w:t xml:space="preserve"> des </w:t>
            </w:r>
            <w:proofErr w:type="spellStart"/>
            <w:r w:rsidRPr="004017BB">
              <w:rPr>
                <w:rFonts w:asciiTheme="minorHAnsi" w:hAnsiTheme="minorHAnsi" w:cstheme="minorHAnsi"/>
                <w:sz w:val="20"/>
                <w:szCs w:val="20"/>
              </w:rPr>
              <w:t>tâches</w:t>
            </w:r>
            <w:proofErr w:type="spellEnd"/>
            <w:r w:rsidRPr="004017BB">
              <w:rPr>
                <w:rFonts w:asciiTheme="minorHAnsi" w:hAnsiTheme="minorHAnsi" w:cstheme="minorHAnsi"/>
                <w:sz w:val="20"/>
                <w:szCs w:val="20"/>
              </w:rPr>
              <w:t xml:space="preserve"> domestiques au</w:t>
            </w:r>
            <w:r w:rsidRPr="004017BB" w:rsidR="005E69DC">
              <w:rPr>
                <w:rFonts w:asciiTheme="minorHAnsi" w:hAnsiTheme="minorHAnsi" w:cstheme="minorHAnsi"/>
                <w:sz w:val="20"/>
                <w:szCs w:val="20"/>
              </w:rPr>
              <w:t xml:space="preserve"> </w:t>
            </w:r>
            <w:r w:rsidRPr="004017BB">
              <w:rPr>
                <w:rFonts w:asciiTheme="minorHAnsi" w:hAnsiTheme="minorHAnsi" w:cstheme="minorHAnsi"/>
                <w:sz w:val="20"/>
                <w:szCs w:val="20"/>
              </w:rPr>
              <w:t>sein du couple ?</w:t>
            </w:r>
          </w:p>
        </w:tc>
        <w:tc>
          <w:tcPr>
            <w:tcW w:w="4820" w:type="dxa"/>
          </w:tcPr>
          <w:p w:rsidRPr="004017BB" w:rsidR="00F227B8" w:rsidP="009751BF" w:rsidRDefault="00F227B8" w14:paraId="73C06785" w14:textId="539776DB">
            <w:pPr>
              <w:jc w:val="both"/>
              <w:rPr>
                <w:rFonts w:asciiTheme="minorHAnsi" w:hAnsiTheme="minorHAnsi" w:cstheme="minorHAnsi"/>
                <w:sz w:val="20"/>
                <w:szCs w:val="20"/>
              </w:rPr>
            </w:pPr>
          </w:p>
        </w:tc>
        <w:tc>
          <w:tcPr>
            <w:tcW w:w="2835" w:type="dxa"/>
          </w:tcPr>
          <w:p w:rsidRPr="004017BB" w:rsidR="00F227B8" w:rsidP="009751BF" w:rsidRDefault="00F227B8" w14:paraId="75941C04" w14:textId="5E6447D0">
            <w:pPr>
              <w:rPr>
                <w:rFonts w:asciiTheme="minorHAnsi" w:hAnsiTheme="minorHAnsi" w:cstheme="minorHAnsi"/>
                <w:b/>
                <w:bCs/>
                <w:sz w:val="20"/>
                <w:szCs w:val="20"/>
              </w:rPr>
            </w:pPr>
          </w:p>
        </w:tc>
      </w:tr>
      <w:tr w:rsidRPr="004017BB" w:rsidR="00F227B8" w:rsidTr="00B741B0" w14:paraId="7353B03D" w14:textId="77777777">
        <w:trPr>
          <w:trHeight w:val="3783"/>
        </w:trPr>
        <w:tc>
          <w:tcPr>
            <w:tcW w:w="2812" w:type="dxa"/>
            <w:vAlign w:val="center"/>
          </w:tcPr>
          <w:p w:rsidRPr="004017BB" w:rsidR="00F227B8" w:rsidP="005E69DC" w:rsidRDefault="00F227B8" w14:paraId="02974636" w14:textId="77777777">
            <w:pPr>
              <w:rPr>
                <w:rFonts w:asciiTheme="minorHAnsi" w:hAnsiTheme="minorHAnsi" w:cstheme="minorHAnsi"/>
                <w:sz w:val="20"/>
                <w:szCs w:val="20"/>
              </w:rPr>
            </w:pPr>
            <w:r w:rsidRPr="004017BB">
              <w:rPr>
                <w:rFonts w:asciiTheme="minorHAnsi" w:hAnsiTheme="minorHAnsi" w:cstheme="minorHAnsi"/>
                <w:sz w:val="20"/>
                <w:szCs w:val="20"/>
                <w:bdr w:val="single" w:color="auto" w:sz="4" w:space="0"/>
              </w:rPr>
              <w:t>Q3</w:t>
            </w:r>
            <w:r w:rsidRPr="004017BB">
              <w:rPr>
                <w:rFonts w:asciiTheme="minorHAnsi" w:hAnsiTheme="minorHAnsi" w:cstheme="minorHAnsi"/>
                <w:sz w:val="20"/>
                <w:szCs w:val="20"/>
              </w:rPr>
              <w:t xml:space="preserve"> La socialisation conjugale est-elle nécessairement en contradiction avec la socialisation primaire de l’individu ?</w:t>
            </w:r>
          </w:p>
          <w:p w:rsidRPr="004017BB" w:rsidR="00F227B8" w:rsidP="005E69DC" w:rsidRDefault="00F227B8" w14:paraId="006D4190" w14:textId="77777777">
            <w:pPr>
              <w:rPr>
                <w:rFonts w:asciiTheme="minorHAnsi" w:hAnsiTheme="minorHAnsi" w:cstheme="minorHAnsi"/>
                <w:sz w:val="20"/>
                <w:szCs w:val="20"/>
                <w:bdr w:val="single" w:color="auto" w:sz="4" w:space="0"/>
              </w:rPr>
            </w:pPr>
          </w:p>
        </w:tc>
        <w:tc>
          <w:tcPr>
            <w:tcW w:w="4820" w:type="dxa"/>
          </w:tcPr>
          <w:p w:rsidRPr="004017BB" w:rsidR="00F227B8" w:rsidP="009751BF" w:rsidRDefault="00F227B8" w14:paraId="7D4BE39C" w14:textId="77777777">
            <w:pPr>
              <w:jc w:val="both"/>
              <w:rPr>
                <w:rFonts w:asciiTheme="minorHAnsi" w:hAnsiTheme="minorHAnsi" w:cstheme="minorHAnsi"/>
                <w:sz w:val="20"/>
                <w:szCs w:val="20"/>
              </w:rPr>
            </w:pPr>
          </w:p>
        </w:tc>
        <w:tc>
          <w:tcPr>
            <w:tcW w:w="2835" w:type="dxa"/>
          </w:tcPr>
          <w:p w:rsidRPr="004017BB" w:rsidR="00F227B8" w:rsidP="009751BF" w:rsidRDefault="00F227B8" w14:paraId="7B07BFBD" w14:textId="656DDAED">
            <w:pPr>
              <w:rPr>
                <w:rFonts w:asciiTheme="minorHAnsi" w:hAnsiTheme="minorHAnsi" w:cstheme="minorHAnsi"/>
                <w:b/>
                <w:bCs/>
                <w:sz w:val="20"/>
                <w:szCs w:val="20"/>
              </w:rPr>
            </w:pPr>
          </w:p>
        </w:tc>
      </w:tr>
    </w:tbl>
    <w:p w:rsidR="00F227B8" w:rsidP="00F227B8" w:rsidRDefault="00F227B8" w14:paraId="0556ECEA" w14:textId="77777777">
      <w:pPr>
        <w:rPr>
          <w:rFonts w:asciiTheme="minorHAnsi" w:hAnsiTheme="minorHAnsi" w:cstheme="minorHAnsi"/>
          <w:sz w:val="20"/>
          <w:szCs w:val="20"/>
        </w:rPr>
      </w:pPr>
      <w:r>
        <w:rPr>
          <w:rFonts w:asciiTheme="minorHAnsi" w:hAnsiTheme="minorHAnsi" w:cstheme="minorHAnsi"/>
          <w:sz w:val="20"/>
          <w:szCs w:val="20"/>
        </w:rPr>
        <w:br w:type="page"/>
      </w:r>
    </w:p>
    <w:p w:rsidRPr="00880A21" w:rsidR="00F227B8" w:rsidP="00F227B8" w:rsidRDefault="00F227B8" w14:paraId="72CB802E" w14:textId="77777777">
      <w:pPr>
        <w:jc w:val="center"/>
        <w:rPr>
          <w:rFonts w:ascii="Chalkboard SE" w:hAnsi="Chalkboard SE" w:cstheme="minorHAnsi"/>
          <w:color w:val="0070C0"/>
          <w:sz w:val="28"/>
          <w:szCs w:val="28"/>
        </w:rPr>
      </w:pPr>
      <w:r w:rsidRPr="00880A21">
        <w:rPr>
          <w:rFonts w:ascii="Chalkboard SE" w:hAnsi="Chalkboard SE" w:cstheme="minorHAnsi"/>
          <w:color w:val="0070C0"/>
          <w:sz w:val="28"/>
          <w:szCs w:val="28"/>
        </w:rPr>
        <w:lastRenderedPageBreak/>
        <w:t>SUJET 2 : Quels sont les effets de la socialisation professionnelle sur l’individu ?</w:t>
      </w:r>
    </w:p>
    <w:p w:rsidRPr="004017BB" w:rsidR="00F227B8" w:rsidP="00F227B8" w:rsidRDefault="00F227B8" w14:paraId="39901CF4" w14:textId="77777777">
      <w:pPr>
        <w:jc w:val="both"/>
        <w:rPr>
          <w:rFonts w:asciiTheme="minorHAnsi" w:hAnsiTheme="minorHAnsi" w:cstheme="minorHAnsi"/>
          <w:sz w:val="20"/>
          <w:szCs w:val="20"/>
        </w:rPr>
      </w:pPr>
    </w:p>
    <w:p w:rsidRPr="004017BB" w:rsidR="00F227B8" w:rsidP="00F227B8" w:rsidRDefault="00F227B8" w14:paraId="68B38E3C" w14:textId="633E4E14">
      <w:pPr>
        <w:jc w:val="both"/>
        <w:rPr>
          <w:rFonts w:asciiTheme="minorHAnsi" w:hAnsiTheme="minorHAnsi" w:cstheme="minorHAnsi"/>
          <w:sz w:val="20"/>
          <w:szCs w:val="20"/>
        </w:rPr>
      </w:pPr>
      <w:r w:rsidRPr="004017BB">
        <w:rPr>
          <w:rFonts w:asciiTheme="minorHAnsi" w:hAnsiTheme="minorHAnsi" w:cstheme="minorHAnsi"/>
          <w:sz w:val="20"/>
          <w:szCs w:val="20"/>
          <w:highlight w:val="yellow"/>
        </w:rPr>
        <w:t>Document P : La socialisation professionnelle en chirurgie</w:t>
      </w:r>
    </w:p>
    <w:p w:rsidRPr="004017BB" w:rsidR="00F227B8" w:rsidP="00F227B8" w:rsidRDefault="00F227B8" w14:paraId="4B648C95" w14:textId="1E6B1B7D">
      <w:pPr>
        <w:jc w:val="both"/>
        <w:rPr>
          <w:rFonts w:asciiTheme="minorHAnsi" w:hAnsiTheme="minorHAnsi" w:cstheme="minorHAnsi"/>
          <w:sz w:val="20"/>
          <w:szCs w:val="20"/>
        </w:rPr>
      </w:pPr>
      <w:r w:rsidRPr="004017BB">
        <w:rPr>
          <w:rFonts w:asciiTheme="minorHAnsi" w:hAnsiTheme="minorHAnsi" w:cstheme="minorHAnsi"/>
          <w:sz w:val="20"/>
          <w:szCs w:val="20"/>
        </w:rPr>
        <w:t xml:space="preserve">C’est la fonction de l’apprentissage professionnel et de la formation clinique en </w:t>
      </w:r>
      <w:proofErr w:type="spellStart"/>
      <w:r w:rsidRPr="004017BB">
        <w:rPr>
          <w:rFonts w:asciiTheme="minorHAnsi" w:hAnsiTheme="minorHAnsi" w:cstheme="minorHAnsi"/>
          <w:sz w:val="20"/>
          <w:szCs w:val="20"/>
        </w:rPr>
        <w:t>médecine</w:t>
      </w:r>
      <w:proofErr w:type="spellEnd"/>
      <w:r w:rsidRPr="004017BB">
        <w:rPr>
          <w:rFonts w:asciiTheme="minorHAnsi" w:hAnsiTheme="minorHAnsi" w:cstheme="minorHAnsi"/>
          <w:sz w:val="20"/>
          <w:szCs w:val="20"/>
        </w:rPr>
        <w:t xml:space="preserve">– comme pour tout apprentissage professionnel – que de former et transformer les </w:t>
      </w:r>
      <w:proofErr w:type="spellStart"/>
      <w:r w:rsidRPr="004017BB">
        <w:rPr>
          <w:rFonts w:asciiTheme="minorHAnsi" w:hAnsiTheme="minorHAnsi" w:cstheme="minorHAnsi"/>
          <w:sz w:val="20"/>
          <w:szCs w:val="20"/>
        </w:rPr>
        <w:t>étudiants</w:t>
      </w:r>
      <w:proofErr w:type="spellEnd"/>
      <w:r w:rsidRPr="004017BB">
        <w:rPr>
          <w:rFonts w:asciiTheme="minorHAnsi" w:hAnsiTheme="minorHAnsi" w:cstheme="minorHAnsi"/>
          <w:sz w:val="20"/>
          <w:szCs w:val="20"/>
        </w:rPr>
        <w:t xml:space="preserve"> en </w:t>
      </w:r>
      <w:proofErr w:type="spellStart"/>
      <w:r w:rsidRPr="004017BB">
        <w:rPr>
          <w:rFonts w:asciiTheme="minorHAnsi" w:hAnsiTheme="minorHAnsi" w:cstheme="minorHAnsi"/>
          <w:sz w:val="20"/>
          <w:szCs w:val="20"/>
        </w:rPr>
        <w:t>médecins</w:t>
      </w:r>
      <w:proofErr w:type="spellEnd"/>
      <w:r w:rsidRPr="004017BB">
        <w:rPr>
          <w:rFonts w:asciiTheme="minorHAnsi" w:hAnsiTheme="minorHAnsi" w:cstheme="minorHAnsi"/>
          <w:sz w:val="20"/>
          <w:szCs w:val="20"/>
        </w:rPr>
        <w:t xml:space="preserve"> et en </w:t>
      </w:r>
      <w:proofErr w:type="spellStart"/>
      <w:r w:rsidRPr="004017BB">
        <w:rPr>
          <w:rFonts w:asciiTheme="minorHAnsi" w:hAnsiTheme="minorHAnsi" w:cstheme="minorHAnsi"/>
          <w:sz w:val="20"/>
          <w:szCs w:val="20"/>
        </w:rPr>
        <w:t>spécialistes</w:t>
      </w:r>
      <w:proofErr w:type="spellEnd"/>
      <w:r w:rsidRPr="004017BB">
        <w:rPr>
          <w:rFonts w:asciiTheme="minorHAnsi" w:hAnsiTheme="minorHAnsi" w:cstheme="minorHAnsi"/>
          <w:sz w:val="20"/>
          <w:szCs w:val="20"/>
        </w:rPr>
        <w:t xml:space="preserve"> de telle ou telle </w:t>
      </w:r>
      <w:proofErr w:type="spellStart"/>
      <w:r w:rsidRPr="004017BB">
        <w:rPr>
          <w:rFonts w:asciiTheme="minorHAnsi" w:hAnsiTheme="minorHAnsi" w:cstheme="minorHAnsi"/>
          <w:sz w:val="20"/>
          <w:szCs w:val="20"/>
        </w:rPr>
        <w:t>spécialite</w:t>
      </w:r>
      <w:proofErr w:type="spellEnd"/>
      <w:r w:rsidRPr="004017BB">
        <w:rPr>
          <w:rFonts w:asciiTheme="minorHAnsi" w:hAnsiTheme="minorHAnsi" w:cstheme="minorHAnsi"/>
          <w:sz w:val="20"/>
          <w:szCs w:val="20"/>
        </w:rPr>
        <w:t>́. C’est ainsi qu’agit la socialisation professionnelle de type secondaire. [...]</w:t>
      </w:r>
    </w:p>
    <w:p w:rsidRPr="004017BB" w:rsidR="00F227B8" w:rsidP="00F227B8" w:rsidRDefault="00F227B8" w14:paraId="6B720279" w14:textId="3B3128AA">
      <w:pPr>
        <w:jc w:val="both"/>
        <w:rPr>
          <w:rFonts w:asciiTheme="minorHAnsi" w:hAnsiTheme="minorHAnsi" w:cstheme="minorHAnsi"/>
          <w:sz w:val="20"/>
          <w:szCs w:val="20"/>
        </w:rPr>
      </w:pPr>
      <w:r w:rsidRPr="004017BB">
        <w:rPr>
          <w:rFonts w:asciiTheme="minorHAnsi" w:hAnsiTheme="minorHAnsi" w:cstheme="minorHAnsi"/>
          <w:sz w:val="20"/>
          <w:szCs w:val="20"/>
        </w:rPr>
        <w:t xml:space="preserve">C’est le </w:t>
      </w:r>
      <w:proofErr w:type="spellStart"/>
      <w:r w:rsidRPr="004017BB">
        <w:rPr>
          <w:rFonts w:asciiTheme="minorHAnsi" w:hAnsiTheme="minorHAnsi" w:cstheme="minorHAnsi"/>
          <w:sz w:val="20"/>
          <w:szCs w:val="20"/>
        </w:rPr>
        <w:t>modèle</w:t>
      </w:r>
      <w:proofErr w:type="spellEnd"/>
      <w:r w:rsidRPr="004017BB">
        <w:rPr>
          <w:rFonts w:asciiTheme="minorHAnsi" w:hAnsiTheme="minorHAnsi" w:cstheme="minorHAnsi"/>
          <w:sz w:val="20"/>
          <w:szCs w:val="20"/>
        </w:rPr>
        <w:t xml:space="preserve"> </w:t>
      </w:r>
      <w:proofErr w:type="spellStart"/>
      <w:r w:rsidRPr="004017BB">
        <w:rPr>
          <w:rFonts w:asciiTheme="minorHAnsi" w:hAnsiTheme="minorHAnsi" w:cstheme="minorHAnsi"/>
          <w:sz w:val="20"/>
          <w:szCs w:val="20"/>
        </w:rPr>
        <w:t>théorique</w:t>
      </w:r>
      <w:proofErr w:type="spellEnd"/>
      <w:r w:rsidRPr="004017BB">
        <w:rPr>
          <w:rFonts w:asciiTheme="minorHAnsi" w:hAnsiTheme="minorHAnsi" w:cstheme="minorHAnsi"/>
          <w:sz w:val="20"/>
          <w:szCs w:val="20"/>
        </w:rPr>
        <w:t xml:space="preserve"> de l’incorporation qui a permis d’observer comment s’apprend in situ</w:t>
      </w:r>
      <w:r w:rsidRPr="004017BB" w:rsidR="00244569">
        <w:rPr>
          <w:rFonts w:cs="Calibri (Corps)" w:asciiTheme="minorHAnsi" w:hAnsiTheme="minorHAnsi"/>
          <w:sz w:val="20"/>
          <w:szCs w:val="20"/>
          <w:vertAlign w:val="superscript"/>
        </w:rPr>
        <w:t>1</w:t>
      </w:r>
      <w:r w:rsidRPr="004017BB">
        <w:rPr>
          <w:rFonts w:asciiTheme="minorHAnsi" w:hAnsiTheme="minorHAnsi" w:cstheme="minorHAnsi"/>
          <w:sz w:val="20"/>
          <w:szCs w:val="20"/>
        </w:rPr>
        <w:t xml:space="preserve">, et par la </w:t>
      </w:r>
      <w:proofErr w:type="spellStart"/>
      <w:r w:rsidRPr="004017BB">
        <w:rPr>
          <w:rFonts w:asciiTheme="minorHAnsi" w:hAnsiTheme="minorHAnsi" w:cstheme="minorHAnsi"/>
          <w:sz w:val="20"/>
          <w:szCs w:val="20"/>
        </w:rPr>
        <w:t>répétition</w:t>
      </w:r>
      <w:proofErr w:type="spellEnd"/>
      <w:r w:rsidRPr="004017BB">
        <w:rPr>
          <w:rFonts w:asciiTheme="minorHAnsi" w:hAnsiTheme="minorHAnsi" w:cstheme="minorHAnsi"/>
          <w:sz w:val="20"/>
          <w:szCs w:val="20"/>
        </w:rPr>
        <w:t xml:space="preserve"> de gestes pratiques (à l’instar des gammes du musicien), la technique chirurgicale, qui peu </w:t>
      </w:r>
      <w:proofErr w:type="spellStart"/>
      <w:r w:rsidRPr="004017BB">
        <w:rPr>
          <w:rFonts w:asciiTheme="minorHAnsi" w:hAnsiTheme="minorHAnsi" w:cstheme="minorHAnsi"/>
          <w:sz w:val="20"/>
          <w:szCs w:val="20"/>
        </w:rPr>
        <w:t>a</w:t>
      </w:r>
      <w:proofErr w:type="spellEnd"/>
      <w:r w:rsidRPr="004017BB">
        <w:rPr>
          <w:rFonts w:asciiTheme="minorHAnsi" w:hAnsiTheme="minorHAnsi" w:cstheme="minorHAnsi"/>
          <w:sz w:val="20"/>
          <w:szCs w:val="20"/>
        </w:rPr>
        <w:t xml:space="preserve">̀ peu est faite corps. On a ainsi pu observer de </w:t>
      </w:r>
      <w:proofErr w:type="spellStart"/>
      <w:r w:rsidRPr="004017BB">
        <w:rPr>
          <w:rFonts w:asciiTheme="minorHAnsi" w:hAnsiTheme="minorHAnsi" w:cstheme="minorHAnsi"/>
          <w:sz w:val="20"/>
          <w:szCs w:val="20"/>
        </w:rPr>
        <w:t>près</w:t>
      </w:r>
      <w:proofErr w:type="spellEnd"/>
      <w:r w:rsidRPr="004017BB">
        <w:rPr>
          <w:rFonts w:asciiTheme="minorHAnsi" w:hAnsiTheme="minorHAnsi" w:cstheme="minorHAnsi"/>
          <w:sz w:val="20"/>
          <w:szCs w:val="20"/>
        </w:rPr>
        <w:t xml:space="preserve"> les gestes chirurgicaux des internes. Plus qu’une ligne sur un curriculum vitæ, une </w:t>
      </w:r>
      <w:proofErr w:type="spellStart"/>
      <w:r w:rsidRPr="004017BB">
        <w:rPr>
          <w:rFonts w:asciiTheme="minorHAnsi" w:hAnsiTheme="minorHAnsi" w:cstheme="minorHAnsi"/>
          <w:sz w:val="20"/>
          <w:szCs w:val="20"/>
        </w:rPr>
        <w:t>opération</w:t>
      </w:r>
      <w:proofErr w:type="spellEnd"/>
      <w:r w:rsidRPr="004017BB">
        <w:rPr>
          <w:rFonts w:asciiTheme="minorHAnsi" w:hAnsiTheme="minorHAnsi" w:cstheme="minorHAnsi"/>
          <w:sz w:val="20"/>
          <w:szCs w:val="20"/>
        </w:rPr>
        <w:t xml:space="preserve"> est en effet pour les internes le moyen de pouvoir « apprendre par corps », de devenir chirurgien, et un « bon » chirurgien. Loin de n’</w:t>
      </w:r>
      <w:proofErr w:type="spellStart"/>
      <w:r w:rsidRPr="004017BB">
        <w:rPr>
          <w:rFonts w:asciiTheme="minorHAnsi" w:hAnsiTheme="minorHAnsi" w:cstheme="minorHAnsi"/>
          <w:sz w:val="20"/>
          <w:szCs w:val="20"/>
        </w:rPr>
        <w:t>être</w:t>
      </w:r>
      <w:proofErr w:type="spellEnd"/>
      <w:r w:rsidRPr="004017BB">
        <w:rPr>
          <w:rFonts w:asciiTheme="minorHAnsi" w:hAnsiTheme="minorHAnsi" w:cstheme="minorHAnsi"/>
          <w:sz w:val="20"/>
          <w:szCs w:val="20"/>
        </w:rPr>
        <w:t xml:space="preserve"> qu’un processus d’inculcation [...], l’incorporation de ces techniques gestuelles, qui se fait </w:t>
      </w:r>
      <w:proofErr w:type="spellStart"/>
      <w:r w:rsidRPr="004017BB">
        <w:rPr>
          <w:rFonts w:asciiTheme="minorHAnsi" w:hAnsiTheme="minorHAnsi" w:cstheme="minorHAnsi"/>
          <w:sz w:val="20"/>
          <w:szCs w:val="20"/>
        </w:rPr>
        <w:t>systématiquement</w:t>
      </w:r>
      <w:proofErr w:type="spellEnd"/>
      <w:r w:rsidRPr="004017BB">
        <w:rPr>
          <w:rFonts w:asciiTheme="minorHAnsi" w:hAnsiTheme="minorHAnsi" w:cstheme="minorHAnsi"/>
          <w:sz w:val="20"/>
          <w:szCs w:val="20"/>
        </w:rPr>
        <w:t xml:space="preserve"> sous le regard de chirurgiens plus </w:t>
      </w:r>
      <w:proofErr w:type="spellStart"/>
      <w:r w:rsidRPr="004017BB">
        <w:rPr>
          <w:rFonts w:asciiTheme="minorHAnsi" w:hAnsiTheme="minorHAnsi" w:cstheme="minorHAnsi"/>
          <w:sz w:val="20"/>
          <w:szCs w:val="20"/>
        </w:rPr>
        <w:t>expérimentés</w:t>
      </w:r>
      <w:proofErr w:type="spellEnd"/>
      <w:r w:rsidRPr="004017BB">
        <w:rPr>
          <w:rFonts w:asciiTheme="minorHAnsi" w:hAnsiTheme="minorHAnsi" w:cstheme="minorHAnsi"/>
          <w:sz w:val="20"/>
          <w:szCs w:val="20"/>
        </w:rPr>
        <w:t xml:space="preserve">, s’est toujours </w:t>
      </w:r>
      <w:proofErr w:type="spellStart"/>
      <w:r w:rsidRPr="004017BB">
        <w:rPr>
          <w:rFonts w:asciiTheme="minorHAnsi" w:hAnsiTheme="minorHAnsi" w:cstheme="minorHAnsi"/>
          <w:sz w:val="20"/>
          <w:szCs w:val="20"/>
        </w:rPr>
        <w:t>avérée</w:t>
      </w:r>
      <w:proofErr w:type="spellEnd"/>
      <w:r w:rsidRPr="004017BB">
        <w:rPr>
          <w:rFonts w:asciiTheme="minorHAnsi" w:hAnsiTheme="minorHAnsi" w:cstheme="minorHAnsi"/>
          <w:sz w:val="20"/>
          <w:szCs w:val="20"/>
        </w:rPr>
        <w:t xml:space="preserve"> </w:t>
      </w:r>
      <w:proofErr w:type="spellStart"/>
      <w:r w:rsidRPr="004017BB">
        <w:rPr>
          <w:rFonts w:asciiTheme="minorHAnsi" w:hAnsiTheme="minorHAnsi" w:cstheme="minorHAnsi"/>
          <w:sz w:val="20"/>
          <w:szCs w:val="20"/>
        </w:rPr>
        <w:t>être</w:t>
      </w:r>
      <w:proofErr w:type="spellEnd"/>
      <w:r w:rsidRPr="004017BB">
        <w:rPr>
          <w:rFonts w:asciiTheme="minorHAnsi" w:hAnsiTheme="minorHAnsi" w:cstheme="minorHAnsi"/>
          <w:sz w:val="20"/>
          <w:szCs w:val="20"/>
        </w:rPr>
        <w:t xml:space="preserve"> le lieu d’</w:t>
      </w:r>
      <w:proofErr w:type="spellStart"/>
      <w:r w:rsidRPr="004017BB">
        <w:rPr>
          <w:rFonts w:asciiTheme="minorHAnsi" w:hAnsiTheme="minorHAnsi" w:cstheme="minorHAnsi"/>
          <w:sz w:val="20"/>
          <w:szCs w:val="20"/>
        </w:rPr>
        <w:t>échanges</w:t>
      </w:r>
      <w:proofErr w:type="spellEnd"/>
      <w:r w:rsidRPr="004017BB">
        <w:rPr>
          <w:rFonts w:asciiTheme="minorHAnsi" w:hAnsiTheme="minorHAnsi" w:cstheme="minorHAnsi"/>
          <w:sz w:val="20"/>
          <w:szCs w:val="20"/>
        </w:rPr>
        <w:t xml:space="preserve"> verbaux et de commentaires sur les </w:t>
      </w:r>
      <w:proofErr w:type="spellStart"/>
      <w:r w:rsidRPr="004017BB">
        <w:rPr>
          <w:rFonts w:asciiTheme="minorHAnsi" w:hAnsiTheme="minorHAnsi" w:cstheme="minorHAnsi"/>
          <w:sz w:val="20"/>
          <w:szCs w:val="20"/>
        </w:rPr>
        <w:t>manières</w:t>
      </w:r>
      <w:proofErr w:type="spellEnd"/>
      <w:r w:rsidRPr="004017BB">
        <w:rPr>
          <w:rFonts w:asciiTheme="minorHAnsi" w:hAnsiTheme="minorHAnsi" w:cstheme="minorHAnsi"/>
          <w:sz w:val="20"/>
          <w:szCs w:val="20"/>
        </w:rPr>
        <w:t xml:space="preserve"> de tenir les instruments ou de se tenir des plus jeunes. Ainsi les internes </w:t>
      </w:r>
      <w:proofErr w:type="spellStart"/>
      <w:r w:rsidRPr="004017BB">
        <w:rPr>
          <w:rFonts w:asciiTheme="minorHAnsi" w:hAnsiTheme="minorHAnsi" w:cstheme="minorHAnsi"/>
          <w:sz w:val="20"/>
          <w:szCs w:val="20"/>
        </w:rPr>
        <w:t>étaient-ils</w:t>
      </w:r>
      <w:proofErr w:type="spellEnd"/>
      <w:r w:rsidRPr="004017BB">
        <w:rPr>
          <w:rFonts w:asciiTheme="minorHAnsi" w:hAnsiTheme="minorHAnsi" w:cstheme="minorHAnsi"/>
          <w:sz w:val="20"/>
          <w:szCs w:val="20"/>
        </w:rPr>
        <w:t xml:space="preserve"> sans cesse repris par les chirurgiens seniors pour tenir une aiguille correctement, faire de « bons » nœuds, tenir fort les </w:t>
      </w:r>
      <w:proofErr w:type="spellStart"/>
      <w:r w:rsidRPr="004017BB">
        <w:rPr>
          <w:rFonts w:asciiTheme="minorHAnsi" w:hAnsiTheme="minorHAnsi" w:cstheme="minorHAnsi"/>
          <w:sz w:val="20"/>
          <w:szCs w:val="20"/>
        </w:rPr>
        <w:t>écarteurs</w:t>
      </w:r>
      <w:proofErr w:type="spellEnd"/>
      <w:r w:rsidRPr="004017BB">
        <w:rPr>
          <w:rFonts w:asciiTheme="minorHAnsi" w:hAnsiTheme="minorHAnsi" w:cstheme="minorHAnsi"/>
          <w:sz w:val="20"/>
          <w:szCs w:val="20"/>
        </w:rPr>
        <w:t xml:space="preserve">. [...] « Apprendre la rigueur » (dans les indications, les prescriptions, le comportement) et « rigueur de l’apprentissage » sont inextricablement </w:t>
      </w:r>
      <w:proofErr w:type="spellStart"/>
      <w:r w:rsidRPr="004017BB">
        <w:rPr>
          <w:rFonts w:asciiTheme="minorHAnsi" w:hAnsiTheme="minorHAnsi" w:cstheme="minorHAnsi"/>
          <w:sz w:val="20"/>
          <w:szCs w:val="20"/>
        </w:rPr>
        <w:t>mêlés</w:t>
      </w:r>
      <w:proofErr w:type="spellEnd"/>
      <w:r w:rsidRPr="004017BB">
        <w:rPr>
          <w:rFonts w:asciiTheme="minorHAnsi" w:hAnsiTheme="minorHAnsi" w:cstheme="minorHAnsi"/>
          <w:sz w:val="20"/>
          <w:szCs w:val="20"/>
        </w:rPr>
        <w:t xml:space="preserve"> dans les discours chirurgicaux. [...]</w:t>
      </w:r>
    </w:p>
    <w:p w:rsidRPr="004017BB" w:rsidR="00F227B8" w:rsidP="00F227B8" w:rsidRDefault="00F227B8" w14:paraId="0FD5CDB4" w14:textId="747FAEF8">
      <w:pPr>
        <w:jc w:val="both"/>
        <w:rPr>
          <w:rFonts w:asciiTheme="minorHAnsi" w:hAnsiTheme="minorHAnsi" w:cstheme="minorHAnsi"/>
          <w:strike/>
          <w:sz w:val="20"/>
          <w:szCs w:val="20"/>
        </w:rPr>
      </w:pPr>
      <w:proofErr w:type="spellStart"/>
      <w:r w:rsidRPr="004017BB">
        <w:rPr>
          <w:rFonts w:asciiTheme="minorHAnsi" w:hAnsiTheme="minorHAnsi" w:cstheme="minorHAnsi"/>
          <w:sz w:val="20"/>
          <w:szCs w:val="20"/>
        </w:rPr>
        <w:t>Être</w:t>
      </w:r>
      <w:proofErr w:type="spellEnd"/>
      <w:r w:rsidRPr="004017BB">
        <w:rPr>
          <w:rFonts w:asciiTheme="minorHAnsi" w:hAnsiTheme="minorHAnsi" w:cstheme="minorHAnsi"/>
          <w:sz w:val="20"/>
          <w:szCs w:val="20"/>
        </w:rPr>
        <w:t xml:space="preserve"> constamment sur le dos des internes au bloc </w:t>
      </w:r>
      <w:proofErr w:type="spellStart"/>
      <w:r w:rsidRPr="004017BB">
        <w:rPr>
          <w:rFonts w:asciiTheme="minorHAnsi" w:hAnsiTheme="minorHAnsi" w:cstheme="minorHAnsi"/>
          <w:sz w:val="20"/>
          <w:szCs w:val="20"/>
        </w:rPr>
        <w:t>opératoire</w:t>
      </w:r>
      <w:proofErr w:type="spellEnd"/>
      <w:r w:rsidRPr="004017BB">
        <w:rPr>
          <w:rFonts w:asciiTheme="minorHAnsi" w:hAnsiTheme="minorHAnsi" w:cstheme="minorHAnsi"/>
          <w:sz w:val="20"/>
          <w:szCs w:val="20"/>
        </w:rPr>
        <w:t xml:space="preserve">, les reprendre en public (devant les autres internes ou devant les patients) quand ils font des erreurs, les « pousser dans leurs retranchements » sont autant de </w:t>
      </w:r>
      <w:proofErr w:type="spellStart"/>
      <w:r w:rsidRPr="004017BB">
        <w:rPr>
          <w:rFonts w:asciiTheme="minorHAnsi" w:hAnsiTheme="minorHAnsi" w:cstheme="minorHAnsi"/>
          <w:sz w:val="20"/>
          <w:szCs w:val="20"/>
        </w:rPr>
        <w:t>manières</w:t>
      </w:r>
      <w:proofErr w:type="spellEnd"/>
      <w:r w:rsidRPr="004017BB">
        <w:rPr>
          <w:rFonts w:asciiTheme="minorHAnsi" w:hAnsiTheme="minorHAnsi" w:cstheme="minorHAnsi"/>
          <w:sz w:val="20"/>
          <w:szCs w:val="20"/>
        </w:rPr>
        <w:t xml:space="preserve"> de les former à la sacro-sainte</w:t>
      </w:r>
      <w:r w:rsidRPr="004017BB" w:rsidR="00244569">
        <w:rPr>
          <w:rFonts w:cs="Calibri (Corps)" w:asciiTheme="minorHAnsi" w:hAnsiTheme="minorHAnsi"/>
          <w:sz w:val="20"/>
          <w:szCs w:val="20"/>
          <w:vertAlign w:val="superscript"/>
        </w:rPr>
        <w:t>2</w:t>
      </w:r>
      <w:r w:rsidRPr="004017BB">
        <w:rPr>
          <w:rFonts w:asciiTheme="minorHAnsi" w:hAnsiTheme="minorHAnsi" w:cstheme="minorHAnsi"/>
          <w:sz w:val="20"/>
          <w:szCs w:val="20"/>
        </w:rPr>
        <w:t xml:space="preserve"> rigueur professionnelle </w:t>
      </w:r>
      <w:proofErr w:type="spellStart"/>
      <w:r w:rsidRPr="004017BB">
        <w:rPr>
          <w:rFonts w:asciiTheme="minorHAnsi" w:hAnsiTheme="minorHAnsi" w:cstheme="minorHAnsi"/>
          <w:sz w:val="20"/>
          <w:szCs w:val="20"/>
        </w:rPr>
        <w:t>valorisée</w:t>
      </w:r>
      <w:proofErr w:type="spellEnd"/>
      <w:r w:rsidRPr="004017BB">
        <w:rPr>
          <w:rFonts w:asciiTheme="minorHAnsi" w:hAnsiTheme="minorHAnsi" w:cstheme="minorHAnsi"/>
          <w:sz w:val="20"/>
          <w:szCs w:val="20"/>
        </w:rPr>
        <w:t xml:space="preserve"> par la profession. [...] Une des </w:t>
      </w:r>
      <w:proofErr w:type="spellStart"/>
      <w:r w:rsidRPr="004017BB">
        <w:rPr>
          <w:rFonts w:asciiTheme="minorHAnsi" w:hAnsiTheme="minorHAnsi" w:cstheme="minorHAnsi"/>
          <w:sz w:val="20"/>
          <w:szCs w:val="20"/>
        </w:rPr>
        <w:t>modalités</w:t>
      </w:r>
      <w:proofErr w:type="spellEnd"/>
      <w:r w:rsidRPr="004017BB">
        <w:rPr>
          <w:rFonts w:asciiTheme="minorHAnsi" w:hAnsiTheme="minorHAnsi" w:cstheme="minorHAnsi"/>
          <w:sz w:val="20"/>
          <w:szCs w:val="20"/>
        </w:rPr>
        <w:t xml:space="preserve"> de cet apprentissage à la dure, qui cherche </w:t>
      </w:r>
      <w:proofErr w:type="spellStart"/>
      <w:r w:rsidRPr="004017BB">
        <w:rPr>
          <w:rFonts w:asciiTheme="minorHAnsi" w:hAnsiTheme="minorHAnsi" w:cstheme="minorHAnsi"/>
          <w:sz w:val="20"/>
          <w:szCs w:val="20"/>
        </w:rPr>
        <w:t>a</w:t>
      </w:r>
      <w:proofErr w:type="spellEnd"/>
      <w:r w:rsidRPr="004017BB">
        <w:rPr>
          <w:rFonts w:asciiTheme="minorHAnsi" w:hAnsiTheme="minorHAnsi" w:cstheme="minorHAnsi"/>
          <w:sz w:val="20"/>
          <w:szCs w:val="20"/>
        </w:rPr>
        <w:t xml:space="preserve">̀ pousser les internes dans leurs retranchements, consiste </w:t>
      </w:r>
      <w:proofErr w:type="spellStart"/>
      <w:r w:rsidRPr="004017BB">
        <w:rPr>
          <w:rFonts w:asciiTheme="minorHAnsi" w:hAnsiTheme="minorHAnsi" w:cstheme="minorHAnsi"/>
          <w:sz w:val="20"/>
          <w:szCs w:val="20"/>
        </w:rPr>
        <w:t>a</w:t>
      </w:r>
      <w:proofErr w:type="spellEnd"/>
      <w:r w:rsidRPr="004017BB">
        <w:rPr>
          <w:rFonts w:asciiTheme="minorHAnsi" w:hAnsiTheme="minorHAnsi" w:cstheme="minorHAnsi"/>
          <w:sz w:val="20"/>
          <w:szCs w:val="20"/>
        </w:rPr>
        <w:t>̀ lancer des « petites phrases qui tuent » aux candidats à la chirurgie. [...]La socialisation chirurgicale implique l’</w:t>
      </w:r>
      <w:proofErr w:type="spellStart"/>
      <w:r w:rsidRPr="004017BB">
        <w:rPr>
          <w:rFonts w:asciiTheme="minorHAnsi" w:hAnsiTheme="minorHAnsi" w:cstheme="minorHAnsi"/>
          <w:sz w:val="20"/>
          <w:szCs w:val="20"/>
        </w:rPr>
        <w:t>intériorisation</w:t>
      </w:r>
      <w:proofErr w:type="spellEnd"/>
      <w:r w:rsidRPr="004017BB">
        <w:rPr>
          <w:rFonts w:asciiTheme="minorHAnsi" w:hAnsiTheme="minorHAnsi" w:cstheme="minorHAnsi"/>
          <w:sz w:val="20"/>
          <w:szCs w:val="20"/>
        </w:rPr>
        <w:t xml:space="preserve"> du sens de la </w:t>
      </w:r>
      <w:proofErr w:type="spellStart"/>
      <w:r w:rsidRPr="004017BB">
        <w:rPr>
          <w:rFonts w:asciiTheme="minorHAnsi" w:hAnsiTheme="minorHAnsi" w:cstheme="minorHAnsi"/>
          <w:sz w:val="20"/>
          <w:szCs w:val="20"/>
        </w:rPr>
        <w:t>hiérarchie</w:t>
      </w:r>
      <w:proofErr w:type="spellEnd"/>
      <w:r w:rsidRPr="004017BB">
        <w:rPr>
          <w:rFonts w:asciiTheme="minorHAnsi" w:hAnsiTheme="minorHAnsi" w:cstheme="minorHAnsi"/>
          <w:sz w:val="20"/>
          <w:szCs w:val="20"/>
        </w:rPr>
        <w:t xml:space="preserve">. Celle-ci est en effet </w:t>
      </w:r>
      <w:proofErr w:type="spellStart"/>
      <w:r w:rsidRPr="004017BB">
        <w:rPr>
          <w:rFonts w:asciiTheme="minorHAnsi" w:hAnsiTheme="minorHAnsi" w:cstheme="minorHAnsi"/>
          <w:sz w:val="20"/>
          <w:szCs w:val="20"/>
        </w:rPr>
        <w:t>omniprésente</w:t>
      </w:r>
      <w:proofErr w:type="spellEnd"/>
      <w:r w:rsidRPr="004017BB">
        <w:rPr>
          <w:rFonts w:asciiTheme="minorHAnsi" w:hAnsiTheme="minorHAnsi" w:cstheme="minorHAnsi"/>
          <w:sz w:val="20"/>
          <w:szCs w:val="20"/>
        </w:rPr>
        <w:t xml:space="preserve"> dans la </w:t>
      </w:r>
      <w:proofErr w:type="spellStart"/>
      <w:r w:rsidRPr="004017BB">
        <w:rPr>
          <w:rFonts w:asciiTheme="minorHAnsi" w:hAnsiTheme="minorHAnsi" w:cstheme="minorHAnsi"/>
          <w:sz w:val="20"/>
          <w:szCs w:val="20"/>
        </w:rPr>
        <w:t>spécialite</w:t>
      </w:r>
      <w:proofErr w:type="spellEnd"/>
      <w:r w:rsidRPr="004017BB">
        <w:rPr>
          <w:rFonts w:asciiTheme="minorHAnsi" w:hAnsiTheme="minorHAnsi" w:cstheme="minorHAnsi"/>
          <w:sz w:val="20"/>
          <w:szCs w:val="20"/>
        </w:rPr>
        <w:t xml:space="preserve">́ et </w:t>
      </w:r>
      <w:proofErr w:type="spellStart"/>
      <w:r w:rsidRPr="004017BB">
        <w:rPr>
          <w:rFonts w:asciiTheme="minorHAnsi" w:hAnsiTheme="minorHAnsi" w:cstheme="minorHAnsi"/>
          <w:sz w:val="20"/>
          <w:szCs w:val="20"/>
        </w:rPr>
        <w:t>régit</w:t>
      </w:r>
      <w:proofErr w:type="spellEnd"/>
      <w:r w:rsidRPr="004017BB">
        <w:rPr>
          <w:rFonts w:asciiTheme="minorHAnsi" w:hAnsiTheme="minorHAnsi" w:cstheme="minorHAnsi"/>
          <w:sz w:val="20"/>
          <w:szCs w:val="20"/>
        </w:rPr>
        <w:t xml:space="preserve"> l’ensemble du fonctionnement de l’</w:t>
      </w:r>
      <w:proofErr w:type="spellStart"/>
      <w:r w:rsidRPr="004017BB">
        <w:rPr>
          <w:rFonts w:asciiTheme="minorHAnsi" w:hAnsiTheme="minorHAnsi" w:cstheme="minorHAnsi"/>
          <w:sz w:val="20"/>
          <w:szCs w:val="20"/>
        </w:rPr>
        <w:t>équipe</w:t>
      </w:r>
      <w:proofErr w:type="spellEnd"/>
      <w:r w:rsidRPr="004017BB">
        <w:rPr>
          <w:rFonts w:asciiTheme="minorHAnsi" w:hAnsiTheme="minorHAnsi" w:cstheme="minorHAnsi"/>
          <w:sz w:val="20"/>
          <w:szCs w:val="20"/>
        </w:rPr>
        <w:t xml:space="preserve"> [...] L’adage des services chirurgicaux pourrait </w:t>
      </w:r>
      <w:proofErr w:type="spellStart"/>
      <w:r w:rsidRPr="004017BB">
        <w:rPr>
          <w:rFonts w:asciiTheme="minorHAnsi" w:hAnsiTheme="minorHAnsi" w:cstheme="minorHAnsi"/>
          <w:sz w:val="20"/>
          <w:szCs w:val="20"/>
        </w:rPr>
        <w:t>être</w:t>
      </w:r>
      <w:proofErr w:type="spellEnd"/>
      <w:r w:rsidRPr="004017BB">
        <w:rPr>
          <w:rFonts w:asciiTheme="minorHAnsi" w:hAnsiTheme="minorHAnsi" w:cstheme="minorHAnsi"/>
          <w:sz w:val="20"/>
          <w:szCs w:val="20"/>
        </w:rPr>
        <w:t xml:space="preserve"> : « le patron a toujours raison ». Combien de fois en effet n’avons-nous pas entendu pour </w:t>
      </w:r>
      <w:proofErr w:type="spellStart"/>
      <w:r w:rsidRPr="004017BB">
        <w:rPr>
          <w:rFonts w:asciiTheme="minorHAnsi" w:hAnsiTheme="minorHAnsi" w:cstheme="minorHAnsi"/>
          <w:sz w:val="20"/>
          <w:szCs w:val="20"/>
        </w:rPr>
        <w:t>légitimer</w:t>
      </w:r>
      <w:proofErr w:type="spellEnd"/>
      <w:r w:rsidRPr="004017BB">
        <w:rPr>
          <w:rFonts w:asciiTheme="minorHAnsi" w:hAnsiTheme="minorHAnsi" w:cstheme="minorHAnsi"/>
          <w:sz w:val="20"/>
          <w:szCs w:val="20"/>
        </w:rPr>
        <w:t xml:space="preserve"> une </w:t>
      </w:r>
      <w:proofErr w:type="spellStart"/>
      <w:r w:rsidRPr="004017BB">
        <w:rPr>
          <w:rFonts w:asciiTheme="minorHAnsi" w:hAnsiTheme="minorHAnsi" w:cstheme="minorHAnsi"/>
          <w:sz w:val="20"/>
          <w:szCs w:val="20"/>
        </w:rPr>
        <w:t>décision</w:t>
      </w:r>
      <w:proofErr w:type="spellEnd"/>
      <w:r w:rsidRPr="004017BB">
        <w:rPr>
          <w:rFonts w:asciiTheme="minorHAnsi" w:hAnsiTheme="minorHAnsi" w:cstheme="minorHAnsi"/>
          <w:sz w:val="20"/>
          <w:szCs w:val="20"/>
        </w:rPr>
        <w:t xml:space="preserve"> </w:t>
      </w:r>
      <w:proofErr w:type="spellStart"/>
      <w:r w:rsidRPr="004017BB">
        <w:rPr>
          <w:rFonts w:asciiTheme="minorHAnsi" w:hAnsiTheme="minorHAnsi" w:cstheme="minorHAnsi"/>
          <w:sz w:val="20"/>
          <w:szCs w:val="20"/>
        </w:rPr>
        <w:t>jugée</w:t>
      </w:r>
      <w:proofErr w:type="spellEnd"/>
      <w:r w:rsidRPr="004017BB">
        <w:rPr>
          <w:rFonts w:asciiTheme="minorHAnsi" w:hAnsiTheme="minorHAnsi" w:cstheme="minorHAnsi"/>
          <w:sz w:val="20"/>
          <w:szCs w:val="20"/>
        </w:rPr>
        <w:t xml:space="preserve"> pourtant arbitraire : « c’est le patron », « c’est lui qui </w:t>
      </w:r>
      <w:proofErr w:type="spellStart"/>
      <w:r w:rsidRPr="004017BB">
        <w:rPr>
          <w:rFonts w:asciiTheme="minorHAnsi" w:hAnsiTheme="minorHAnsi" w:cstheme="minorHAnsi"/>
          <w:sz w:val="20"/>
          <w:szCs w:val="20"/>
        </w:rPr>
        <w:t>décide</w:t>
      </w:r>
      <w:proofErr w:type="spellEnd"/>
      <w:r w:rsidRPr="004017BB">
        <w:rPr>
          <w:rFonts w:asciiTheme="minorHAnsi" w:hAnsiTheme="minorHAnsi" w:cstheme="minorHAnsi"/>
          <w:sz w:val="20"/>
          <w:szCs w:val="20"/>
        </w:rPr>
        <w:t xml:space="preserve"> » ?.</w:t>
      </w:r>
    </w:p>
    <w:p w:rsidRPr="004017BB" w:rsidR="00F227B8" w:rsidP="00F227B8" w:rsidRDefault="00F227B8" w14:paraId="18411BAE" w14:textId="77777777">
      <w:pPr>
        <w:jc w:val="right"/>
        <w:rPr>
          <w:rFonts w:asciiTheme="minorHAnsi" w:hAnsiTheme="minorHAnsi" w:cstheme="minorHAnsi"/>
          <w:sz w:val="20"/>
          <w:szCs w:val="20"/>
        </w:rPr>
      </w:pPr>
      <w:r w:rsidRPr="004017BB">
        <w:rPr>
          <w:rFonts w:asciiTheme="minorHAnsi" w:hAnsiTheme="minorHAnsi" w:cstheme="minorHAnsi"/>
          <w:sz w:val="20"/>
          <w:szCs w:val="20"/>
        </w:rPr>
        <w:t xml:space="preserve">Emmanuelle ZOLESIO, « La socialisation chirurgicale, un apprentissage « par claques » », Revue </w:t>
      </w:r>
      <w:proofErr w:type="spellStart"/>
      <w:r w:rsidRPr="004017BB">
        <w:rPr>
          <w:rFonts w:asciiTheme="minorHAnsi" w:hAnsiTheme="minorHAnsi" w:cstheme="minorHAnsi"/>
          <w:sz w:val="20"/>
          <w:szCs w:val="20"/>
        </w:rPr>
        <w:t>française</w:t>
      </w:r>
      <w:proofErr w:type="spellEnd"/>
      <w:r w:rsidRPr="004017BB">
        <w:rPr>
          <w:rFonts w:asciiTheme="minorHAnsi" w:hAnsiTheme="minorHAnsi" w:cstheme="minorHAnsi"/>
          <w:sz w:val="20"/>
          <w:szCs w:val="20"/>
        </w:rPr>
        <w:t xml:space="preserve"> de </w:t>
      </w:r>
      <w:proofErr w:type="spellStart"/>
      <w:r w:rsidRPr="004017BB">
        <w:rPr>
          <w:rFonts w:asciiTheme="minorHAnsi" w:hAnsiTheme="minorHAnsi" w:cstheme="minorHAnsi"/>
          <w:sz w:val="20"/>
          <w:szCs w:val="20"/>
        </w:rPr>
        <w:t>pédagogie</w:t>
      </w:r>
      <w:proofErr w:type="spellEnd"/>
      <w:r w:rsidRPr="004017BB">
        <w:rPr>
          <w:rFonts w:asciiTheme="minorHAnsi" w:hAnsiTheme="minorHAnsi" w:cstheme="minorHAnsi"/>
          <w:sz w:val="20"/>
          <w:szCs w:val="20"/>
        </w:rPr>
        <w:t>, 2013</w:t>
      </w:r>
    </w:p>
    <w:p w:rsidRPr="004017BB" w:rsidR="00F227B8" w:rsidP="00F227B8" w:rsidRDefault="00F227B8" w14:paraId="7B29ED0C" w14:textId="6A03F6DA">
      <w:pPr>
        <w:jc w:val="both"/>
        <w:rPr>
          <w:rFonts w:asciiTheme="minorHAnsi" w:hAnsiTheme="minorHAnsi" w:cstheme="minorHAnsi"/>
          <w:sz w:val="20"/>
          <w:szCs w:val="20"/>
        </w:rPr>
      </w:pPr>
      <w:r w:rsidRPr="004017BB">
        <w:rPr>
          <w:rFonts w:asciiTheme="minorHAnsi" w:hAnsiTheme="minorHAnsi" w:cstheme="minorHAnsi"/>
          <w:sz w:val="20"/>
          <w:szCs w:val="20"/>
        </w:rPr>
        <w:t xml:space="preserve">1. Dans le lieu </w:t>
      </w:r>
      <w:proofErr w:type="spellStart"/>
      <w:r w:rsidRPr="004017BB">
        <w:rPr>
          <w:rFonts w:asciiTheme="minorHAnsi" w:hAnsiTheme="minorHAnsi" w:cstheme="minorHAnsi"/>
          <w:sz w:val="20"/>
          <w:szCs w:val="20"/>
        </w:rPr>
        <w:t>précis</w:t>
      </w:r>
      <w:proofErr w:type="spellEnd"/>
      <w:r w:rsidRPr="004017BB">
        <w:rPr>
          <w:rFonts w:asciiTheme="minorHAnsi" w:hAnsiTheme="minorHAnsi" w:cstheme="minorHAnsi"/>
          <w:sz w:val="20"/>
          <w:szCs w:val="20"/>
        </w:rPr>
        <w:t xml:space="preserve"> où quelque chose se trouve.</w:t>
      </w:r>
    </w:p>
    <w:p w:rsidRPr="004017BB" w:rsidR="00F227B8" w:rsidP="00F227B8" w:rsidRDefault="00244569" w14:paraId="4E0B8040" w14:textId="07DB485A">
      <w:pPr>
        <w:jc w:val="both"/>
        <w:rPr>
          <w:rFonts w:asciiTheme="minorHAnsi" w:hAnsiTheme="minorHAnsi" w:cstheme="minorHAnsi"/>
          <w:sz w:val="20"/>
          <w:szCs w:val="20"/>
        </w:rPr>
      </w:pPr>
      <w:r w:rsidRPr="004017BB">
        <w:rPr>
          <w:rFonts w:asciiTheme="minorHAnsi" w:hAnsiTheme="minorHAnsi" w:cstheme="minorHAnsi"/>
          <w:sz w:val="20"/>
          <w:szCs w:val="20"/>
        </w:rPr>
        <w:t>2</w:t>
      </w:r>
      <w:r w:rsidRPr="004017BB" w:rsidR="00F227B8">
        <w:rPr>
          <w:rFonts w:asciiTheme="minorHAnsi" w:hAnsiTheme="minorHAnsi" w:cstheme="minorHAnsi"/>
          <w:sz w:val="20"/>
          <w:szCs w:val="20"/>
        </w:rPr>
        <w:t xml:space="preserve">. Qui est </w:t>
      </w:r>
      <w:proofErr w:type="spellStart"/>
      <w:r w:rsidRPr="004017BB" w:rsidR="00F227B8">
        <w:rPr>
          <w:rFonts w:asciiTheme="minorHAnsi" w:hAnsiTheme="minorHAnsi" w:cstheme="minorHAnsi"/>
          <w:sz w:val="20"/>
          <w:szCs w:val="20"/>
        </w:rPr>
        <w:t>considérée</w:t>
      </w:r>
      <w:proofErr w:type="spellEnd"/>
      <w:r w:rsidRPr="004017BB" w:rsidR="00F227B8">
        <w:rPr>
          <w:rFonts w:asciiTheme="minorHAnsi" w:hAnsiTheme="minorHAnsi" w:cstheme="minorHAnsi"/>
          <w:sz w:val="20"/>
          <w:szCs w:val="20"/>
        </w:rPr>
        <w:t xml:space="preserve"> comme </w:t>
      </w:r>
      <w:proofErr w:type="spellStart"/>
      <w:r w:rsidRPr="004017BB" w:rsidR="00F227B8">
        <w:rPr>
          <w:rFonts w:asciiTheme="minorHAnsi" w:hAnsiTheme="minorHAnsi" w:cstheme="minorHAnsi"/>
          <w:sz w:val="20"/>
          <w:szCs w:val="20"/>
        </w:rPr>
        <w:t>sacrée</w:t>
      </w:r>
      <w:proofErr w:type="spellEnd"/>
      <w:r w:rsidRPr="004017BB" w:rsidR="00F227B8">
        <w:rPr>
          <w:rFonts w:asciiTheme="minorHAnsi" w:hAnsiTheme="minorHAnsi" w:cstheme="minorHAnsi"/>
          <w:sz w:val="20"/>
          <w:szCs w:val="20"/>
        </w:rPr>
        <w:t>.</w:t>
      </w:r>
    </w:p>
    <w:p w:rsidRPr="004017BB" w:rsidR="00F227B8" w:rsidP="00F227B8" w:rsidRDefault="00F227B8" w14:paraId="41CAD089" w14:textId="77777777">
      <w:pPr>
        <w:jc w:val="both"/>
        <w:rPr>
          <w:rFonts w:asciiTheme="minorHAnsi" w:hAnsiTheme="minorHAnsi" w:cstheme="minorHAnsi"/>
          <w:sz w:val="20"/>
          <w:szCs w:val="20"/>
        </w:rPr>
      </w:pPr>
    </w:p>
    <w:p w:rsidRPr="004017BB" w:rsidR="00F227B8" w:rsidP="00F227B8" w:rsidRDefault="00837673" w14:paraId="1CAF016C" w14:textId="68463C4A">
      <w:pPr>
        <w:jc w:val="both"/>
        <w:rPr>
          <w:rFonts w:asciiTheme="minorHAnsi" w:hAnsiTheme="minorHAnsi" w:cstheme="minorHAnsi"/>
          <w:sz w:val="20"/>
          <w:szCs w:val="20"/>
        </w:rPr>
      </w:pPr>
      <w:r w:rsidRPr="004017BB">
        <w:rPr>
          <w:rFonts w:asciiTheme="minorHAnsi" w:hAnsiTheme="minorHAnsi" w:cstheme="minorHAnsi"/>
          <w:noProof/>
          <w:sz w:val="20"/>
          <w:szCs w:val="20"/>
        </w:rPr>
        <w:drawing>
          <wp:anchor distT="0" distB="0" distL="114300" distR="114300" simplePos="0" relativeHeight="251813888" behindDoc="0" locked="0" layoutInCell="1" allowOverlap="1" wp14:anchorId="3ACB9C47" wp14:editId="15884485">
            <wp:simplePos x="0" y="0"/>
            <wp:positionH relativeFrom="column">
              <wp:posOffset>4772363</wp:posOffset>
            </wp:positionH>
            <wp:positionV relativeFrom="paragraph">
              <wp:posOffset>10281</wp:posOffset>
            </wp:positionV>
            <wp:extent cx="1866900" cy="2237105"/>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6900" cy="2237105"/>
                    </a:xfrm>
                    <a:prstGeom prst="rect">
                      <a:avLst/>
                    </a:prstGeom>
                  </pic:spPr>
                </pic:pic>
              </a:graphicData>
            </a:graphic>
            <wp14:sizeRelH relativeFrom="margin">
              <wp14:pctWidth>0</wp14:pctWidth>
            </wp14:sizeRelH>
            <wp14:sizeRelV relativeFrom="margin">
              <wp14:pctHeight>0</wp14:pctHeight>
            </wp14:sizeRelV>
          </wp:anchor>
        </w:drawing>
      </w:r>
      <w:r w:rsidRPr="004017BB" w:rsidR="00F227B8">
        <w:rPr>
          <w:rFonts w:asciiTheme="minorHAnsi" w:hAnsiTheme="minorHAnsi" w:cstheme="minorHAnsi"/>
          <w:sz w:val="20"/>
          <w:szCs w:val="20"/>
          <w:highlight w:val="yellow"/>
        </w:rPr>
        <w:t>Document Q : Socialisation primaire et socialisation secondaire des chirurgiens</w:t>
      </w:r>
    </w:p>
    <w:p w:rsidRPr="004017BB" w:rsidR="00F227B8" w:rsidP="00F227B8" w:rsidRDefault="00F227B8" w14:paraId="36FDB34A" w14:textId="54E1CFF3">
      <w:pPr>
        <w:jc w:val="both"/>
        <w:rPr>
          <w:rFonts w:asciiTheme="minorHAnsi" w:hAnsiTheme="minorHAnsi" w:cstheme="minorHAnsi"/>
          <w:sz w:val="20"/>
          <w:szCs w:val="20"/>
        </w:rPr>
      </w:pPr>
      <w:r w:rsidRPr="004017BB">
        <w:rPr>
          <w:rFonts w:asciiTheme="minorHAnsi" w:hAnsiTheme="minorHAnsi" w:cstheme="minorHAnsi"/>
          <w:sz w:val="20"/>
          <w:szCs w:val="20"/>
        </w:rPr>
        <w:t xml:space="preserve">Il est donc </w:t>
      </w:r>
      <w:proofErr w:type="spellStart"/>
      <w:r w:rsidRPr="004017BB">
        <w:rPr>
          <w:rFonts w:asciiTheme="minorHAnsi" w:hAnsiTheme="minorHAnsi" w:cstheme="minorHAnsi"/>
          <w:sz w:val="20"/>
          <w:szCs w:val="20"/>
        </w:rPr>
        <w:t>nécessaire</w:t>
      </w:r>
      <w:proofErr w:type="spellEnd"/>
      <w:r w:rsidRPr="004017BB">
        <w:rPr>
          <w:rFonts w:asciiTheme="minorHAnsi" w:hAnsiTheme="minorHAnsi" w:cstheme="minorHAnsi"/>
          <w:sz w:val="20"/>
          <w:szCs w:val="20"/>
        </w:rPr>
        <w:t xml:space="preserve"> de dire quelques mots de la </w:t>
      </w:r>
      <w:proofErr w:type="spellStart"/>
      <w:r w:rsidRPr="004017BB">
        <w:rPr>
          <w:rFonts w:asciiTheme="minorHAnsi" w:hAnsiTheme="minorHAnsi" w:cstheme="minorHAnsi"/>
          <w:sz w:val="20"/>
          <w:szCs w:val="20"/>
        </w:rPr>
        <w:t>façon</w:t>
      </w:r>
      <w:proofErr w:type="spellEnd"/>
      <w:r w:rsidRPr="004017BB">
        <w:rPr>
          <w:rFonts w:asciiTheme="minorHAnsi" w:hAnsiTheme="minorHAnsi" w:cstheme="minorHAnsi"/>
          <w:sz w:val="20"/>
          <w:szCs w:val="20"/>
        </w:rPr>
        <w:t xml:space="preserve"> dont les chirurgiens hommes et femmes ont </w:t>
      </w:r>
      <w:proofErr w:type="spellStart"/>
      <w:r w:rsidRPr="004017BB">
        <w:rPr>
          <w:rFonts w:asciiTheme="minorHAnsi" w:hAnsiTheme="minorHAnsi" w:cstheme="minorHAnsi"/>
          <w:sz w:val="20"/>
          <w:szCs w:val="20"/>
        </w:rPr>
        <w:t>éte</w:t>
      </w:r>
      <w:proofErr w:type="spellEnd"/>
      <w:r w:rsidRPr="004017BB">
        <w:rPr>
          <w:rFonts w:asciiTheme="minorHAnsi" w:hAnsiTheme="minorHAnsi" w:cstheme="minorHAnsi"/>
          <w:sz w:val="20"/>
          <w:szCs w:val="20"/>
        </w:rPr>
        <w:t xml:space="preserve">́ </w:t>
      </w:r>
      <w:proofErr w:type="spellStart"/>
      <w:r w:rsidRPr="004017BB">
        <w:rPr>
          <w:rFonts w:asciiTheme="minorHAnsi" w:hAnsiTheme="minorHAnsi" w:cstheme="minorHAnsi"/>
          <w:sz w:val="20"/>
          <w:szCs w:val="20"/>
        </w:rPr>
        <w:t>éduque</w:t>
      </w:r>
      <w:proofErr w:type="spellEnd"/>
      <w:r w:rsidRPr="004017BB">
        <w:rPr>
          <w:rFonts w:asciiTheme="minorHAnsi" w:hAnsiTheme="minorHAnsi" w:cstheme="minorHAnsi"/>
          <w:sz w:val="20"/>
          <w:szCs w:val="20"/>
        </w:rPr>
        <w:t>́-</w:t>
      </w:r>
      <w:proofErr w:type="spellStart"/>
      <w:r w:rsidRPr="004017BB">
        <w:rPr>
          <w:rFonts w:asciiTheme="minorHAnsi" w:hAnsiTheme="minorHAnsi" w:cstheme="minorHAnsi"/>
          <w:sz w:val="20"/>
          <w:szCs w:val="20"/>
        </w:rPr>
        <w:t>e-s</w:t>
      </w:r>
      <w:proofErr w:type="spellEnd"/>
      <w:r w:rsidRPr="004017BB">
        <w:rPr>
          <w:rFonts w:asciiTheme="minorHAnsi" w:hAnsiTheme="minorHAnsi" w:cstheme="minorHAnsi"/>
          <w:sz w:val="20"/>
          <w:szCs w:val="20"/>
        </w:rPr>
        <w:t xml:space="preserve">, au moment de l’enfance et de l’adolescence, à la virilisation. On peut noter tout d’abord une pratique du sport souvent intensive et </w:t>
      </w:r>
      <w:proofErr w:type="spellStart"/>
      <w:r w:rsidRPr="004017BB">
        <w:rPr>
          <w:rFonts w:asciiTheme="minorHAnsi" w:hAnsiTheme="minorHAnsi" w:cstheme="minorHAnsi"/>
          <w:sz w:val="20"/>
          <w:szCs w:val="20"/>
        </w:rPr>
        <w:t>compétitive</w:t>
      </w:r>
      <w:proofErr w:type="spellEnd"/>
      <w:r w:rsidRPr="004017BB">
        <w:rPr>
          <w:rFonts w:asciiTheme="minorHAnsi" w:hAnsiTheme="minorHAnsi" w:cstheme="minorHAnsi"/>
          <w:sz w:val="20"/>
          <w:szCs w:val="20"/>
        </w:rPr>
        <w:t xml:space="preserve"> chez les chirurgiens – hommes et femmes – dans l’enfance [...]. Les femmes chirurgiens ont souvent </w:t>
      </w:r>
      <w:proofErr w:type="spellStart"/>
      <w:r w:rsidRPr="004017BB">
        <w:rPr>
          <w:rFonts w:asciiTheme="minorHAnsi" w:hAnsiTheme="minorHAnsi" w:cstheme="minorHAnsi"/>
          <w:sz w:val="20"/>
          <w:szCs w:val="20"/>
        </w:rPr>
        <w:t>éte</w:t>
      </w:r>
      <w:proofErr w:type="spellEnd"/>
      <w:r w:rsidRPr="004017BB">
        <w:rPr>
          <w:rFonts w:asciiTheme="minorHAnsi" w:hAnsiTheme="minorHAnsi" w:cstheme="minorHAnsi"/>
          <w:sz w:val="20"/>
          <w:szCs w:val="20"/>
        </w:rPr>
        <w:t xml:space="preserve">́ </w:t>
      </w:r>
      <w:proofErr w:type="spellStart"/>
      <w:r w:rsidRPr="004017BB">
        <w:rPr>
          <w:rFonts w:asciiTheme="minorHAnsi" w:hAnsiTheme="minorHAnsi" w:cstheme="minorHAnsi"/>
          <w:sz w:val="20"/>
          <w:szCs w:val="20"/>
        </w:rPr>
        <w:t>éduquées</w:t>
      </w:r>
      <w:proofErr w:type="spellEnd"/>
      <w:r w:rsidRPr="004017BB">
        <w:rPr>
          <w:rFonts w:asciiTheme="minorHAnsi" w:hAnsiTheme="minorHAnsi" w:cstheme="minorHAnsi"/>
          <w:sz w:val="20"/>
          <w:szCs w:val="20"/>
        </w:rPr>
        <w:t xml:space="preserve"> </w:t>
      </w:r>
      <w:proofErr w:type="spellStart"/>
      <w:r w:rsidRPr="004017BB">
        <w:rPr>
          <w:rFonts w:asciiTheme="minorHAnsi" w:hAnsiTheme="minorHAnsi" w:cstheme="minorHAnsi"/>
          <w:sz w:val="20"/>
          <w:szCs w:val="20"/>
        </w:rPr>
        <w:t>également</w:t>
      </w:r>
      <w:proofErr w:type="spellEnd"/>
      <w:r w:rsidRPr="004017BB">
        <w:rPr>
          <w:rFonts w:asciiTheme="minorHAnsi" w:hAnsiTheme="minorHAnsi" w:cstheme="minorHAnsi"/>
          <w:sz w:val="20"/>
          <w:szCs w:val="20"/>
        </w:rPr>
        <w:t xml:space="preserve"> dans des contextes familiaux qui </w:t>
      </w:r>
      <w:proofErr w:type="spellStart"/>
      <w:r w:rsidRPr="004017BB">
        <w:rPr>
          <w:rFonts w:asciiTheme="minorHAnsi" w:hAnsiTheme="minorHAnsi" w:cstheme="minorHAnsi"/>
          <w:sz w:val="20"/>
          <w:szCs w:val="20"/>
        </w:rPr>
        <w:t>prônaient</w:t>
      </w:r>
      <w:proofErr w:type="spellEnd"/>
      <w:r w:rsidRPr="004017BB">
        <w:rPr>
          <w:rFonts w:asciiTheme="minorHAnsi" w:hAnsiTheme="minorHAnsi" w:cstheme="minorHAnsi"/>
          <w:sz w:val="20"/>
          <w:szCs w:val="20"/>
        </w:rPr>
        <w:t xml:space="preserve"> l’</w:t>
      </w:r>
      <w:proofErr w:type="spellStart"/>
      <w:r w:rsidRPr="004017BB">
        <w:rPr>
          <w:rFonts w:asciiTheme="minorHAnsi" w:hAnsiTheme="minorHAnsi" w:cstheme="minorHAnsi"/>
          <w:sz w:val="20"/>
          <w:szCs w:val="20"/>
        </w:rPr>
        <w:t>égalite</w:t>
      </w:r>
      <w:proofErr w:type="spellEnd"/>
      <w:r w:rsidRPr="004017BB">
        <w:rPr>
          <w:rFonts w:asciiTheme="minorHAnsi" w:hAnsiTheme="minorHAnsi" w:cstheme="minorHAnsi"/>
          <w:sz w:val="20"/>
          <w:szCs w:val="20"/>
        </w:rPr>
        <w:t xml:space="preserve">́ entre </w:t>
      </w:r>
      <w:proofErr w:type="spellStart"/>
      <w:r w:rsidRPr="004017BB">
        <w:rPr>
          <w:rFonts w:asciiTheme="minorHAnsi" w:hAnsiTheme="minorHAnsi" w:cstheme="minorHAnsi"/>
          <w:sz w:val="20"/>
          <w:szCs w:val="20"/>
        </w:rPr>
        <w:t>garçons</w:t>
      </w:r>
      <w:proofErr w:type="spellEnd"/>
      <w:r w:rsidRPr="004017BB">
        <w:rPr>
          <w:rFonts w:asciiTheme="minorHAnsi" w:hAnsiTheme="minorHAnsi" w:cstheme="minorHAnsi"/>
          <w:sz w:val="20"/>
          <w:szCs w:val="20"/>
        </w:rPr>
        <w:t xml:space="preserve"> et filles. Souvent </w:t>
      </w:r>
      <w:proofErr w:type="spellStart"/>
      <w:r w:rsidRPr="004017BB">
        <w:rPr>
          <w:rFonts w:asciiTheme="minorHAnsi" w:hAnsiTheme="minorHAnsi" w:cstheme="minorHAnsi"/>
          <w:sz w:val="20"/>
          <w:szCs w:val="20"/>
        </w:rPr>
        <w:t>entourées</w:t>
      </w:r>
      <w:proofErr w:type="spellEnd"/>
      <w:r w:rsidRPr="004017BB">
        <w:rPr>
          <w:rFonts w:asciiTheme="minorHAnsi" w:hAnsiTheme="minorHAnsi" w:cstheme="minorHAnsi"/>
          <w:sz w:val="20"/>
          <w:szCs w:val="20"/>
        </w:rPr>
        <w:t xml:space="preserve"> de </w:t>
      </w:r>
      <w:proofErr w:type="spellStart"/>
      <w:r w:rsidRPr="004017BB">
        <w:rPr>
          <w:rFonts w:asciiTheme="minorHAnsi" w:hAnsiTheme="minorHAnsi" w:cstheme="minorHAnsi"/>
          <w:sz w:val="20"/>
          <w:szCs w:val="20"/>
        </w:rPr>
        <w:t>garçons</w:t>
      </w:r>
      <w:proofErr w:type="spellEnd"/>
      <w:r w:rsidRPr="004017BB">
        <w:rPr>
          <w:rFonts w:asciiTheme="minorHAnsi" w:hAnsiTheme="minorHAnsi" w:cstheme="minorHAnsi"/>
          <w:sz w:val="20"/>
          <w:szCs w:val="20"/>
        </w:rPr>
        <w:t xml:space="preserve"> (</w:t>
      </w:r>
      <w:proofErr w:type="spellStart"/>
      <w:r w:rsidRPr="004017BB">
        <w:rPr>
          <w:rFonts w:asciiTheme="minorHAnsi" w:hAnsiTheme="minorHAnsi" w:cstheme="minorHAnsi"/>
          <w:sz w:val="20"/>
          <w:szCs w:val="20"/>
        </w:rPr>
        <w:t>frères</w:t>
      </w:r>
      <w:proofErr w:type="spellEnd"/>
      <w:r w:rsidRPr="004017BB">
        <w:rPr>
          <w:rFonts w:asciiTheme="minorHAnsi" w:hAnsiTheme="minorHAnsi" w:cstheme="minorHAnsi"/>
          <w:sz w:val="20"/>
          <w:szCs w:val="20"/>
        </w:rPr>
        <w:t xml:space="preserve"> ou camarades de jeux), elles se </w:t>
      </w:r>
      <w:proofErr w:type="spellStart"/>
      <w:r w:rsidRPr="004017BB">
        <w:rPr>
          <w:rFonts w:asciiTheme="minorHAnsi" w:hAnsiTheme="minorHAnsi" w:cstheme="minorHAnsi"/>
          <w:sz w:val="20"/>
          <w:szCs w:val="20"/>
        </w:rPr>
        <w:t>définissent</w:t>
      </w:r>
      <w:proofErr w:type="spellEnd"/>
      <w:r w:rsidRPr="004017BB">
        <w:rPr>
          <w:rFonts w:asciiTheme="minorHAnsi" w:hAnsiTheme="minorHAnsi" w:cstheme="minorHAnsi"/>
          <w:sz w:val="20"/>
          <w:szCs w:val="20"/>
        </w:rPr>
        <w:t xml:space="preserve"> pour plus de la moitié comme des « </w:t>
      </w:r>
      <w:proofErr w:type="spellStart"/>
      <w:r w:rsidRPr="004017BB">
        <w:rPr>
          <w:rFonts w:asciiTheme="minorHAnsi" w:hAnsiTheme="minorHAnsi" w:cstheme="minorHAnsi"/>
          <w:sz w:val="20"/>
          <w:szCs w:val="20"/>
        </w:rPr>
        <w:t>garçons</w:t>
      </w:r>
      <w:proofErr w:type="spellEnd"/>
      <w:r w:rsidRPr="004017BB">
        <w:rPr>
          <w:rFonts w:asciiTheme="minorHAnsi" w:hAnsiTheme="minorHAnsi" w:cstheme="minorHAnsi"/>
          <w:sz w:val="20"/>
          <w:szCs w:val="20"/>
        </w:rPr>
        <w:t xml:space="preserve"> </w:t>
      </w:r>
      <w:proofErr w:type="spellStart"/>
      <w:r w:rsidRPr="004017BB">
        <w:rPr>
          <w:rFonts w:asciiTheme="minorHAnsi" w:hAnsiTheme="minorHAnsi" w:cstheme="minorHAnsi"/>
          <w:sz w:val="20"/>
          <w:szCs w:val="20"/>
        </w:rPr>
        <w:t>manqués</w:t>
      </w:r>
      <w:proofErr w:type="spellEnd"/>
      <w:r w:rsidRPr="004017BB">
        <w:rPr>
          <w:rFonts w:asciiTheme="minorHAnsi" w:hAnsiTheme="minorHAnsi" w:cstheme="minorHAnsi"/>
          <w:sz w:val="20"/>
          <w:szCs w:val="20"/>
        </w:rPr>
        <w:t xml:space="preserve"> » et ont pris </w:t>
      </w:r>
      <w:proofErr w:type="spellStart"/>
      <w:r w:rsidRPr="004017BB">
        <w:rPr>
          <w:rFonts w:asciiTheme="minorHAnsi" w:hAnsiTheme="minorHAnsi" w:cstheme="minorHAnsi"/>
          <w:sz w:val="20"/>
          <w:szCs w:val="20"/>
        </w:rPr>
        <w:t>goût</w:t>
      </w:r>
      <w:proofErr w:type="spellEnd"/>
      <w:r w:rsidRPr="004017BB">
        <w:rPr>
          <w:rFonts w:asciiTheme="minorHAnsi" w:hAnsiTheme="minorHAnsi" w:cstheme="minorHAnsi"/>
          <w:sz w:val="20"/>
          <w:szCs w:val="20"/>
        </w:rPr>
        <w:t xml:space="preserve"> pour les joutes</w:t>
      </w:r>
      <w:r w:rsidRPr="004017BB">
        <w:rPr>
          <w:rFonts w:cs="Calibri (Corps)" w:asciiTheme="minorHAnsi" w:hAnsiTheme="minorHAnsi"/>
          <w:sz w:val="20"/>
          <w:szCs w:val="20"/>
          <w:vertAlign w:val="superscript"/>
        </w:rPr>
        <w:t>1</w:t>
      </w:r>
      <w:r w:rsidRPr="004017BB">
        <w:rPr>
          <w:rFonts w:asciiTheme="minorHAnsi" w:hAnsiTheme="minorHAnsi" w:cstheme="minorHAnsi"/>
          <w:sz w:val="20"/>
          <w:szCs w:val="20"/>
        </w:rPr>
        <w:t xml:space="preserve"> verbales, le franc-parler et la </w:t>
      </w:r>
      <w:proofErr w:type="spellStart"/>
      <w:r w:rsidRPr="004017BB">
        <w:rPr>
          <w:rFonts w:asciiTheme="minorHAnsi" w:hAnsiTheme="minorHAnsi" w:cstheme="minorHAnsi"/>
          <w:sz w:val="20"/>
          <w:szCs w:val="20"/>
        </w:rPr>
        <w:t>compétition</w:t>
      </w:r>
      <w:proofErr w:type="spellEnd"/>
      <w:r w:rsidRPr="004017BB">
        <w:rPr>
          <w:rFonts w:asciiTheme="minorHAnsi" w:hAnsiTheme="minorHAnsi" w:cstheme="minorHAnsi"/>
          <w:sz w:val="20"/>
          <w:szCs w:val="20"/>
        </w:rPr>
        <w:t xml:space="preserve"> avec les </w:t>
      </w:r>
      <w:proofErr w:type="spellStart"/>
      <w:r w:rsidRPr="004017BB">
        <w:rPr>
          <w:rFonts w:asciiTheme="minorHAnsi" w:hAnsiTheme="minorHAnsi" w:cstheme="minorHAnsi"/>
          <w:sz w:val="20"/>
          <w:szCs w:val="20"/>
        </w:rPr>
        <w:t>garçons</w:t>
      </w:r>
      <w:proofErr w:type="spellEnd"/>
      <w:r w:rsidRPr="004017BB">
        <w:rPr>
          <w:rFonts w:asciiTheme="minorHAnsi" w:hAnsiTheme="minorHAnsi" w:cstheme="minorHAnsi"/>
          <w:sz w:val="20"/>
          <w:szCs w:val="20"/>
        </w:rPr>
        <w:t xml:space="preserve">, dispositions qui joueront comme autant de ressources ensuite dans la </w:t>
      </w:r>
      <w:proofErr w:type="spellStart"/>
      <w:r w:rsidRPr="004017BB">
        <w:rPr>
          <w:rFonts w:asciiTheme="minorHAnsi" w:hAnsiTheme="minorHAnsi" w:cstheme="minorHAnsi"/>
          <w:sz w:val="20"/>
          <w:szCs w:val="20"/>
        </w:rPr>
        <w:t>carrière</w:t>
      </w:r>
      <w:proofErr w:type="spellEnd"/>
      <w:r w:rsidRPr="004017BB">
        <w:rPr>
          <w:rFonts w:asciiTheme="minorHAnsi" w:hAnsiTheme="minorHAnsi" w:cstheme="minorHAnsi"/>
          <w:sz w:val="20"/>
          <w:szCs w:val="20"/>
        </w:rPr>
        <w:t xml:space="preserve"> chirurgicale. </w:t>
      </w:r>
    </w:p>
    <w:p w:rsidRPr="004017BB" w:rsidR="00F227B8" w:rsidP="00F227B8" w:rsidRDefault="00F227B8" w14:paraId="3DD3EE6F" w14:textId="0509AB73">
      <w:pPr>
        <w:jc w:val="both"/>
        <w:rPr>
          <w:rFonts w:asciiTheme="minorHAnsi" w:hAnsiTheme="minorHAnsi" w:cstheme="minorHAnsi"/>
          <w:sz w:val="20"/>
          <w:szCs w:val="20"/>
        </w:rPr>
      </w:pPr>
      <w:r w:rsidRPr="004017BB">
        <w:rPr>
          <w:rFonts w:asciiTheme="minorHAnsi" w:hAnsiTheme="minorHAnsi" w:cstheme="minorHAnsi"/>
          <w:sz w:val="20"/>
          <w:szCs w:val="20"/>
        </w:rPr>
        <w:t xml:space="preserve">Plusieurs </w:t>
      </w:r>
      <w:proofErr w:type="spellStart"/>
      <w:r w:rsidRPr="004017BB">
        <w:rPr>
          <w:rFonts w:asciiTheme="minorHAnsi" w:hAnsiTheme="minorHAnsi" w:cstheme="minorHAnsi"/>
          <w:sz w:val="20"/>
          <w:szCs w:val="20"/>
        </w:rPr>
        <w:t>enquête</w:t>
      </w:r>
      <w:proofErr w:type="spellEnd"/>
      <w:r w:rsidRPr="004017BB">
        <w:rPr>
          <w:rFonts w:asciiTheme="minorHAnsi" w:hAnsiTheme="minorHAnsi" w:cstheme="minorHAnsi"/>
          <w:sz w:val="20"/>
          <w:szCs w:val="20"/>
        </w:rPr>
        <w:t>́-</w:t>
      </w:r>
      <w:proofErr w:type="spellStart"/>
      <w:r w:rsidRPr="004017BB">
        <w:rPr>
          <w:rFonts w:asciiTheme="minorHAnsi" w:hAnsiTheme="minorHAnsi" w:cstheme="minorHAnsi"/>
          <w:sz w:val="20"/>
          <w:szCs w:val="20"/>
        </w:rPr>
        <w:t>e-s</w:t>
      </w:r>
      <w:proofErr w:type="spellEnd"/>
      <w:r w:rsidRPr="004017BB">
        <w:rPr>
          <w:rFonts w:asciiTheme="minorHAnsi" w:hAnsiTheme="minorHAnsi" w:cstheme="minorHAnsi"/>
          <w:sz w:val="20"/>
          <w:szCs w:val="20"/>
        </w:rPr>
        <w:t xml:space="preserve"> disent avoir eu une « </w:t>
      </w:r>
      <w:proofErr w:type="spellStart"/>
      <w:r w:rsidRPr="004017BB">
        <w:rPr>
          <w:rFonts w:asciiTheme="minorHAnsi" w:hAnsiTheme="minorHAnsi" w:cstheme="minorHAnsi"/>
          <w:sz w:val="20"/>
          <w:szCs w:val="20"/>
        </w:rPr>
        <w:t>révélation</w:t>
      </w:r>
      <w:proofErr w:type="spellEnd"/>
      <w:r w:rsidRPr="004017BB">
        <w:rPr>
          <w:rFonts w:asciiTheme="minorHAnsi" w:hAnsiTheme="minorHAnsi" w:cstheme="minorHAnsi"/>
          <w:sz w:val="20"/>
          <w:szCs w:val="20"/>
        </w:rPr>
        <w:t xml:space="preserve"> » en entrant au bloc </w:t>
      </w:r>
      <w:proofErr w:type="spellStart"/>
      <w:r w:rsidRPr="004017BB">
        <w:rPr>
          <w:rFonts w:asciiTheme="minorHAnsi" w:hAnsiTheme="minorHAnsi" w:cstheme="minorHAnsi"/>
          <w:sz w:val="20"/>
          <w:szCs w:val="20"/>
        </w:rPr>
        <w:t>opératoire</w:t>
      </w:r>
      <w:proofErr w:type="spellEnd"/>
      <w:r w:rsidRPr="004017BB">
        <w:rPr>
          <w:rFonts w:asciiTheme="minorHAnsi" w:hAnsiTheme="minorHAnsi" w:cstheme="minorHAnsi"/>
          <w:sz w:val="20"/>
          <w:szCs w:val="20"/>
        </w:rPr>
        <w:t xml:space="preserve"> et en </w:t>
      </w:r>
      <w:proofErr w:type="spellStart"/>
      <w:r w:rsidRPr="004017BB">
        <w:rPr>
          <w:rFonts w:asciiTheme="minorHAnsi" w:hAnsiTheme="minorHAnsi" w:cstheme="minorHAnsi"/>
          <w:sz w:val="20"/>
          <w:szCs w:val="20"/>
        </w:rPr>
        <w:t>découvrant</w:t>
      </w:r>
      <w:proofErr w:type="spellEnd"/>
      <w:r w:rsidRPr="004017BB">
        <w:rPr>
          <w:rFonts w:asciiTheme="minorHAnsi" w:hAnsiTheme="minorHAnsi" w:cstheme="minorHAnsi"/>
          <w:sz w:val="20"/>
          <w:szCs w:val="20"/>
        </w:rPr>
        <w:t xml:space="preserve"> la </w:t>
      </w:r>
      <w:proofErr w:type="spellStart"/>
      <w:r w:rsidRPr="004017BB">
        <w:rPr>
          <w:rFonts w:asciiTheme="minorHAnsi" w:hAnsiTheme="minorHAnsi" w:cstheme="minorHAnsi"/>
          <w:sz w:val="20"/>
          <w:szCs w:val="20"/>
        </w:rPr>
        <w:t>spécialite</w:t>
      </w:r>
      <w:proofErr w:type="spellEnd"/>
      <w:r w:rsidRPr="004017BB">
        <w:rPr>
          <w:rFonts w:asciiTheme="minorHAnsi" w:hAnsiTheme="minorHAnsi" w:cstheme="minorHAnsi"/>
          <w:sz w:val="20"/>
          <w:szCs w:val="20"/>
        </w:rPr>
        <w:t xml:space="preserve">́. Au contraire, on a pu observer de francs </w:t>
      </w:r>
      <w:proofErr w:type="spellStart"/>
      <w:r w:rsidRPr="004017BB">
        <w:rPr>
          <w:rFonts w:asciiTheme="minorHAnsi" w:hAnsiTheme="minorHAnsi" w:cstheme="minorHAnsi"/>
          <w:sz w:val="20"/>
          <w:szCs w:val="20"/>
        </w:rPr>
        <w:t>dégoûts</w:t>
      </w:r>
      <w:proofErr w:type="spellEnd"/>
      <w:r w:rsidRPr="004017BB">
        <w:rPr>
          <w:rFonts w:asciiTheme="minorHAnsi" w:hAnsiTheme="minorHAnsi" w:cstheme="minorHAnsi"/>
          <w:sz w:val="20"/>
          <w:szCs w:val="20"/>
        </w:rPr>
        <w:t xml:space="preserve"> de la part d’autres </w:t>
      </w:r>
      <w:proofErr w:type="spellStart"/>
      <w:r w:rsidRPr="004017BB">
        <w:rPr>
          <w:rFonts w:asciiTheme="minorHAnsi" w:hAnsiTheme="minorHAnsi" w:cstheme="minorHAnsi"/>
          <w:sz w:val="20"/>
          <w:szCs w:val="20"/>
        </w:rPr>
        <w:t>étudiant-e-s</w:t>
      </w:r>
      <w:proofErr w:type="spellEnd"/>
      <w:r w:rsidRPr="004017BB">
        <w:rPr>
          <w:rFonts w:asciiTheme="minorHAnsi" w:hAnsiTheme="minorHAnsi" w:cstheme="minorHAnsi"/>
          <w:sz w:val="20"/>
          <w:szCs w:val="20"/>
        </w:rPr>
        <w:t xml:space="preserve"> [...] Les chirurgiens </w:t>
      </w:r>
      <w:r w:rsidRPr="004017BB">
        <w:rPr>
          <w:rFonts w:asciiTheme="minorHAnsi" w:hAnsiTheme="minorHAnsi" w:cstheme="minorHAnsi"/>
          <w:i/>
          <w:iCs/>
          <w:sz w:val="20"/>
          <w:szCs w:val="20"/>
        </w:rPr>
        <w:t xml:space="preserve">seniors </w:t>
      </w:r>
      <w:r w:rsidRPr="004017BB">
        <w:rPr>
          <w:rFonts w:asciiTheme="minorHAnsi" w:hAnsiTheme="minorHAnsi" w:cstheme="minorHAnsi"/>
          <w:sz w:val="20"/>
          <w:szCs w:val="20"/>
        </w:rPr>
        <w:t xml:space="preserve">disent pouvoir dire facilement qui fera de la chirurgie plus tard [...]. Le fait que le stage de chirurgie soit si clivant pour les externes est en effet </w:t>
      </w:r>
      <w:proofErr w:type="spellStart"/>
      <w:r w:rsidRPr="004017BB">
        <w:rPr>
          <w:rFonts w:asciiTheme="minorHAnsi" w:hAnsiTheme="minorHAnsi" w:cstheme="minorHAnsi"/>
          <w:sz w:val="20"/>
          <w:szCs w:val="20"/>
        </w:rPr>
        <w:t>révélateur</w:t>
      </w:r>
      <w:proofErr w:type="spellEnd"/>
      <w:r w:rsidRPr="004017BB">
        <w:rPr>
          <w:rFonts w:asciiTheme="minorHAnsi" w:hAnsiTheme="minorHAnsi" w:cstheme="minorHAnsi"/>
          <w:sz w:val="20"/>
          <w:szCs w:val="20"/>
        </w:rPr>
        <w:t xml:space="preserve"> de ce que la </w:t>
      </w:r>
      <w:proofErr w:type="spellStart"/>
      <w:r w:rsidRPr="004017BB">
        <w:rPr>
          <w:rFonts w:asciiTheme="minorHAnsi" w:hAnsiTheme="minorHAnsi" w:cstheme="minorHAnsi"/>
          <w:sz w:val="20"/>
          <w:szCs w:val="20"/>
        </w:rPr>
        <w:t>spécialite</w:t>
      </w:r>
      <w:proofErr w:type="spellEnd"/>
      <w:r w:rsidRPr="004017BB">
        <w:rPr>
          <w:rFonts w:asciiTheme="minorHAnsi" w:hAnsiTheme="minorHAnsi" w:cstheme="minorHAnsi"/>
          <w:sz w:val="20"/>
          <w:szCs w:val="20"/>
        </w:rPr>
        <w:t xml:space="preserve">́ consolide des inclinations </w:t>
      </w:r>
      <w:proofErr w:type="spellStart"/>
      <w:r w:rsidRPr="004017BB">
        <w:rPr>
          <w:rFonts w:asciiTheme="minorHAnsi" w:hAnsiTheme="minorHAnsi" w:cstheme="minorHAnsi"/>
          <w:sz w:val="20"/>
          <w:szCs w:val="20"/>
        </w:rPr>
        <w:t>déja</w:t>
      </w:r>
      <w:proofErr w:type="spellEnd"/>
      <w:r w:rsidRPr="004017BB">
        <w:rPr>
          <w:rFonts w:asciiTheme="minorHAnsi" w:hAnsiTheme="minorHAnsi" w:cstheme="minorHAnsi"/>
          <w:sz w:val="20"/>
          <w:szCs w:val="20"/>
        </w:rPr>
        <w:t xml:space="preserve">̀ </w:t>
      </w:r>
      <w:proofErr w:type="spellStart"/>
      <w:r w:rsidRPr="004017BB">
        <w:rPr>
          <w:rFonts w:asciiTheme="minorHAnsi" w:hAnsiTheme="minorHAnsi" w:cstheme="minorHAnsi"/>
          <w:sz w:val="20"/>
          <w:szCs w:val="20"/>
        </w:rPr>
        <w:t>présentes</w:t>
      </w:r>
      <w:proofErr w:type="spellEnd"/>
      <w:r w:rsidRPr="004017BB">
        <w:rPr>
          <w:rFonts w:asciiTheme="minorHAnsi" w:hAnsiTheme="minorHAnsi" w:cstheme="minorHAnsi"/>
          <w:sz w:val="20"/>
          <w:szCs w:val="20"/>
        </w:rPr>
        <w:t xml:space="preserve"> chez les </w:t>
      </w:r>
      <w:proofErr w:type="spellStart"/>
      <w:r w:rsidRPr="004017BB">
        <w:rPr>
          <w:rFonts w:asciiTheme="minorHAnsi" w:hAnsiTheme="minorHAnsi" w:cstheme="minorHAnsi"/>
          <w:sz w:val="20"/>
          <w:szCs w:val="20"/>
        </w:rPr>
        <w:t>étudiants</w:t>
      </w:r>
      <w:proofErr w:type="spellEnd"/>
      <w:r w:rsidRPr="004017BB">
        <w:rPr>
          <w:rFonts w:asciiTheme="minorHAnsi" w:hAnsiTheme="minorHAnsi" w:cstheme="minorHAnsi"/>
          <w:sz w:val="20"/>
          <w:szCs w:val="20"/>
        </w:rPr>
        <w:t xml:space="preserve"> plus qu’elle ne les transforme pour en faire des candidats à l’internat. La socialisation professionnelle de type chirurgical vient bien souvent prolonger et confirmer les produits des socialisations </w:t>
      </w:r>
      <w:proofErr w:type="spellStart"/>
      <w:r w:rsidRPr="004017BB">
        <w:rPr>
          <w:rFonts w:asciiTheme="minorHAnsi" w:hAnsiTheme="minorHAnsi" w:cstheme="minorHAnsi"/>
          <w:sz w:val="20"/>
          <w:szCs w:val="20"/>
        </w:rPr>
        <w:t>antérieures</w:t>
      </w:r>
      <w:proofErr w:type="spellEnd"/>
      <w:r w:rsidRPr="004017BB">
        <w:rPr>
          <w:rFonts w:asciiTheme="minorHAnsi" w:hAnsiTheme="minorHAnsi" w:cstheme="minorHAnsi"/>
          <w:sz w:val="20"/>
          <w:szCs w:val="20"/>
        </w:rPr>
        <w:t xml:space="preserve"> (ce qui invite </w:t>
      </w:r>
      <w:proofErr w:type="spellStart"/>
      <w:r w:rsidRPr="004017BB">
        <w:rPr>
          <w:rFonts w:asciiTheme="minorHAnsi" w:hAnsiTheme="minorHAnsi" w:cstheme="minorHAnsi"/>
          <w:sz w:val="20"/>
          <w:szCs w:val="20"/>
        </w:rPr>
        <w:t>a</w:t>
      </w:r>
      <w:proofErr w:type="spellEnd"/>
      <w:r w:rsidRPr="004017BB">
        <w:rPr>
          <w:rFonts w:asciiTheme="minorHAnsi" w:hAnsiTheme="minorHAnsi" w:cstheme="minorHAnsi"/>
          <w:sz w:val="20"/>
          <w:szCs w:val="20"/>
        </w:rPr>
        <w:t xml:space="preserve">̀ ne pas </w:t>
      </w:r>
      <w:proofErr w:type="spellStart"/>
      <w:r w:rsidRPr="004017BB">
        <w:rPr>
          <w:rFonts w:asciiTheme="minorHAnsi" w:hAnsiTheme="minorHAnsi" w:cstheme="minorHAnsi"/>
          <w:sz w:val="20"/>
          <w:szCs w:val="20"/>
        </w:rPr>
        <w:t>considérer</w:t>
      </w:r>
      <w:proofErr w:type="spellEnd"/>
      <w:r w:rsidRPr="004017BB">
        <w:rPr>
          <w:rFonts w:asciiTheme="minorHAnsi" w:hAnsiTheme="minorHAnsi" w:cstheme="minorHAnsi"/>
          <w:sz w:val="20"/>
          <w:szCs w:val="20"/>
        </w:rPr>
        <w:t xml:space="preserve"> la </w:t>
      </w:r>
      <w:proofErr w:type="spellStart"/>
      <w:r w:rsidRPr="004017BB">
        <w:rPr>
          <w:rFonts w:asciiTheme="minorHAnsi" w:hAnsiTheme="minorHAnsi" w:cstheme="minorHAnsi"/>
          <w:sz w:val="20"/>
          <w:szCs w:val="20"/>
        </w:rPr>
        <w:t>sphère</w:t>
      </w:r>
      <w:proofErr w:type="spellEnd"/>
      <w:r w:rsidRPr="004017BB">
        <w:rPr>
          <w:rFonts w:asciiTheme="minorHAnsi" w:hAnsiTheme="minorHAnsi" w:cstheme="minorHAnsi"/>
          <w:sz w:val="20"/>
          <w:szCs w:val="20"/>
        </w:rPr>
        <w:t xml:space="preserve"> professionnelle comme </w:t>
      </w:r>
      <w:proofErr w:type="spellStart"/>
      <w:r w:rsidRPr="004017BB">
        <w:rPr>
          <w:rFonts w:asciiTheme="minorHAnsi" w:hAnsiTheme="minorHAnsi" w:cstheme="minorHAnsi"/>
          <w:sz w:val="20"/>
          <w:szCs w:val="20"/>
        </w:rPr>
        <w:t>déconnectée</w:t>
      </w:r>
      <w:proofErr w:type="spellEnd"/>
      <w:r w:rsidRPr="004017BB">
        <w:rPr>
          <w:rFonts w:asciiTheme="minorHAnsi" w:hAnsiTheme="minorHAnsi" w:cstheme="minorHAnsi"/>
          <w:sz w:val="20"/>
          <w:szCs w:val="20"/>
        </w:rPr>
        <w:t xml:space="preserve"> des autres </w:t>
      </w:r>
      <w:proofErr w:type="spellStart"/>
      <w:r w:rsidRPr="004017BB">
        <w:rPr>
          <w:rFonts w:asciiTheme="minorHAnsi" w:hAnsiTheme="minorHAnsi" w:cstheme="minorHAnsi"/>
          <w:sz w:val="20"/>
          <w:szCs w:val="20"/>
        </w:rPr>
        <w:t>sphères</w:t>
      </w:r>
      <w:proofErr w:type="spellEnd"/>
      <w:r w:rsidRPr="004017BB">
        <w:rPr>
          <w:rFonts w:asciiTheme="minorHAnsi" w:hAnsiTheme="minorHAnsi" w:cstheme="minorHAnsi"/>
          <w:sz w:val="20"/>
          <w:szCs w:val="20"/>
        </w:rPr>
        <w:t xml:space="preserve"> dans lesquelles est socialisé l’individu). Ainsi, c’est pour les </w:t>
      </w:r>
      <w:proofErr w:type="spellStart"/>
      <w:r w:rsidRPr="004017BB">
        <w:rPr>
          <w:rFonts w:asciiTheme="minorHAnsi" w:hAnsiTheme="minorHAnsi" w:cstheme="minorHAnsi"/>
          <w:sz w:val="20"/>
          <w:szCs w:val="20"/>
        </w:rPr>
        <w:t>enquêtées</w:t>
      </w:r>
      <w:proofErr w:type="spellEnd"/>
      <w:r w:rsidRPr="004017BB">
        <w:rPr>
          <w:rFonts w:asciiTheme="minorHAnsi" w:hAnsiTheme="minorHAnsi" w:cstheme="minorHAnsi"/>
          <w:sz w:val="20"/>
          <w:szCs w:val="20"/>
        </w:rPr>
        <w:t xml:space="preserve"> les plus « masculines » de notre </w:t>
      </w:r>
      <w:proofErr w:type="spellStart"/>
      <w:r w:rsidRPr="004017BB">
        <w:rPr>
          <w:rFonts w:asciiTheme="minorHAnsi" w:hAnsiTheme="minorHAnsi" w:cstheme="minorHAnsi"/>
          <w:sz w:val="20"/>
          <w:szCs w:val="20"/>
        </w:rPr>
        <w:t>échantillon</w:t>
      </w:r>
      <w:proofErr w:type="spellEnd"/>
      <w:r w:rsidRPr="004017BB">
        <w:rPr>
          <w:rFonts w:asciiTheme="minorHAnsi" w:hAnsiTheme="minorHAnsi" w:cstheme="minorHAnsi"/>
          <w:sz w:val="20"/>
          <w:szCs w:val="20"/>
        </w:rPr>
        <w:t xml:space="preserve"> – c’est-</w:t>
      </w:r>
      <w:proofErr w:type="spellStart"/>
      <w:r w:rsidRPr="004017BB">
        <w:rPr>
          <w:rFonts w:asciiTheme="minorHAnsi" w:hAnsiTheme="minorHAnsi" w:cstheme="minorHAnsi"/>
          <w:sz w:val="20"/>
          <w:szCs w:val="20"/>
        </w:rPr>
        <w:t>a</w:t>
      </w:r>
      <w:proofErr w:type="spellEnd"/>
      <w:r w:rsidRPr="004017BB">
        <w:rPr>
          <w:rFonts w:asciiTheme="minorHAnsi" w:hAnsiTheme="minorHAnsi" w:cstheme="minorHAnsi"/>
          <w:sz w:val="20"/>
          <w:szCs w:val="20"/>
        </w:rPr>
        <w:t xml:space="preserve">̀-dire celles qui </w:t>
      </w:r>
      <w:proofErr w:type="spellStart"/>
      <w:r w:rsidRPr="004017BB">
        <w:rPr>
          <w:rFonts w:asciiTheme="minorHAnsi" w:hAnsiTheme="minorHAnsi" w:cstheme="minorHAnsi"/>
          <w:sz w:val="20"/>
          <w:szCs w:val="20"/>
        </w:rPr>
        <w:t>développaient</w:t>
      </w:r>
      <w:proofErr w:type="spellEnd"/>
      <w:r w:rsidRPr="004017BB">
        <w:rPr>
          <w:rFonts w:asciiTheme="minorHAnsi" w:hAnsiTheme="minorHAnsi" w:cstheme="minorHAnsi"/>
          <w:sz w:val="20"/>
          <w:szCs w:val="20"/>
        </w:rPr>
        <w:t xml:space="preserve"> des dispositions socialement construites comme masculines [...] – que la mise en </w:t>
      </w:r>
      <w:proofErr w:type="spellStart"/>
      <w:r w:rsidRPr="004017BB">
        <w:rPr>
          <w:rFonts w:asciiTheme="minorHAnsi" w:hAnsiTheme="minorHAnsi" w:cstheme="minorHAnsi"/>
          <w:sz w:val="20"/>
          <w:szCs w:val="20"/>
        </w:rPr>
        <w:t>conformite</w:t>
      </w:r>
      <w:proofErr w:type="spellEnd"/>
      <w:r w:rsidRPr="004017BB">
        <w:rPr>
          <w:rFonts w:asciiTheme="minorHAnsi" w:hAnsiTheme="minorHAnsi" w:cstheme="minorHAnsi"/>
          <w:sz w:val="20"/>
          <w:szCs w:val="20"/>
        </w:rPr>
        <w:t xml:space="preserve">́ avec le milieu professionnel a </w:t>
      </w:r>
      <w:proofErr w:type="spellStart"/>
      <w:r w:rsidRPr="004017BB">
        <w:rPr>
          <w:rFonts w:asciiTheme="minorHAnsi" w:hAnsiTheme="minorHAnsi" w:cstheme="minorHAnsi"/>
          <w:sz w:val="20"/>
          <w:szCs w:val="20"/>
        </w:rPr>
        <w:t>éte</w:t>
      </w:r>
      <w:proofErr w:type="spellEnd"/>
      <w:r w:rsidRPr="004017BB">
        <w:rPr>
          <w:rFonts w:asciiTheme="minorHAnsi" w:hAnsiTheme="minorHAnsi" w:cstheme="minorHAnsi"/>
          <w:sz w:val="20"/>
          <w:szCs w:val="20"/>
        </w:rPr>
        <w:t xml:space="preserve">́ la plus facile. </w:t>
      </w:r>
      <w:proofErr w:type="spellStart"/>
      <w:r w:rsidRPr="004017BB">
        <w:rPr>
          <w:rFonts w:asciiTheme="minorHAnsi" w:hAnsiTheme="minorHAnsi" w:cstheme="minorHAnsi"/>
          <w:sz w:val="20"/>
          <w:szCs w:val="20"/>
        </w:rPr>
        <w:t>Adhérer</w:t>
      </w:r>
      <w:proofErr w:type="spellEnd"/>
      <w:r w:rsidRPr="004017BB">
        <w:rPr>
          <w:rFonts w:asciiTheme="minorHAnsi" w:hAnsiTheme="minorHAnsi" w:cstheme="minorHAnsi"/>
          <w:sz w:val="20"/>
          <w:szCs w:val="20"/>
        </w:rPr>
        <w:t xml:space="preserve"> à la dynamique agonistique</w:t>
      </w:r>
      <w:r w:rsidRPr="004017BB">
        <w:rPr>
          <w:rFonts w:cs="Calibri (Corps)" w:asciiTheme="minorHAnsi" w:hAnsiTheme="minorHAnsi"/>
          <w:sz w:val="20"/>
          <w:szCs w:val="20"/>
          <w:vertAlign w:val="superscript"/>
        </w:rPr>
        <w:t>2</w:t>
      </w:r>
      <w:r w:rsidRPr="004017BB">
        <w:rPr>
          <w:rFonts w:asciiTheme="minorHAnsi" w:hAnsiTheme="minorHAnsi" w:cstheme="minorHAnsi"/>
          <w:sz w:val="20"/>
          <w:szCs w:val="20"/>
        </w:rPr>
        <w:t xml:space="preserve"> des rapports interpersonnels en chirurgie n’</w:t>
      </w:r>
      <w:proofErr w:type="spellStart"/>
      <w:r w:rsidRPr="004017BB">
        <w:rPr>
          <w:rFonts w:asciiTheme="minorHAnsi" w:hAnsiTheme="minorHAnsi" w:cstheme="minorHAnsi"/>
          <w:sz w:val="20"/>
          <w:szCs w:val="20"/>
        </w:rPr>
        <w:t>était</w:t>
      </w:r>
      <w:proofErr w:type="spellEnd"/>
      <w:r w:rsidRPr="004017BB">
        <w:rPr>
          <w:rFonts w:asciiTheme="minorHAnsi" w:hAnsiTheme="minorHAnsi" w:cstheme="minorHAnsi"/>
          <w:sz w:val="20"/>
          <w:szCs w:val="20"/>
        </w:rPr>
        <w:t xml:space="preserve"> en effet pas difficile pour ces femmes </w:t>
      </w:r>
      <w:proofErr w:type="spellStart"/>
      <w:r w:rsidRPr="004017BB">
        <w:rPr>
          <w:rFonts w:asciiTheme="minorHAnsi" w:hAnsiTheme="minorHAnsi" w:cstheme="minorHAnsi"/>
          <w:sz w:val="20"/>
          <w:szCs w:val="20"/>
        </w:rPr>
        <w:t>réputées</w:t>
      </w:r>
      <w:proofErr w:type="spellEnd"/>
      <w:r w:rsidRPr="004017BB">
        <w:rPr>
          <w:rFonts w:asciiTheme="minorHAnsi" w:hAnsiTheme="minorHAnsi" w:cstheme="minorHAnsi"/>
          <w:sz w:val="20"/>
          <w:szCs w:val="20"/>
        </w:rPr>
        <w:t xml:space="preserve"> à la « </w:t>
      </w:r>
      <w:proofErr w:type="spellStart"/>
      <w:r w:rsidRPr="004017BB">
        <w:rPr>
          <w:rFonts w:asciiTheme="minorHAnsi" w:hAnsiTheme="minorHAnsi" w:cstheme="minorHAnsi"/>
          <w:sz w:val="20"/>
          <w:szCs w:val="20"/>
        </w:rPr>
        <w:t>mentalite</w:t>
      </w:r>
      <w:proofErr w:type="spellEnd"/>
      <w:r w:rsidRPr="004017BB">
        <w:rPr>
          <w:rFonts w:asciiTheme="minorHAnsi" w:hAnsiTheme="minorHAnsi" w:cstheme="minorHAnsi"/>
          <w:sz w:val="20"/>
          <w:szCs w:val="20"/>
        </w:rPr>
        <w:t>́ de mec » et s’</w:t>
      </w:r>
      <w:proofErr w:type="spellStart"/>
      <w:r w:rsidRPr="004017BB">
        <w:rPr>
          <w:rFonts w:asciiTheme="minorHAnsi" w:hAnsiTheme="minorHAnsi" w:cstheme="minorHAnsi"/>
          <w:sz w:val="20"/>
          <w:szCs w:val="20"/>
        </w:rPr>
        <w:t>étant</w:t>
      </w:r>
      <w:proofErr w:type="spellEnd"/>
      <w:r w:rsidRPr="004017BB">
        <w:rPr>
          <w:rFonts w:asciiTheme="minorHAnsi" w:hAnsiTheme="minorHAnsi" w:cstheme="minorHAnsi"/>
          <w:sz w:val="20"/>
          <w:szCs w:val="20"/>
        </w:rPr>
        <w:t xml:space="preserve"> construites </w:t>
      </w:r>
      <w:proofErr w:type="spellStart"/>
      <w:r w:rsidRPr="004017BB">
        <w:rPr>
          <w:rFonts w:asciiTheme="minorHAnsi" w:hAnsiTheme="minorHAnsi" w:cstheme="minorHAnsi"/>
          <w:sz w:val="20"/>
          <w:szCs w:val="20"/>
        </w:rPr>
        <w:t>déja</w:t>
      </w:r>
      <w:proofErr w:type="spellEnd"/>
      <w:r w:rsidRPr="004017BB">
        <w:rPr>
          <w:rFonts w:asciiTheme="minorHAnsi" w:hAnsiTheme="minorHAnsi" w:cstheme="minorHAnsi"/>
          <w:sz w:val="20"/>
          <w:szCs w:val="20"/>
        </w:rPr>
        <w:t xml:space="preserve">̀ bien souvent dans leur enfance comme des « </w:t>
      </w:r>
      <w:proofErr w:type="spellStart"/>
      <w:r w:rsidRPr="004017BB">
        <w:rPr>
          <w:rFonts w:asciiTheme="minorHAnsi" w:hAnsiTheme="minorHAnsi" w:cstheme="minorHAnsi"/>
          <w:sz w:val="20"/>
          <w:szCs w:val="20"/>
        </w:rPr>
        <w:t>garçons</w:t>
      </w:r>
      <w:proofErr w:type="spellEnd"/>
      <w:r w:rsidRPr="004017BB">
        <w:rPr>
          <w:rFonts w:asciiTheme="minorHAnsi" w:hAnsiTheme="minorHAnsi" w:cstheme="minorHAnsi"/>
          <w:sz w:val="20"/>
          <w:szCs w:val="20"/>
        </w:rPr>
        <w:t xml:space="preserve"> </w:t>
      </w:r>
      <w:proofErr w:type="spellStart"/>
      <w:r w:rsidRPr="004017BB">
        <w:rPr>
          <w:rFonts w:asciiTheme="minorHAnsi" w:hAnsiTheme="minorHAnsi" w:cstheme="minorHAnsi"/>
          <w:sz w:val="20"/>
          <w:szCs w:val="20"/>
        </w:rPr>
        <w:t>manqués</w:t>
      </w:r>
      <w:proofErr w:type="spellEnd"/>
      <w:r w:rsidRPr="004017BB">
        <w:rPr>
          <w:rFonts w:asciiTheme="minorHAnsi" w:hAnsiTheme="minorHAnsi" w:cstheme="minorHAnsi"/>
          <w:sz w:val="20"/>
          <w:szCs w:val="20"/>
        </w:rPr>
        <w:t xml:space="preserve"> » au contact de </w:t>
      </w:r>
      <w:proofErr w:type="spellStart"/>
      <w:r w:rsidRPr="004017BB">
        <w:rPr>
          <w:rFonts w:asciiTheme="minorHAnsi" w:hAnsiTheme="minorHAnsi" w:cstheme="minorHAnsi"/>
          <w:sz w:val="20"/>
          <w:szCs w:val="20"/>
        </w:rPr>
        <w:t>frères</w:t>
      </w:r>
      <w:proofErr w:type="spellEnd"/>
      <w:r w:rsidRPr="004017BB">
        <w:rPr>
          <w:rFonts w:asciiTheme="minorHAnsi" w:hAnsiTheme="minorHAnsi" w:cstheme="minorHAnsi"/>
          <w:sz w:val="20"/>
          <w:szCs w:val="20"/>
        </w:rPr>
        <w:t xml:space="preserve"> ou de camarades de jeux masculins. Pour les plus « </w:t>
      </w:r>
      <w:proofErr w:type="spellStart"/>
      <w:r w:rsidRPr="004017BB">
        <w:rPr>
          <w:rFonts w:asciiTheme="minorHAnsi" w:hAnsiTheme="minorHAnsi" w:cstheme="minorHAnsi"/>
          <w:sz w:val="20"/>
          <w:szCs w:val="20"/>
        </w:rPr>
        <w:t>féminines</w:t>
      </w:r>
      <w:proofErr w:type="spellEnd"/>
      <w:r w:rsidRPr="004017BB">
        <w:rPr>
          <w:rFonts w:asciiTheme="minorHAnsi" w:hAnsiTheme="minorHAnsi" w:cstheme="minorHAnsi"/>
          <w:sz w:val="20"/>
          <w:szCs w:val="20"/>
        </w:rPr>
        <w:t xml:space="preserve"> » de notre </w:t>
      </w:r>
      <w:proofErr w:type="spellStart"/>
      <w:r w:rsidRPr="004017BB">
        <w:rPr>
          <w:rFonts w:asciiTheme="minorHAnsi" w:hAnsiTheme="minorHAnsi" w:cstheme="minorHAnsi"/>
          <w:sz w:val="20"/>
          <w:szCs w:val="20"/>
        </w:rPr>
        <w:t>échantillon</w:t>
      </w:r>
      <w:proofErr w:type="spellEnd"/>
      <w:r w:rsidRPr="004017BB">
        <w:rPr>
          <w:rFonts w:asciiTheme="minorHAnsi" w:hAnsiTheme="minorHAnsi" w:cstheme="minorHAnsi"/>
          <w:sz w:val="20"/>
          <w:szCs w:val="20"/>
        </w:rPr>
        <w:t xml:space="preserve"> – c’est-</w:t>
      </w:r>
      <w:proofErr w:type="spellStart"/>
      <w:r w:rsidRPr="004017BB">
        <w:rPr>
          <w:rFonts w:asciiTheme="minorHAnsi" w:hAnsiTheme="minorHAnsi" w:cstheme="minorHAnsi"/>
          <w:sz w:val="20"/>
          <w:szCs w:val="20"/>
        </w:rPr>
        <w:t>a</w:t>
      </w:r>
      <w:proofErr w:type="spellEnd"/>
      <w:r w:rsidRPr="004017BB">
        <w:rPr>
          <w:rFonts w:asciiTheme="minorHAnsi" w:hAnsiTheme="minorHAnsi" w:cstheme="minorHAnsi"/>
          <w:sz w:val="20"/>
          <w:szCs w:val="20"/>
        </w:rPr>
        <w:t xml:space="preserve">̀-dire les femmes chirurgiens les plus </w:t>
      </w:r>
      <w:proofErr w:type="spellStart"/>
      <w:r w:rsidRPr="004017BB">
        <w:rPr>
          <w:rFonts w:asciiTheme="minorHAnsi" w:hAnsiTheme="minorHAnsi" w:cstheme="minorHAnsi"/>
          <w:sz w:val="20"/>
          <w:szCs w:val="20"/>
        </w:rPr>
        <w:t>discrètes</w:t>
      </w:r>
      <w:proofErr w:type="spellEnd"/>
      <w:r w:rsidRPr="004017BB">
        <w:rPr>
          <w:rFonts w:asciiTheme="minorHAnsi" w:hAnsiTheme="minorHAnsi" w:cstheme="minorHAnsi"/>
          <w:sz w:val="20"/>
          <w:szCs w:val="20"/>
        </w:rPr>
        <w:t xml:space="preserve">, les moins enclines </w:t>
      </w:r>
      <w:proofErr w:type="spellStart"/>
      <w:r w:rsidRPr="004017BB">
        <w:rPr>
          <w:rFonts w:asciiTheme="minorHAnsi" w:hAnsiTheme="minorHAnsi" w:cstheme="minorHAnsi"/>
          <w:sz w:val="20"/>
          <w:szCs w:val="20"/>
        </w:rPr>
        <w:t>a</w:t>
      </w:r>
      <w:proofErr w:type="spellEnd"/>
      <w:r w:rsidRPr="004017BB">
        <w:rPr>
          <w:rFonts w:asciiTheme="minorHAnsi" w:hAnsiTheme="minorHAnsi" w:cstheme="minorHAnsi"/>
          <w:sz w:val="20"/>
          <w:szCs w:val="20"/>
        </w:rPr>
        <w:t xml:space="preserve">̀ la </w:t>
      </w:r>
      <w:proofErr w:type="spellStart"/>
      <w:r w:rsidRPr="004017BB">
        <w:rPr>
          <w:rFonts w:asciiTheme="minorHAnsi" w:hAnsiTheme="minorHAnsi" w:cstheme="minorHAnsi"/>
          <w:sz w:val="20"/>
          <w:szCs w:val="20"/>
        </w:rPr>
        <w:t>surenchère</w:t>
      </w:r>
      <w:proofErr w:type="spellEnd"/>
      <w:r w:rsidRPr="004017BB">
        <w:rPr>
          <w:rFonts w:asciiTheme="minorHAnsi" w:hAnsiTheme="minorHAnsi" w:cstheme="minorHAnsi"/>
          <w:sz w:val="20"/>
          <w:szCs w:val="20"/>
        </w:rPr>
        <w:t xml:space="preserve"> virile et les plus proches des patients –, une certaine transformation a dû </w:t>
      </w:r>
      <w:proofErr w:type="spellStart"/>
      <w:r w:rsidRPr="004017BB">
        <w:rPr>
          <w:rFonts w:asciiTheme="minorHAnsi" w:hAnsiTheme="minorHAnsi" w:cstheme="minorHAnsi"/>
          <w:sz w:val="20"/>
          <w:szCs w:val="20"/>
        </w:rPr>
        <w:t>être</w:t>
      </w:r>
      <w:proofErr w:type="spellEnd"/>
      <w:r w:rsidRPr="004017BB">
        <w:rPr>
          <w:rFonts w:asciiTheme="minorHAnsi" w:hAnsiTheme="minorHAnsi" w:cstheme="minorHAnsi"/>
          <w:sz w:val="20"/>
          <w:szCs w:val="20"/>
        </w:rPr>
        <w:t xml:space="preserve"> </w:t>
      </w:r>
      <w:proofErr w:type="spellStart"/>
      <w:r w:rsidRPr="004017BB">
        <w:rPr>
          <w:rFonts w:asciiTheme="minorHAnsi" w:hAnsiTheme="minorHAnsi" w:cstheme="minorHAnsi"/>
          <w:sz w:val="20"/>
          <w:szCs w:val="20"/>
        </w:rPr>
        <w:t>nécessaire</w:t>
      </w:r>
      <w:proofErr w:type="spellEnd"/>
      <w:r w:rsidRPr="004017BB">
        <w:rPr>
          <w:rFonts w:asciiTheme="minorHAnsi" w:hAnsiTheme="minorHAnsi" w:cstheme="minorHAnsi"/>
          <w:sz w:val="20"/>
          <w:szCs w:val="20"/>
        </w:rPr>
        <w:t>, comme par exemple l’</w:t>
      </w:r>
      <w:proofErr w:type="spellStart"/>
      <w:r w:rsidRPr="004017BB">
        <w:rPr>
          <w:rFonts w:asciiTheme="minorHAnsi" w:hAnsiTheme="minorHAnsi" w:cstheme="minorHAnsi"/>
          <w:sz w:val="20"/>
          <w:szCs w:val="20"/>
        </w:rPr>
        <w:t>adhésion</w:t>
      </w:r>
      <w:proofErr w:type="spellEnd"/>
      <w:r w:rsidRPr="004017BB">
        <w:rPr>
          <w:rFonts w:asciiTheme="minorHAnsi" w:hAnsiTheme="minorHAnsi" w:cstheme="minorHAnsi"/>
          <w:sz w:val="20"/>
          <w:szCs w:val="20"/>
        </w:rPr>
        <w:t xml:space="preserve"> à des formes d’humour grivoises mais cette masculinisation des dispositions semble s’estomper avec le temps, une fois que l’autonomie professionnelle est acquise et qu’elles deviennent </w:t>
      </w:r>
      <w:proofErr w:type="spellStart"/>
      <w:r w:rsidRPr="004017BB">
        <w:rPr>
          <w:rFonts w:asciiTheme="minorHAnsi" w:hAnsiTheme="minorHAnsi" w:cstheme="minorHAnsi"/>
          <w:sz w:val="20"/>
          <w:szCs w:val="20"/>
        </w:rPr>
        <w:t>mères</w:t>
      </w:r>
      <w:proofErr w:type="spellEnd"/>
      <w:r w:rsidRPr="004017BB">
        <w:rPr>
          <w:rFonts w:asciiTheme="minorHAnsi" w:hAnsiTheme="minorHAnsi" w:cstheme="minorHAnsi"/>
          <w:sz w:val="20"/>
          <w:szCs w:val="20"/>
        </w:rPr>
        <w:t>.</w:t>
      </w:r>
    </w:p>
    <w:p w:rsidRPr="004017BB" w:rsidR="00244569" w:rsidP="00244569" w:rsidRDefault="00F227B8" w14:paraId="6D3FC883" w14:textId="77777777">
      <w:pPr>
        <w:jc w:val="right"/>
        <w:rPr>
          <w:rFonts w:asciiTheme="minorHAnsi" w:hAnsiTheme="minorHAnsi" w:cstheme="minorHAnsi"/>
          <w:sz w:val="20"/>
          <w:szCs w:val="20"/>
        </w:rPr>
      </w:pPr>
      <w:r w:rsidRPr="004017BB">
        <w:rPr>
          <w:rFonts w:asciiTheme="minorHAnsi" w:hAnsiTheme="minorHAnsi" w:cstheme="minorHAnsi"/>
          <w:sz w:val="20"/>
          <w:szCs w:val="20"/>
        </w:rPr>
        <w:t xml:space="preserve">Emmanuelle ZOLESIO, « La chirurgie et sa matrice de socialisation professionnelle », Sociologie, 2012 </w:t>
      </w:r>
    </w:p>
    <w:p w:rsidRPr="004017BB" w:rsidR="00F227B8" w:rsidP="00F227B8" w:rsidRDefault="00F227B8" w14:paraId="66C923E6" w14:textId="77777777">
      <w:pPr>
        <w:jc w:val="both"/>
        <w:rPr>
          <w:rFonts w:asciiTheme="minorHAnsi" w:hAnsiTheme="minorHAnsi" w:cstheme="minorHAnsi"/>
          <w:sz w:val="20"/>
          <w:szCs w:val="20"/>
        </w:rPr>
      </w:pPr>
      <w:r w:rsidRPr="004017BB">
        <w:rPr>
          <w:rFonts w:asciiTheme="minorHAnsi" w:hAnsiTheme="minorHAnsi" w:cstheme="minorHAnsi"/>
          <w:sz w:val="20"/>
          <w:szCs w:val="20"/>
        </w:rPr>
        <w:t>1. Luttes où l’on rivalise de talent.</w:t>
      </w:r>
    </w:p>
    <w:p w:rsidRPr="004017BB" w:rsidR="00F227B8" w:rsidP="00F227B8" w:rsidRDefault="00F227B8" w14:paraId="4D730A57" w14:textId="77777777">
      <w:pPr>
        <w:jc w:val="both"/>
        <w:rPr>
          <w:rFonts w:asciiTheme="minorHAnsi" w:hAnsiTheme="minorHAnsi" w:cstheme="minorHAnsi"/>
          <w:sz w:val="20"/>
          <w:szCs w:val="20"/>
        </w:rPr>
      </w:pPr>
      <w:r w:rsidRPr="004017BB">
        <w:rPr>
          <w:rFonts w:asciiTheme="minorHAnsi" w:hAnsiTheme="minorHAnsi" w:cstheme="minorHAnsi"/>
          <w:sz w:val="20"/>
          <w:szCs w:val="20"/>
        </w:rPr>
        <w:t>2. Se dit d’un comportement agressif.</w:t>
      </w:r>
    </w:p>
    <w:p w:rsidR="00F227B8" w:rsidP="00F227B8" w:rsidRDefault="00F227B8" w14:paraId="51609900" w14:textId="27EC2797">
      <w:pPr>
        <w:jc w:val="both"/>
        <w:rPr>
          <w:rFonts w:asciiTheme="minorHAnsi" w:hAnsiTheme="minorHAnsi" w:cstheme="minorHAnsi"/>
          <w:sz w:val="20"/>
          <w:szCs w:val="20"/>
        </w:rPr>
      </w:pPr>
    </w:p>
    <w:p w:rsidR="004017BB" w:rsidP="00F227B8" w:rsidRDefault="004017BB" w14:paraId="29B78241" w14:textId="000CCC83">
      <w:pPr>
        <w:jc w:val="both"/>
        <w:rPr>
          <w:rFonts w:asciiTheme="minorHAnsi" w:hAnsiTheme="minorHAnsi" w:cstheme="minorHAnsi"/>
          <w:sz w:val="20"/>
          <w:szCs w:val="20"/>
        </w:rPr>
      </w:pPr>
    </w:p>
    <w:p w:rsidRPr="004017BB" w:rsidR="004017BB" w:rsidP="00F227B8" w:rsidRDefault="004017BB" w14:paraId="060E695A" w14:textId="77777777">
      <w:pPr>
        <w:jc w:val="both"/>
        <w:rPr>
          <w:rFonts w:asciiTheme="minorHAnsi" w:hAnsiTheme="minorHAnsi" w:cstheme="minorHAnsi"/>
          <w:sz w:val="20"/>
          <w:szCs w:val="20"/>
        </w:rPr>
      </w:pPr>
    </w:p>
    <w:p w:rsidRPr="004017BB" w:rsidR="00837673" w:rsidP="00F227B8" w:rsidRDefault="00837673" w14:paraId="3D61B488" w14:textId="77777777">
      <w:pPr>
        <w:jc w:val="both"/>
        <w:rPr>
          <w:rFonts w:asciiTheme="minorHAnsi" w:hAnsiTheme="minorHAnsi" w:cstheme="minorHAnsi"/>
          <w:sz w:val="20"/>
          <w:szCs w:val="20"/>
        </w:rPr>
      </w:pPr>
    </w:p>
    <w:tbl>
      <w:tblPr>
        <w:tblStyle w:val="Grilledutableau"/>
        <w:tblW w:w="0" w:type="auto"/>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ook w:val="04A0" w:firstRow="1" w:lastRow="0" w:firstColumn="1" w:lastColumn="0" w:noHBand="0" w:noVBand="1"/>
      </w:tblPr>
      <w:tblGrid>
        <w:gridCol w:w="2812"/>
        <w:gridCol w:w="4678"/>
        <w:gridCol w:w="2835"/>
      </w:tblGrid>
      <w:tr w:rsidRPr="004017BB" w:rsidR="00F227B8" w:rsidTr="005E69DC" w14:paraId="3F0DC914" w14:textId="77777777">
        <w:tc>
          <w:tcPr>
            <w:tcW w:w="2812" w:type="dxa"/>
            <w:vAlign w:val="center"/>
          </w:tcPr>
          <w:p w:rsidRPr="004017BB" w:rsidR="00F227B8" w:rsidP="005E69DC" w:rsidRDefault="00F227B8" w14:paraId="01DA7656" w14:textId="77777777">
            <w:pPr>
              <w:jc w:val="center"/>
              <w:rPr>
                <w:rFonts w:asciiTheme="minorHAnsi" w:hAnsiTheme="minorHAnsi" w:cstheme="minorHAnsi"/>
                <w:sz w:val="20"/>
                <w:szCs w:val="20"/>
              </w:rPr>
            </w:pPr>
            <w:r w:rsidRPr="004017BB">
              <w:rPr>
                <w:rFonts w:asciiTheme="minorHAnsi" w:hAnsiTheme="minorHAnsi" w:cstheme="minorHAnsi"/>
                <w:sz w:val="20"/>
                <w:szCs w:val="20"/>
              </w:rPr>
              <w:lastRenderedPageBreak/>
              <w:t>Questions</w:t>
            </w:r>
          </w:p>
        </w:tc>
        <w:tc>
          <w:tcPr>
            <w:tcW w:w="4678" w:type="dxa"/>
          </w:tcPr>
          <w:p w:rsidRPr="004017BB" w:rsidR="00F227B8" w:rsidP="005E69DC" w:rsidRDefault="00F227B8" w14:paraId="34FA72D9" w14:textId="77777777">
            <w:pPr>
              <w:jc w:val="center"/>
              <w:rPr>
                <w:rFonts w:asciiTheme="minorHAnsi" w:hAnsiTheme="minorHAnsi" w:cstheme="minorHAnsi"/>
                <w:sz w:val="20"/>
                <w:szCs w:val="20"/>
              </w:rPr>
            </w:pPr>
            <w:r w:rsidRPr="004017BB">
              <w:rPr>
                <w:rFonts w:asciiTheme="minorHAnsi" w:hAnsiTheme="minorHAnsi" w:cstheme="minorHAnsi"/>
                <w:sz w:val="20"/>
                <w:szCs w:val="20"/>
              </w:rPr>
              <w:t>Réponses – Idées principales</w:t>
            </w:r>
          </w:p>
        </w:tc>
        <w:tc>
          <w:tcPr>
            <w:tcW w:w="2835" w:type="dxa"/>
          </w:tcPr>
          <w:p w:rsidRPr="004017BB" w:rsidR="00F227B8" w:rsidP="005E69DC" w:rsidRDefault="00F227B8" w14:paraId="0714ABC1" w14:textId="77777777">
            <w:pPr>
              <w:jc w:val="center"/>
              <w:rPr>
                <w:rFonts w:asciiTheme="minorHAnsi" w:hAnsiTheme="minorHAnsi" w:cstheme="minorHAnsi"/>
                <w:sz w:val="20"/>
                <w:szCs w:val="20"/>
              </w:rPr>
            </w:pPr>
            <w:r w:rsidRPr="004017BB">
              <w:rPr>
                <w:rFonts w:asciiTheme="minorHAnsi" w:hAnsiTheme="minorHAnsi" w:cstheme="minorHAnsi"/>
                <w:sz w:val="20"/>
                <w:szCs w:val="20"/>
              </w:rPr>
              <w:t>Mots-clefs</w:t>
            </w:r>
          </w:p>
        </w:tc>
      </w:tr>
      <w:tr w:rsidRPr="004017BB" w:rsidR="00F227B8" w:rsidTr="005E69DC" w14:paraId="02AC89BE" w14:textId="77777777">
        <w:trPr>
          <w:trHeight w:val="1788"/>
        </w:trPr>
        <w:tc>
          <w:tcPr>
            <w:tcW w:w="2812" w:type="dxa"/>
            <w:vAlign w:val="center"/>
          </w:tcPr>
          <w:p w:rsidRPr="004017BB" w:rsidR="00F227B8" w:rsidP="005E69DC" w:rsidRDefault="00F227B8" w14:paraId="7DEEDEF6" w14:textId="77777777">
            <w:pPr>
              <w:rPr>
                <w:rFonts w:asciiTheme="minorHAnsi" w:hAnsiTheme="minorHAnsi" w:cstheme="minorHAnsi"/>
                <w:sz w:val="20"/>
                <w:szCs w:val="20"/>
              </w:rPr>
            </w:pPr>
            <w:r w:rsidRPr="004017BB">
              <w:rPr>
                <w:rFonts w:asciiTheme="minorHAnsi" w:hAnsiTheme="minorHAnsi" w:cstheme="minorHAnsi"/>
                <w:sz w:val="20"/>
                <w:szCs w:val="20"/>
                <w:bdr w:val="single" w:color="auto" w:sz="4" w:space="0"/>
              </w:rPr>
              <w:t>Q1</w:t>
            </w:r>
            <w:r w:rsidRPr="004017BB">
              <w:rPr>
                <w:rFonts w:asciiTheme="minorHAnsi" w:hAnsiTheme="minorHAnsi" w:cstheme="minorHAnsi"/>
                <w:sz w:val="20"/>
                <w:szCs w:val="20"/>
              </w:rPr>
              <w:t xml:space="preserve"> Pourquoi l’exercice d’un métier socialise-t-il ? Illustrez votre réponse.</w:t>
            </w:r>
          </w:p>
        </w:tc>
        <w:tc>
          <w:tcPr>
            <w:tcW w:w="4678" w:type="dxa"/>
          </w:tcPr>
          <w:p w:rsidRPr="004017BB" w:rsidR="00F227B8" w:rsidP="009751BF" w:rsidRDefault="00F227B8" w14:paraId="3DDC9CAB" w14:textId="77777777">
            <w:pPr>
              <w:jc w:val="both"/>
              <w:rPr>
                <w:rFonts w:asciiTheme="minorHAnsi" w:hAnsiTheme="minorHAnsi" w:cstheme="minorHAnsi"/>
                <w:sz w:val="20"/>
                <w:szCs w:val="20"/>
              </w:rPr>
            </w:pPr>
          </w:p>
        </w:tc>
        <w:tc>
          <w:tcPr>
            <w:tcW w:w="2835" w:type="dxa"/>
          </w:tcPr>
          <w:p w:rsidRPr="004017BB" w:rsidR="00F227B8" w:rsidP="009751BF" w:rsidRDefault="00F227B8" w14:paraId="53732057" w14:textId="557178EC">
            <w:pPr>
              <w:rPr>
                <w:rFonts w:asciiTheme="minorHAnsi" w:hAnsiTheme="minorHAnsi" w:cstheme="minorHAnsi"/>
                <w:sz w:val="20"/>
                <w:szCs w:val="20"/>
              </w:rPr>
            </w:pPr>
          </w:p>
        </w:tc>
      </w:tr>
      <w:tr w:rsidRPr="004017BB" w:rsidR="00F227B8" w:rsidTr="005E69DC" w14:paraId="3F87A010" w14:textId="77777777">
        <w:trPr>
          <w:trHeight w:val="1929"/>
        </w:trPr>
        <w:tc>
          <w:tcPr>
            <w:tcW w:w="2812" w:type="dxa"/>
            <w:vAlign w:val="center"/>
          </w:tcPr>
          <w:p w:rsidRPr="004017BB" w:rsidR="00F227B8" w:rsidP="005E69DC" w:rsidRDefault="00F227B8" w14:paraId="302CF339" w14:textId="77777777">
            <w:pPr>
              <w:rPr>
                <w:rFonts w:asciiTheme="minorHAnsi" w:hAnsiTheme="minorHAnsi" w:cstheme="minorHAnsi"/>
                <w:sz w:val="20"/>
                <w:szCs w:val="20"/>
              </w:rPr>
            </w:pPr>
            <w:r w:rsidRPr="004017BB">
              <w:rPr>
                <w:rFonts w:asciiTheme="minorHAnsi" w:hAnsiTheme="minorHAnsi" w:cstheme="minorHAnsi"/>
                <w:sz w:val="20"/>
                <w:szCs w:val="20"/>
                <w:bdr w:val="single" w:color="auto" w:sz="4" w:space="0"/>
              </w:rPr>
              <w:t>Q2</w:t>
            </w:r>
            <w:r w:rsidRPr="004017BB">
              <w:rPr>
                <w:rFonts w:asciiTheme="minorHAnsi" w:hAnsiTheme="minorHAnsi" w:cstheme="minorHAnsi"/>
                <w:sz w:val="20"/>
                <w:szCs w:val="20"/>
              </w:rPr>
              <w:t xml:space="preserve"> Pourquoi peut-on dire que les dispositions </w:t>
            </w:r>
            <w:proofErr w:type="spellStart"/>
            <w:r w:rsidRPr="004017BB">
              <w:rPr>
                <w:rFonts w:asciiTheme="minorHAnsi" w:hAnsiTheme="minorHAnsi" w:cstheme="minorHAnsi"/>
                <w:sz w:val="20"/>
                <w:szCs w:val="20"/>
              </w:rPr>
              <w:t>intériorisées</w:t>
            </w:r>
            <w:proofErr w:type="spellEnd"/>
            <w:r w:rsidRPr="004017BB">
              <w:rPr>
                <w:rFonts w:asciiTheme="minorHAnsi" w:hAnsiTheme="minorHAnsi" w:cstheme="minorHAnsi"/>
                <w:sz w:val="20"/>
                <w:szCs w:val="20"/>
              </w:rPr>
              <w:t xml:space="preserve"> par les chirurgiens sont des dispositions </w:t>
            </w:r>
            <w:proofErr w:type="spellStart"/>
            <w:r w:rsidRPr="004017BB">
              <w:rPr>
                <w:rFonts w:asciiTheme="minorHAnsi" w:hAnsiTheme="minorHAnsi" w:cstheme="minorHAnsi"/>
                <w:sz w:val="20"/>
                <w:szCs w:val="20"/>
              </w:rPr>
              <w:t>sexuées</w:t>
            </w:r>
            <w:proofErr w:type="spellEnd"/>
            <w:r w:rsidRPr="004017BB">
              <w:rPr>
                <w:rFonts w:asciiTheme="minorHAnsi" w:hAnsiTheme="minorHAnsi" w:cstheme="minorHAnsi"/>
                <w:sz w:val="20"/>
                <w:szCs w:val="20"/>
              </w:rPr>
              <w:t xml:space="preserve"> ?</w:t>
            </w:r>
          </w:p>
        </w:tc>
        <w:tc>
          <w:tcPr>
            <w:tcW w:w="4678" w:type="dxa"/>
          </w:tcPr>
          <w:p w:rsidRPr="004017BB" w:rsidR="00F227B8" w:rsidP="009751BF" w:rsidRDefault="00F227B8" w14:paraId="477BAA33" w14:textId="56B60C6B">
            <w:pPr>
              <w:jc w:val="both"/>
              <w:rPr>
                <w:rFonts w:asciiTheme="minorHAnsi" w:hAnsiTheme="minorHAnsi" w:cstheme="minorHAnsi"/>
                <w:sz w:val="20"/>
                <w:szCs w:val="20"/>
              </w:rPr>
            </w:pPr>
          </w:p>
        </w:tc>
        <w:tc>
          <w:tcPr>
            <w:tcW w:w="2835" w:type="dxa"/>
          </w:tcPr>
          <w:p w:rsidRPr="004017BB" w:rsidR="00F227B8" w:rsidP="009751BF" w:rsidRDefault="00F227B8" w14:paraId="6E3D44DC" w14:textId="19366464">
            <w:pPr>
              <w:rPr>
                <w:rFonts w:asciiTheme="minorHAnsi" w:hAnsiTheme="minorHAnsi" w:cstheme="minorHAnsi"/>
                <w:b/>
                <w:bCs/>
                <w:sz w:val="20"/>
                <w:szCs w:val="20"/>
              </w:rPr>
            </w:pPr>
          </w:p>
        </w:tc>
      </w:tr>
      <w:tr w:rsidRPr="004017BB" w:rsidR="00F227B8" w:rsidTr="005E69DC" w14:paraId="5EFB6723" w14:textId="77777777">
        <w:trPr>
          <w:trHeight w:val="2084"/>
        </w:trPr>
        <w:tc>
          <w:tcPr>
            <w:tcW w:w="2812" w:type="dxa"/>
            <w:vAlign w:val="center"/>
          </w:tcPr>
          <w:p w:rsidRPr="004017BB" w:rsidR="00F227B8" w:rsidP="005E69DC" w:rsidRDefault="00F227B8" w14:paraId="51144E44" w14:textId="77777777">
            <w:pPr>
              <w:rPr>
                <w:rFonts w:asciiTheme="minorHAnsi" w:hAnsiTheme="minorHAnsi" w:cstheme="minorHAnsi"/>
                <w:sz w:val="20"/>
                <w:szCs w:val="20"/>
              </w:rPr>
            </w:pPr>
            <w:r w:rsidRPr="004017BB">
              <w:rPr>
                <w:rFonts w:asciiTheme="minorHAnsi" w:hAnsiTheme="minorHAnsi" w:cstheme="minorHAnsi"/>
                <w:sz w:val="20"/>
                <w:szCs w:val="20"/>
                <w:bdr w:val="single" w:color="auto" w:sz="4" w:space="0"/>
              </w:rPr>
              <w:t>Q3</w:t>
            </w:r>
            <w:r w:rsidRPr="004017BB">
              <w:rPr>
                <w:rFonts w:asciiTheme="minorHAnsi" w:hAnsiTheme="minorHAnsi" w:cstheme="minorHAnsi"/>
                <w:sz w:val="20"/>
                <w:szCs w:val="20"/>
              </w:rPr>
              <w:t xml:space="preserve"> Quelles dispositions sociales intériorisées pendant l’enfance se retrouvent dans le métier de chirurgien  ?</w:t>
            </w:r>
          </w:p>
          <w:p w:rsidRPr="004017BB" w:rsidR="00F227B8" w:rsidP="005E69DC" w:rsidRDefault="00F227B8" w14:paraId="130B7959" w14:textId="77777777">
            <w:pPr>
              <w:rPr>
                <w:rFonts w:asciiTheme="minorHAnsi" w:hAnsiTheme="minorHAnsi" w:cstheme="minorHAnsi"/>
                <w:sz w:val="20"/>
                <w:szCs w:val="20"/>
              </w:rPr>
            </w:pPr>
          </w:p>
        </w:tc>
        <w:tc>
          <w:tcPr>
            <w:tcW w:w="4678" w:type="dxa"/>
          </w:tcPr>
          <w:p w:rsidRPr="004017BB" w:rsidR="00F227B8" w:rsidP="009751BF" w:rsidRDefault="00F227B8" w14:paraId="314C8451" w14:textId="77777777">
            <w:pPr>
              <w:jc w:val="both"/>
              <w:rPr>
                <w:rFonts w:asciiTheme="minorHAnsi" w:hAnsiTheme="minorHAnsi" w:cstheme="minorHAnsi"/>
                <w:sz w:val="20"/>
                <w:szCs w:val="20"/>
              </w:rPr>
            </w:pPr>
          </w:p>
        </w:tc>
        <w:tc>
          <w:tcPr>
            <w:tcW w:w="2835" w:type="dxa"/>
          </w:tcPr>
          <w:p w:rsidRPr="004017BB" w:rsidR="00F227B8" w:rsidP="009751BF" w:rsidRDefault="00F227B8" w14:paraId="567198AF" w14:textId="00C645F2">
            <w:pPr>
              <w:rPr>
                <w:rFonts w:asciiTheme="minorHAnsi" w:hAnsiTheme="minorHAnsi" w:cstheme="minorHAnsi"/>
                <w:sz w:val="20"/>
                <w:szCs w:val="20"/>
              </w:rPr>
            </w:pPr>
          </w:p>
        </w:tc>
      </w:tr>
      <w:tr w:rsidRPr="004017BB" w:rsidR="00F227B8" w:rsidTr="005E69DC" w14:paraId="6121FFE0" w14:textId="77777777">
        <w:trPr>
          <w:trHeight w:val="2228"/>
        </w:trPr>
        <w:tc>
          <w:tcPr>
            <w:tcW w:w="2812" w:type="dxa"/>
            <w:vAlign w:val="center"/>
          </w:tcPr>
          <w:p w:rsidRPr="004017BB" w:rsidR="00F227B8" w:rsidP="005E69DC" w:rsidRDefault="00F227B8" w14:paraId="6DB08354" w14:textId="77777777">
            <w:pPr>
              <w:rPr>
                <w:rFonts w:asciiTheme="minorHAnsi" w:hAnsiTheme="minorHAnsi" w:cstheme="minorHAnsi"/>
                <w:sz w:val="20"/>
                <w:szCs w:val="20"/>
                <w:bdr w:val="single" w:color="auto" w:sz="4" w:space="0"/>
              </w:rPr>
            </w:pPr>
            <w:r w:rsidRPr="004017BB">
              <w:rPr>
                <w:rFonts w:asciiTheme="minorHAnsi" w:hAnsiTheme="minorHAnsi" w:cstheme="minorHAnsi"/>
                <w:sz w:val="20"/>
                <w:szCs w:val="20"/>
                <w:bdr w:val="single" w:color="auto" w:sz="4" w:space="0"/>
              </w:rPr>
              <w:t>Q4</w:t>
            </w:r>
            <w:r w:rsidRPr="004017BB">
              <w:rPr>
                <w:rFonts w:asciiTheme="minorHAnsi" w:hAnsiTheme="minorHAnsi" w:cstheme="minorHAnsi"/>
                <w:sz w:val="20"/>
                <w:szCs w:val="20"/>
              </w:rPr>
              <w:t xml:space="preserve"> Comment cette socialisation professionnelle secondaire s’articule-t-elle avec la socialisation primaire ?</w:t>
            </w:r>
          </w:p>
        </w:tc>
        <w:tc>
          <w:tcPr>
            <w:tcW w:w="4678" w:type="dxa"/>
          </w:tcPr>
          <w:p w:rsidRPr="004017BB" w:rsidR="00F227B8" w:rsidP="009751BF" w:rsidRDefault="00F227B8" w14:paraId="2CFF8F07" w14:textId="0B2BFECD">
            <w:pPr>
              <w:rPr>
                <w:rFonts w:asciiTheme="minorHAnsi" w:hAnsiTheme="minorHAnsi" w:cstheme="minorHAnsi"/>
                <w:sz w:val="20"/>
                <w:szCs w:val="20"/>
              </w:rPr>
            </w:pPr>
          </w:p>
        </w:tc>
        <w:tc>
          <w:tcPr>
            <w:tcW w:w="2835" w:type="dxa"/>
          </w:tcPr>
          <w:p w:rsidRPr="004017BB" w:rsidR="00F227B8" w:rsidP="009751BF" w:rsidRDefault="00F227B8" w14:paraId="7CB5AFB0" w14:textId="4FBB8E29">
            <w:pPr>
              <w:rPr>
                <w:rFonts w:asciiTheme="minorHAnsi" w:hAnsiTheme="minorHAnsi" w:cstheme="minorHAnsi"/>
                <w:sz w:val="20"/>
                <w:szCs w:val="20"/>
              </w:rPr>
            </w:pPr>
          </w:p>
        </w:tc>
      </w:tr>
    </w:tbl>
    <w:p w:rsidRPr="004017BB" w:rsidR="00F227B8" w:rsidP="00F227B8" w:rsidRDefault="00F227B8" w14:paraId="47CB8E27" w14:textId="77777777">
      <w:pPr>
        <w:jc w:val="both"/>
        <w:rPr>
          <w:rFonts w:asciiTheme="minorHAnsi" w:hAnsiTheme="minorHAnsi" w:cstheme="minorHAnsi"/>
          <w:sz w:val="20"/>
          <w:szCs w:val="20"/>
        </w:rPr>
      </w:pPr>
    </w:p>
    <w:p w:rsidR="00F227B8" w:rsidP="00F227B8" w:rsidRDefault="00F227B8" w14:paraId="67195232" w14:textId="77777777">
      <w:pPr>
        <w:rPr>
          <w:sz w:val="20"/>
          <w:szCs w:val="20"/>
        </w:rPr>
      </w:pPr>
      <w:r>
        <w:rPr>
          <w:sz w:val="20"/>
          <w:szCs w:val="20"/>
        </w:rPr>
        <w:br w:type="page"/>
      </w:r>
    </w:p>
    <w:p w:rsidRPr="00880A21" w:rsidR="00F227B8" w:rsidP="00F227B8" w:rsidRDefault="00F227B8" w14:paraId="517334CF" w14:textId="40B66F91">
      <w:pPr>
        <w:jc w:val="center"/>
        <w:rPr>
          <w:rFonts w:ascii="Chalkboard SE" w:hAnsi="Chalkboard SE" w:cstheme="minorHAnsi"/>
          <w:color w:val="0070C0"/>
          <w:sz w:val="28"/>
          <w:szCs w:val="28"/>
        </w:rPr>
      </w:pPr>
      <w:r w:rsidRPr="00880A21">
        <w:rPr>
          <w:rFonts w:ascii="Chalkboard SE" w:hAnsi="Chalkboard SE" w:cstheme="minorHAnsi"/>
          <w:color w:val="0070C0"/>
          <w:sz w:val="28"/>
          <w:szCs w:val="28"/>
        </w:rPr>
        <w:lastRenderedPageBreak/>
        <w:t xml:space="preserve">SUJET 3 : Quels sont les effets de la socialisation politique </w:t>
      </w:r>
      <w:r w:rsidR="00880A21">
        <w:rPr>
          <w:rFonts w:ascii="Chalkboard SE" w:hAnsi="Chalkboard SE" w:cstheme="minorHAnsi"/>
          <w:color w:val="0070C0"/>
          <w:sz w:val="28"/>
          <w:szCs w:val="28"/>
        </w:rPr>
        <w:t>sur l’</w:t>
      </w:r>
      <w:r w:rsidRPr="00880A21">
        <w:rPr>
          <w:rFonts w:ascii="Chalkboard SE" w:hAnsi="Chalkboard SE" w:cstheme="minorHAnsi"/>
          <w:color w:val="0070C0"/>
          <w:sz w:val="28"/>
          <w:szCs w:val="28"/>
        </w:rPr>
        <w:t>individu ?</w:t>
      </w:r>
    </w:p>
    <w:p w:rsidRPr="004017BB" w:rsidR="00F227B8" w:rsidP="00F227B8" w:rsidRDefault="00F227B8" w14:paraId="4C1DCF37" w14:textId="77777777">
      <w:pPr>
        <w:jc w:val="both"/>
        <w:rPr>
          <w:rFonts w:asciiTheme="minorHAnsi" w:hAnsiTheme="minorHAnsi" w:cstheme="minorHAnsi"/>
          <w:sz w:val="20"/>
          <w:szCs w:val="20"/>
        </w:rPr>
      </w:pPr>
    </w:p>
    <w:p w:rsidRPr="004017BB" w:rsidR="00F227B8" w:rsidP="00F227B8" w:rsidRDefault="00F227B8" w14:paraId="2EA35084" w14:textId="77777777">
      <w:pPr>
        <w:jc w:val="both"/>
        <w:rPr>
          <w:rFonts w:asciiTheme="minorHAnsi" w:hAnsiTheme="minorHAnsi" w:cstheme="minorHAnsi"/>
          <w:sz w:val="20"/>
          <w:szCs w:val="20"/>
        </w:rPr>
      </w:pPr>
      <w:r w:rsidRPr="004017BB">
        <w:rPr>
          <w:rFonts w:asciiTheme="minorHAnsi" w:hAnsiTheme="minorHAnsi" w:cstheme="minorHAnsi"/>
          <w:noProof/>
          <w:sz w:val="20"/>
          <w:szCs w:val="20"/>
          <w:highlight w:val="yellow"/>
        </w:rPr>
        <w:drawing>
          <wp:anchor distT="0" distB="0" distL="114300" distR="114300" simplePos="0" relativeHeight="251814912" behindDoc="0" locked="0" layoutInCell="1" allowOverlap="1" wp14:anchorId="4F89FA6B" wp14:editId="7F27A7CE">
            <wp:simplePos x="0" y="0"/>
            <wp:positionH relativeFrom="column">
              <wp:posOffset>4356086</wp:posOffset>
            </wp:positionH>
            <wp:positionV relativeFrom="paragraph">
              <wp:posOffset>50165</wp:posOffset>
            </wp:positionV>
            <wp:extent cx="2256155" cy="1546225"/>
            <wp:effectExtent l="0" t="0" r="4445" b="3175"/>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6155" cy="1546225"/>
                    </a:xfrm>
                    <a:prstGeom prst="rect">
                      <a:avLst/>
                    </a:prstGeom>
                  </pic:spPr>
                </pic:pic>
              </a:graphicData>
            </a:graphic>
            <wp14:sizeRelH relativeFrom="margin">
              <wp14:pctWidth>0</wp14:pctWidth>
            </wp14:sizeRelH>
            <wp14:sizeRelV relativeFrom="margin">
              <wp14:pctHeight>0</wp14:pctHeight>
            </wp14:sizeRelV>
          </wp:anchor>
        </w:drawing>
      </w:r>
      <w:r w:rsidRPr="004017BB">
        <w:rPr>
          <w:rFonts w:asciiTheme="minorHAnsi" w:hAnsiTheme="minorHAnsi" w:cstheme="minorHAnsi"/>
          <w:sz w:val="20"/>
          <w:szCs w:val="20"/>
          <w:highlight w:val="yellow"/>
        </w:rPr>
        <w:t>Document R : La socialisation politique</w:t>
      </w:r>
    </w:p>
    <w:p w:rsidRPr="004017BB" w:rsidR="00F227B8" w:rsidP="00F227B8" w:rsidRDefault="00F227B8" w14:paraId="4A54A222" w14:textId="091538E0">
      <w:pPr>
        <w:jc w:val="both"/>
        <w:rPr>
          <w:rFonts w:asciiTheme="minorHAnsi" w:hAnsiTheme="minorHAnsi" w:cstheme="minorHAnsi"/>
          <w:sz w:val="20"/>
          <w:szCs w:val="20"/>
        </w:rPr>
      </w:pPr>
      <w:r w:rsidRPr="004017BB">
        <w:rPr>
          <w:rFonts w:asciiTheme="minorHAnsi" w:hAnsiTheme="minorHAnsi" w:cstheme="minorHAnsi"/>
          <w:sz w:val="20"/>
          <w:szCs w:val="20"/>
        </w:rPr>
        <w:t>Dans l’enfance, la politique est en sourdine, mais elle commence à fixer des repères, à insuffler une sensibilité. […]  Nombre d’études ont montré que les premiers repères politiques sont fixés de façon très précoce, depuis la petite enfance, souvent à l’insu des parents ou des adultes qui les entourent. La politique, au travers des media et surtout de la télévision, s’invite quotidiennement dans la vie des familles et les enfants y sont exposés dès leur plus jeune âge. Même si les commentaires politiques ne s’adressent pas à eux, ils s’imprègnent d’une sensibilité familiale, au travers des réactions de leurs parents, des émotions qu’ils devinent, des prises de position qu’ils arrivent peu à peu à décoder, même sous la forme d’une identification affective : j’aime/j’aime pas, les gentils/les méchants. Même le repérage gauche-droite se met assez tôt en place. Les lendemains d’élections, les cours de récréation des écoles primaires, et même maternelles, résonnent d’échanges et de commentaires entre enfants sur les résultats et les choix de leurs parents . […]</w:t>
      </w:r>
    </w:p>
    <w:p w:rsidRPr="004017BB" w:rsidR="00F227B8" w:rsidP="00F227B8" w:rsidRDefault="00F227B8" w14:paraId="2BDCC573" w14:textId="77777777">
      <w:pPr>
        <w:jc w:val="both"/>
        <w:rPr>
          <w:rFonts w:asciiTheme="minorHAnsi" w:hAnsiTheme="minorHAnsi" w:cstheme="minorHAnsi"/>
          <w:sz w:val="20"/>
          <w:szCs w:val="20"/>
        </w:rPr>
      </w:pPr>
      <w:r w:rsidRPr="004017BB">
        <w:rPr>
          <w:rFonts w:asciiTheme="minorHAnsi" w:hAnsiTheme="minorHAnsi" w:cstheme="minorHAnsi"/>
          <w:sz w:val="20"/>
          <w:szCs w:val="20"/>
        </w:rPr>
        <w:t>La jeunesse définit un temps où sont mis à l’épreuve les apprentissages et les repères initiaux, où peuvent être contrecarrés les choix parentaux et les modèles familiaux. Pourtant les études révèlent une grande conformité des premiers votes par rapport aux choix politiques des parents. Si les jeunes prennent progressivement leur envol politique, l’étayage de la socialisation familiale reste encore prévalant, du moins en ce qui concerne les formes de participation politique conventionnelles. Il en est autrement de la participation non conventionnelle ou protestataire, comme les manifestations de rue, de plus en plus familières à la jeunesse, notamment en France, qui sont des occasions d’expérience politique hors du cadre familial et privilégiant les échanges entre pairs. En France aujourd’hui, 33 % des 18-30 ans ont déjà participé à une manifestation de rue et 37 % disent qu’ils seraient prêts à le faire. Cette disposition protestataire intervient de façon précoce, dès l’adolescence. Parmi les 14-16 ans, 15 % ont déjà pris part à une manifestation, et 55 % déclarent pouvoir le faire. L’expérience manifestante fait partie du cadre de la socialisation politique des jeunes Français. […] Les dispositions familiales pèsent d’un poids durable et continuent d’orienter les choix et les comportements ultérieurs. Néanmoins des réajustements successifs sont opérés au fil des circonstances et des rencontres qui jalonnent le parcours de vie, au gré des conjonctures historiques et politiques traversées. De même que l’identité sociale d’un individu n’est jamais achevée, de même son identité politique s’engendre dans une construction et dans une réévaluation permanentes. Les rencontres qui vont jalonner le parcours de vie vont être des occasions de confrontation mais aussi de reformulation des premiers choix et des premières affiliations.</w:t>
      </w:r>
    </w:p>
    <w:p w:rsidRPr="004017BB" w:rsidR="00F227B8" w:rsidP="00F227B8" w:rsidRDefault="005E69DC" w14:paraId="4F8F911C" w14:textId="40360CDC">
      <w:pPr>
        <w:jc w:val="right"/>
        <w:rPr>
          <w:rFonts w:asciiTheme="minorHAnsi" w:hAnsiTheme="minorHAnsi" w:cstheme="minorHAnsi"/>
          <w:sz w:val="20"/>
          <w:szCs w:val="20"/>
        </w:rPr>
      </w:pPr>
      <w:r w:rsidRPr="004017BB">
        <w:rPr>
          <w:rFonts w:asciiTheme="minorHAnsi" w:hAnsiTheme="minorHAnsi" w:cstheme="minorHAnsi"/>
          <w:noProof/>
          <w:sz w:val="20"/>
          <w:szCs w:val="20"/>
        </w:rPr>
        <w:drawing>
          <wp:anchor distT="0" distB="0" distL="114300" distR="114300" simplePos="0" relativeHeight="251815936" behindDoc="0" locked="0" layoutInCell="1" allowOverlap="1" wp14:anchorId="177520A2" wp14:editId="52CE0141">
            <wp:simplePos x="0" y="0"/>
            <wp:positionH relativeFrom="column">
              <wp:posOffset>-116840</wp:posOffset>
            </wp:positionH>
            <wp:positionV relativeFrom="paragraph">
              <wp:posOffset>401955</wp:posOffset>
            </wp:positionV>
            <wp:extent cx="6932930" cy="2314575"/>
            <wp:effectExtent l="0" t="0" r="1270"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932930" cy="2314575"/>
                    </a:xfrm>
                    <a:prstGeom prst="rect">
                      <a:avLst/>
                    </a:prstGeom>
                  </pic:spPr>
                </pic:pic>
              </a:graphicData>
            </a:graphic>
            <wp14:sizeRelH relativeFrom="margin">
              <wp14:pctWidth>0</wp14:pctWidth>
            </wp14:sizeRelH>
            <wp14:sizeRelV relativeFrom="margin">
              <wp14:pctHeight>0</wp14:pctHeight>
            </wp14:sizeRelV>
          </wp:anchor>
        </w:drawing>
      </w:r>
      <w:r w:rsidRPr="004017BB" w:rsidR="00F227B8">
        <w:rPr>
          <w:rFonts w:asciiTheme="minorHAnsi" w:hAnsiTheme="minorHAnsi" w:cstheme="minorHAnsi"/>
          <w:sz w:val="20"/>
          <w:szCs w:val="20"/>
        </w:rPr>
        <w:t>Muxel, Anne. « La politique dans la chaîne des générations. Quelle place et quelle transmission ? », Revue de l'OFCE, vol. 156, no. 2, 2018, pp. 29-41</w:t>
      </w:r>
    </w:p>
    <w:p w:rsidRPr="004017BB" w:rsidR="00F227B8" w:rsidP="00F227B8" w:rsidRDefault="00F227B8" w14:paraId="51BED230" w14:textId="449C6E08">
      <w:pPr>
        <w:jc w:val="right"/>
        <w:rPr>
          <w:rFonts w:asciiTheme="minorHAnsi" w:hAnsiTheme="minorHAnsi" w:cstheme="minorHAnsi"/>
          <w:sz w:val="20"/>
          <w:szCs w:val="20"/>
        </w:rPr>
      </w:pPr>
    </w:p>
    <w:p w:rsidR="005E69DC" w:rsidP="005E69DC" w:rsidRDefault="005E69DC" w14:paraId="284B50EF" w14:textId="71EC582B">
      <w:pPr>
        <w:rPr>
          <w:rFonts w:asciiTheme="minorHAnsi" w:hAnsiTheme="minorHAnsi" w:cstheme="minorHAnsi"/>
          <w:sz w:val="20"/>
          <w:szCs w:val="20"/>
        </w:rPr>
      </w:pPr>
    </w:p>
    <w:p w:rsidR="004017BB" w:rsidP="005E69DC" w:rsidRDefault="004017BB" w14:paraId="12FF5324" w14:textId="68255488">
      <w:pPr>
        <w:rPr>
          <w:rFonts w:asciiTheme="minorHAnsi" w:hAnsiTheme="minorHAnsi" w:cstheme="minorHAnsi"/>
          <w:sz w:val="20"/>
          <w:szCs w:val="20"/>
        </w:rPr>
      </w:pPr>
    </w:p>
    <w:p w:rsidR="004017BB" w:rsidP="005E69DC" w:rsidRDefault="004017BB" w14:paraId="7B28D80B" w14:textId="68F51AC0">
      <w:pPr>
        <w:rPr>
          <w:rFonts w:asciiTheme="minorHAnsi" w:hAnsiTheme="minorHAnsi" w:cstheme="minorHAnsi"/>
          <w:sz w:val="20"/>
          <w:szCs w:val="20"/>
        </w:rPr>
      </w:pPr>
    </w:p>
    <w:p w:rsidR="004017BB" w:rsidP="005E69DC" w:rsidRDefault="004017BB" w14:paraId="1E10223A" w14:textId="6BFDC2D1">
      <w:pPr>
        <w:rPr>
          <w:rFonts w:asciiTheme="minorHAnsi" w:hAnsiTheme="minorHAnsi" w:cstheme="minorHAnsi"/>
          <w:sz w:val="20"/>
          <w:szCs w:val="20"/>
        </w:rPr>
      </w:pPr>
    </w:p>
    <w:p w:rsidR="004017BB" w:rsidP="005E69DC" w:rsidRDefault="004017BB" w14:paraId="0127AB2A" w14:textId="69DE18A3">
      <w:pPr>
        <w:rPr>
          <w:rFonts w:asciiTheme="minorHAnsi" w:hAnsiTheme="minorHAnsi" w:cstheme="minorHAnsi"/>
          <w:sz w:val="20"/>
          <w:szCs w:val="20"/>
        </w:rPr>
      </w:pPr>
    </w:p>
    <w:p w:rsidR="004017BB" w:rsidP="005E69DC" w:rsidRDefault="004017BB" w14:paraId="08640FC5" w14:textId="01BD9C63">
      <w:pPr>
        <w:rPr>
          <w:rFonts w:asciiTheme="minorHAnsi" w:hAnsiTheme="minorHAnsi" w:cstheme="minorHAnsi"/>
          <w:sz w:val="20"/>
          <w:szCs w:val="20"/>
        </w:rPr>
      </w:pPr>
    </w:p>
    <w:p w:rsidR="004017BB" w:rsidP="005E69DC" w:rsidRDefault="004017BB" w14:paraId="62252EB2" w14:textId="477D4D5D">
      <w:pPr>
        <w:rPr>
          <w:rFonts w:asciiTheme="minorHAnsi" w:hAnsiTheme="minorHAnsi" w:cstheme="minorHAnsi"/>
          <w:sz w:val="20"/>
          <w:szCs w:val="20"/>
        </w:rPr>
      </w:pPr>
    </w:p>
    <w:p w:rsidR="004017BB" w:rsidP="005E69DC" w:rsidRDefault="004017BB" w14:paraId="2D0DCC71" w14:textId="0568D4DC">
      <w:pPr>
        <w:rPr>
          <w:rFonts w:asciiTheme="minorHAnsi" w:hAnsiTheme="minorHAnsi" w:cstheme="minorHAnsi"/>
          <w:sz w:val="20"/>
          <w:szCs w:val="20"/>
        </w:rPr>
      </w:pPr>
    </w:p>
    <w:p w:rsidR="004017BB" w:rsidP="005E69DC" w:rsidRDefault="004017BB" w14:paraId="21BAAC2E" w14:textId="116C134A">
      <w:pPr>
        <w:rPr>
          <w:rFonts w:asciiTheme="minorHAnsi" w:hAnsiTheme="minorHAnsi" w:cstheme="minorHAnsi"/>
          <w:sz w:val="20"/>
          <w:szCs w:val="20"/>
        </w:rPr>
      </w:pPr>
    </w:p>
    <w:p w:rsidR="004017BB" w:rsidP="005E69DC" w:rsidRDefault="004017BB" w14:paraId="7A2CC8A8" w14:textId="231ADFE0">
      <w:pPr>
        <w:rPr>
          <w:rFonts w:asciiTheme="minorHAnsi" w:hAnsiTheme="minorHAnsi" w:cstheme="minorHAnsi"/>
          <w:sz w:val="20"/>
          <w:szCs w:val="20"/>
        </w:rPr>
      </w:pPr>
    </w:p>
    <w:p w:rsidRPr="004017BB" w:rsidR="004017BB" w:rsidP="005E69DC" w:rsidRDefault="004017BB" w14:paraId="590B5E2E" w14:textId="77777777">
      <w:pPr>
        <w:rPr>
          <w:rFonts w:asciiTheme="minorHAnsi" w:hAnsiTheme="minorHAnsi" w:cstheme="minorHAnsi"/>
          <w:sz w:val="20"/>
          <w:szCs w:val="20"/>
        </w:rPr>
      </w:pPr>
    </w:p>
    <w:tbl>
      <w:tblPr>
        <w:tblStyle w:val="Grilledutableau"/>
        <w:tblW w:w="0" w:type="auto"/>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ook w:val="04A0" w:firstRow="1" w:lastRow="0" w:firstColumn="1" w:lastColumn="0" w:noHBand="0" w:noVBand="1"/>
      </w:tblPr>
      <w:tblGrid>
        <w:gridCol w:w="2812"/>
        <w:gridCol w:w="4395"/>
        <w:gridCol w:w="2976"/>
      </w:tblGrid>
      <w:tr w:rsidRPr="004017BB" w:rsidR="00F227B8" w:rsidTr="005E69DC" w14:paraId="36743B21" w14:textId="77777777">
        <w:tc>
          <w:tcPr>
            <w:tcW w:w="2812" w:type="dxa"/>
          </w:tcPr>
          <w:p w:rsidRPr="004017BB" w:rsidR="00F227B8" w:rsidP="009751BF" w:rsidRDefault="00F227B8" w14:paraId="20924E4F" w14:textId="77777777">
            <w:pPr>
              <w:jc w:val="center"/>
              <w:rPr>
                <w:rFonts w:asciiTheme="minorHAnsi" w:hAnsiTheme="minorHAnsi" w:cstheme="minorHAnsi"/>
                <w:sz w:val="20"/>
                <w:szCs w:val="20"/>
              </w:rPr>
            </w:pPr>
            <w:r w:rsidRPr="004017BB">
              <w:rPr>
                <w:rFonts w:asciiTheme="minorHAnsi" w:hAnsiTheme="minorHAnsi" w:cstheme="minorHAnsi"/>
                <w:sz w:val="20"/>
                <w:szCs w:val="20"/>
              </w:rPr>
              <w:lastRenderedPageBreak/>
              <w:t>Questions</w:t>
            </w:r>
          </w:p>
        </w:tc>
        <w:tc>
          <w:tcPr>
            <w:tcW w:w="4395" w:type="dxa"/>
          </w:tcPr>
          <w:p w:rsidRPr="004017BB" w:rsidR="00F227B8" w:rsidP="009751BF" w:rsidRDefault="00F227B8" w14:paraId="27D3027E" w14:textId="77777777">
            <w:pPr>
              <w:jc w:val="center"/>
              <w:rPr>
                <w:rFonts w:asciiTheme="minorHAnsi" w:hAnsiTheme="minorHAnsi" w:cstheme="minorHAnsi"/>
                <w:sz w:val="20"/>
                <w:szCs w:val="20"/>
              </w:rPr>
            </w:pPr>
            <w:r w:rsidRPr="004017BB">
              <w:rPr>
                <w:rFonts w:asciiTheme="minorHAnsi" w:hAnsiTheme="minorHAnsi" w:cstheme="minorHAnsi"/>
                <w:sz w:val="20"/>
                <w:szCs w:val="20"/>
              </w:rPr>
              <w:t>Réponses – Idées principales</w:t>
            </w:r>
          </w:p>
        </w:tc>
        <w:tc>
          <w:tcPr>
            <w:tcW w:w="2976" w:type="dxa"/>
          </w:tcPr>
          <w:p w:rsidRPr="004017BB" w:rsidR="00F227B8" w:rsidP="009751BF" w:rsidRDefault="00F227B8" w14:paraId="651374C9" w14:textId="77777777">
            <w:pPr>
              <w:jc w:val="center"/>
              <w:rPr>
                <w:rFonts w:asciiTheme="minorHAnsi" w:hAnsiTheme="minorHAnsi" w:cstheme="minorHAnsi"/>
                <w:sz w:val="20"/>
                <w:szCs w:val="20"/>
              </w:rPr>
            </w:pPr>
            <w:r w:rsidRPr="004017BB">
              <w:rPr>
                <w:rFonts w:asciiTheme="minorHAnsi" w:hAnsiTheme="minorHAnsi" w:cstheme="minorHAnsi"/>
                <w:sz w:val="20"/>
                <w:szCs w:val="20"/>
              </w:rPr>
              <w:t>Mots-clefs</w:t>
            </w:r>
          </w:p>
        </w:tc>
      </w:tr>
      <w:tr w:rsidRPr="004017BB" w:rsidR="00F227B8" w:rsidTr="005E69DC" w14:paraId="210E04E4" w14:textId="77777777">
        <w:trPr>
          <w:trHeight w:val="1969"/>
        </w:trPr>
        <w:tc>
          <w:tcPr>
            <w:tcW w:w="2812" w:type="dxa"/>
            <w:vAlign w:val="center"/>
          </w:tcPr>
          <w:p w:rsidRPr="004017BB" w:rsidR="00F227B8" w:rsidP="005E69DC" w:rsidRDefault="00F227B8" w14:paraId="240D4159" w14:textId="77777777">
            <w:pPr>
              <w:rPr>
                <w:rFonts w:asciiTheme="minorHAnsi" w:hAnsiTheme="minorHAnsi" w:cstheme="minorHAnsi"/>
                <w:sz w:val="20"/>
                <w:szCs w:val="20"/>
              </w:rPr>
            </w:pPr>
            <w:r w:rsidRPr="004017BB">
              <w:rPr>
                <w:rFonts w:asciiTheme="minorHAnsi" w:hAnsiTheme="minorHAnsi" w:cstheme="minorHAnsi"/>
                <w:sz w:val="20"/>
                <w:szCs w:val="20"/>
                <w:bdr w:val="single" w:color="auto" w:sz="4" w:space="0"/>
              </w:rPr>
              <w:t>Q1</w:t>
            </w:r>
            <w:r w:rsidRPr="004017BB">
              <w:rPr>
                <w:rFonts w:asciiTheme="minorHAnsi" w:hAnsiTheme="minorHAnsi" w:cstheme="minorHAnsi"/>
                <w:sz w:val="20"/>
                <w:szCs w:val="20"/>
              </w:rPr>
              <w:t xml:space="preserve"> Quand démarre la socialisation politique ? Sous l’influence de quels agents de socialisation ? </w:t>
            </w:r>
          </w:p>
          <w:p w:rsidRPr="004017BB" w:rsidR="00F227B8" w:rsidP="005E69DC" w:rsidRDefault="00F227B8" w14:paraId="2B90BD70" w14:textId="77777777">
            <w:pPr>
              <w:rPr>
                <w:rFonts w:asciiTheme="minorHAnsi" w:hAnsiTheme="minorHAnsi" w:cstheme="minorHAnsi"/>
                <w:sz w:val="20"/>
                <w:szCs w:val="20"/>
                <w:bdr w:val="single" w:color="auto" w:sz="4" w:space="0"/>
              </w:rPr>
            </w:pPr>
          </w:p>
        </w:tc>
        <w:tc>
          <w:tcPr>
            <w:tcW w:w="4395" w:type="dxa"/>
          </w:tcPr>
          <w:p w:rsidRPr="004017BB" w:rsidR="00F227B8" w:rsidP="009751BF" w:rsidRDefault="00F227B8" w14:paraId="6AC03DD0" w14:textId="5BDB4C59">
            <w:pPr>
              <w:jc w:val="both"/>
              <w:rPr>
                <w:rFonts w:asciiTheme="minorHAnsi" w:hAnsiTheme="minorHAnsi" w:cstheme="minorHAnsi"/>
                <w:sz w:val="20"/>
                <w:szCs w:val="20"/>
              </w:rPr>
            </w:pPr>
          </w:p>
        </w:tc>
        <w:tc>
          <w:tcPr>
            <w:tcW w:w="2976" w:type="dxa"/>
          </w:tcPr>
          <w:p w:rsidRPr="004017BB" w:rsidR="00F227B8" w:rsidP="009751BF" w:rsidRDefault="00F227B8" w14:paraId="45211421" w14:textId="23144657">
            <w:pPr>
              <w:rPr>
                <w:rFonts w:asciiTheme="minorHAnsi" w:hAnsiTheme="minorHAnsi" w:cstheme="minorHAnsi"/>
                <w:sz w:val="20"/>
                <w:szCs w:val="20"/>
              </w:rPr>
            </w:pPr>
          </w:p>
        </w:tc>
      </w:tr>
      <w:tr w:rsidRPr="004017BB" w:rsidR="00F227B8" w:rsidTr="005E69DC" w14:paraId="76094705" w14:textId="77777777">
        <w:trPr>
          <w:trHeight w:val="2635"/>
        </w:trPr>
        <w:tc>
          <w:tcPr>
            <w:tcW w:w="2812" w:type="dxa"/>
            <w:vAlign w:val="center"/>
          </w:tcPr>
          <w:p w:rsidRPr="004017BB" w:rsidR="00F227B8" w:rsidP="005E69DC" w:rsidRDefault="00F227B8" w14:paraId="31DE5C92" w14:textId="77777777">
            <w:pPr>
              <w:rPr>
                <w:rFonts w:asciiTheme="minorHAnsi" w:hAnsiTheme="minorHAnsi" w:cstheme="minorHAnsi"/>
                <w:sz w:val="20"/>
                <w:szCs w:val="20"/>
                <w:bdr w:val="single" w:color="auto" w:sz="4" w:space="0"/>
              </w:rPr>
            </w:pPr>
            <w:r w:rsidRPr="004017BB">
              <w:rPr>
                <w:rFonts w:asciiTheme="minorHAnsi" w:hAnsiTheme="minorHAnsi" w:cstheme="minorHAnsi"/>
                <w:sz w:val="20"/>
                <w:szCs w:val="20"/>
                <w:bdr w:val="single" w:color="auto" w:sz="4" w:space="0"/>
              </w:rPr>
              <w:t>Q2</w:t>
            </w:r>
            <w:r w:rsidRPr="004017BB">
              <w:rPr>
                <w:rFonts w:asciiTheme="minorHAnsi" w:hAnsiTheme="minorHAnsi" w:cstheme="minorHAnsi"/>
                <w:sz w:val="20"/>
                <w:szCs w:val="20"/>
              </w:rPr>
              <w:t xml:space="preserve"> Les préférences politiques des parents sont-elles partagées par leurs enfants ? Justifiez par des données chiffrées du document.</w:t>
            </w:r>
          </w:p>
        </w:tc>
        <w:tc>
          <w:tcPr>
            <w:tcW w:w="4395" w:type="dxa"/>
          </w:tcPr>
          <w:p w:rsidRPr="004017BB" w:rsidR="00F227B8" w:rsidP="009751BF" w:rsidRDefault="00F227B8" w14:paraId="16C623EF" w14:textId="65A622DE">
            <w:pPr>
              <w:jc w:val="both"/>
              <w:rPr>
                <w:rFonts w:asciiTheme="minorHAnsi" w:hAnsiTheme="minorHAnsi" w:cstheme="minorHAnsi"/>
                <w:sz w:val="20"/>
                <w:szCs w:val="20"/>
              </w:rPr>
            </w:pPr>
          </w:p>
        </w:tc>
        <w:tc>
          <w:tcPr>
            <w:tcW w:w="2976" w:type="dxa"/>
          </w:tcPr>
          <w:p w:rsidRPr="004017BB" w:rsidR="00F227B8" w:rsidP="009751BF" w:rsidRDefault="00F227B8" w14:paraId="4A5D3D66" w14:textId="070CDCE2">
            <w:pPr>
              <w:rPr>
                <w:rFonts w:asciiTheme="minorHAnsi" w:hAnsiTheme="minorHAnsi" w:cstheme="minorHAnsi"/>
                <w:sz w:val="20"/>
                <w:szCs w:val="20"/>
              </w:rPr>
            </w:pPr>
          </w:p>
        </w:tc>
      </w:tr>
      <w:tr w:rsidRPr="004017BB" w:rsidR="00F227B8" w:rsidTr="005E69DC" w14:paraId="6204228F" w14:textId="77777777">
        <w:trPr>
          <w:trHeight w:val="1964"/>
        </w:trPr>
        <w:tc>
          <w:tcPr>
            <w:tcW w:w="2812" w:type="dxa"/>
            <w:vAlign w:val="center"/>
          </w:tcPr>
          <w:p w:rsidRPr="004017BB" w:rsidR="00F227B8" w:rsidP="005E69DC" w:rsidRDefault="00F227B8" w14:paraId="5CF68A45" w14:textId="77777777">
            <w:pPr>
              <w:rPr>
                <w:rFonts w:asciiTheme="minorHAnsi" w:hAnsiTheme="minorHAnsi" w:cstheme="minorHAnsi"/>
                <w:sz w:val="20"/>
                <w:szCs w:val="20"/>
              </w:rPr>
            </w:pPr>
            <w:r w:rsidRPr="004017BB">
              <w:rPr>
                <w:rFonts w:asciiTheme="minorHAnsi" w:hAnsiTheme="minorHAnsi" w:cstheme="minorHAnsi"/>
                <w:sz w:val="20"/>
                <w:szCs w:val="20"/>
                <w:bdr w:val="single" w:color="auto" w:sz="4" w:space="0"/>
              </w:rPr>
              <w:t>Q3</w:t>
            </w:r>
            <w:r w:rsidRPr="004017BB">
              <w:rPr>
                <w:rFonts w:asciiTheme="minorHAnsi" w:hAnsiTheme="minorHAnsi" w:cstheme="minorHAnsi"/>
                <w:sz w:val="20"/>
                <w:szCs w:val="20"/>
              </w:rPr>
              <w:t xml:space="preserve"> Pourquoi l’expérience manifestante a des effets socialisateurs ?</w:t>
            </w:r>
          </w:p>
        </w:tc>
        <w:tc>
          <w:tcPr>
            <w:tcW w:w="4395" w:type="dxa"/>
          </w:tcPr>
          <w:p w:rsidRPr="004017BB" w:rsidR="00F227B8" w:rsidP="009751BF" w:rsidRDefault="00F227B8" w14:paraId="792351DA" w14:textId="27F3442E">
            <w:pPr>
              <w:rPr>
                <w:rFonts w:asciiTheme="minorHAnsi" w:hAnsiTheme="minorHAnsi" w:cstheme="minorHAnsi"/>
                <w:sz w:val="20"/>
                <w:szCs w:val="20"/>
              </w:rPr>
            </w:pPr>
          </w:p>
        </w:tc>
        <w:tc>
          <w:tcPr>
            <w:tcW w:w="2976" w:type="dxa"/>
          </w:tcPr>
          <w:p w:rsidRPr="004017BB" w:rsidR="00F227B8" w:rsidP="009751BF" w:rsidRDefault="00F227B8" w14:paraId="5B0821C3" w14:textId="31947903">
            <w:pPr>
              <w:rPr>
                <w:rFonts w:asciiTheme="minorHAnsi" w:hAnsiTheme="minorHAnsi" w:cstheme="minorHAnsi"/>
                <w:sz w:val="20"/>
                <w:szCs w:val="20"/>
              </w:rPr>
            </w:pPr>
          </w:p>
        </w:tc>
      </w:tr>
      <w:tr w:rsidRPr="004017BB" w:rsidR="00F227B8" w:rsidTr="005E69DC" w14:paraId="7359404F" w14:textId="77777777">
        <w:trPr>
          <w:trHeight w:val="2773"/>
        </w:trPr>
        <w:tc>
          <w:tcPr>
            <w:tcW w:w="2812" w:type="dxa"/>
            <w:vAlign w:val="center"/>
          </w:tcPr>
          <w:p w:rsidRPr="004017BB" w:rsidR="00F227B8" w:rsidP="005E69DC" w:rsidRDefault="00F227B8" w14:paraId="53AEB74B" w14:textId="77777777">
            <w:pPr>
              <w:rPr>
                <w:rFonts w:asciiTheme="minorHAnsi" w:hAnsiTheme="minorHAnsi" w:cstheme="minorHAnsi"/>
                <w:sz w:val="20"/>
                <w:szCs w:val="20"/>
              </w:rPr>
            </w:pPr>
            <w:r w:rsidRPr="004017BB">
              <w:rPr>
                <w:rFonts w:asciiTheme="minorHAnsi" w:hAnsiTheme="minorHAnsi" w:cstheme="minorHAnsi"/>
                <w:sz w:val="20"/>
                <w:szCs w:val="20"/>
                <w:bdr w:val="single" w:color="auto" w:sz="4" w:space="0"/>
              </w:rPr>
              <w:t>Q4</w:t>
            </w:r>
            <w:r w:rsidRPr="004017BB">
              <w:rPr>
                <w:rFonts w:asciiTheme="minorHAnsi" w:hAnsiTheme="minorHAnsi" w:cstheme="minorHAnsi"/>
                <w:sz w:val="20"/>
                <w:szCs w:val="20"/>
              </w:rPr>
              <w:t xml:space="preserve"> Pourquoi la socialisation politique n’est-elle pas figée ?</w:t>
            </w:r>
          </w:p>
          <w:p w:rsidRPr="004017BB" w:rsidR="00F227B8" w:rsidP="005E69DC" w:rsidRDefault="00F227B8" w14:paraId="70BA8EEF" w14:textId="77777777">
            <w:pPr>
              <w:rPr>
                <w:rFonts w:asciiTheme="minorHAnsi" w:hAnsiTheme="minorHAnsi" w:cstheme="minorHAnsi"/>
                <w:sz w:val="20"/>
                <w:szCs w:val="20"/>
              </w:rPr>
            </w:pPr>
          </w:p>
        </w:tc>
        <w:tc>
          <w:tcPr>
            <w:tcW w:w="4395" w:type="dxa"/>
          </w:tcPr>
          <w:p w:rsidRPr="004017BB" w:rsidR="00F227B8" w:rsidP="009751BF" w:rsidRDefault="00F227B8" w14:paraId="31901D84" w14:textId="77777777">
            <w:pPr>
              <w:jc w:val="both"/>
              <w:rPr>
                <w:rFonts w:asciiTheme="minorHAnsi" w:hAnsiTheme="minorHAnsi" w:cstheme="minorHAnsi"/>
                <w:sz w:val="20"/>
                <w:szCs w:val="20"/>
              </w:rPr>
            </w:pPr>
          </w:p>
        </w:tc>
        <w:tc>
          <w:tcPr>
            <w:tcW w:w="2976" w:type="dxa"/>
          </w:tcPr>
          <w:p w:rsidRPr="004017BB" w:rsidR="00F227B8" w:rsidP="009751BF" w:rsidRDefault="00F227B8" w14:paraId="5D5079B0" w14:textId="37BA9D89">
            <w:pPr>
              <w:rPr>
                <w:rFonts w:asciiTheme="minorHAnsi" w:hAnsiTheme="minorHAnsi" w:cstheme="minorHAnsi"/>
                <w:sz w:val="20"/>
                <w:szCs w:val="20"/>
              </w:rPr>
            </w:pPr>
          </w:p>
        </w:tc>
      </w:tr>
    </w:tbl>
    <w:p w:rsidRPr="004017BB" w:rsidR="00F227B8" w:rsidP="00F227B8" w:rsidRDefault="00F227B8" w14:paraId="4204FBB4" w14:textId="77777777">
      <w:pPr>
        <w:jc w:val="both"/>
        <w:rPr>
          <w:rFonts w:asciiTheme="minorHAnsi" w:hAnsiTheme="minorHAnsi" w:cstheme="minorHAnsi"/>
          <w:sz w:val="20"/>
          <w:szCs w:val="20"/>
        </w:rPr>
      </w:pPr>
    </w:p>
    <w:p w:rsidRPr="005E69DC" w:rsidR="00F227B8" w:rsidP="00F227B8" w:rsidRDefault="00F227B8" w14:paraId="5438FC89" w14:textId="77777777">
      <w:pPr>
        <w:jc w:val="both"/>
        <w:rPr>
          <w:rFonts w:asciiTheme="minorHAnsi" w:hAnsiTheme="minorHAnsi" w:cstheme="minorHAnsi"/>
        </w:rPr>
      </w:pPr>
    </w:p>
    <w:p w:rsidR="005E69DC" w:rsidRDefault="005E69DC" w14:paraId="22263B18" w14:textId="2CF44272">
      <w:pPr>
        <w:rPr>
          <w:rFonts w:eastAsia="SimSun" w:asciiTheme="minorHAnsi" w:hAnsiTheme="minorHAnsi" w:cstheme="minorHAnsi"/>
          <w:color w:val="FF0000"/>
          <w:kern w:val="3"/>
          <w:sz w:val="20"/>
          <w:szCs w:val="20"/>
          <w:lang w:eastAsia="zh-CN" w:bidi="hi-IN"/>
        </w:rPr>
      </w:pPr>
      <w:r>
        <w:rPr>
          <w:rFonts w:asciiTheme="minorHAnsi" w:hAnsiTheme="minorHAnsi" w:cstheme="minorHAnsi"/>
          <w:sz w:val="20"/>
          <w:szCs w:val="20"/>
        </w:rPr>
        <w:br w:type="page"/>
      </w:r>
    </w:p>
    <w:p w:rsidR="005E69DC" w:rsidP="00F227B8" w:rsidRDefault="005E69DC" w14:paraId="42C850E6" w14:textId="77777777">
      <w:pPr>
        <w:pStyle w:val="Rponsesquestionsactivits"/>
        <w:rPr>
          <w:rFonts w:asciiTheme="minorHAnsi" w:hAnsiTheme="minorHAnsi" w:cstheme="minorHAnsi"/>
          <w:sz w:val="20"/>
          <w:szCs w:val="20"/>
        </w:rPr>
        <w:sectPr w:rsidR="005E69DC" w:rsidSect="00142434">
          <w:headerReference w:type="default" r:id="rId12"/>
          <w:footerReference w:type="default" r:id="rId13"/>
          <w:type w:val="continuous"/>
          <w:pgSz w:w="11906" w:h="16838" w:orient="portrait"/>
          <w:pgMar w:top="720" w:right="720" w:bottom="720" w:left="720" w:header="426" w:footer="489" w:gutter="0"/>
          <w:cols w:space="708"/>
          <w:docGrid w:linePitch="360"/>
        </w:sectPr>
      </w:pPr>
    </w:p>
    <w:p w:rsidRPr="005E69DC" w:rsidR="00F227B8" w:rsidP="005E69DC" w:rsidRDefault="00F227B8" w14:paraId="69CFBF5A" w14:textId="4760C987">
      <w:pPr>
        <w:jc w:val="center"/>
        <w:rPr>
          <w:rFonts w:ascii="Segoe Print" w:hAnsi="Segoe Print" w:cstheme="minorHAnsi"/>
          <w:sz w:val="28"/>
          <w:szCs w:val="28"/>
        </w:rPr>
      </w:pPr>
      <w:r w:rsidRPr="005E69DC">
        <w:rPr>
          <w:rFonts w:ascii="Segoe Print" w:hAnsi="Segoe Print" w:cstheme="minorHAnsi"/>
          <w:sz w:val="28"/>
          <w:szCs w:val="28"/>
        </w:rPr>
        <w:lastRenderedPageBreak/>
        <w:t>Tableau de synthèse final</w:t>
      </w:r>
      <w:r w:rsidRPr="005E69DC" w:rsidR="005E69DC">
        <w:rPr>
          <w:rFonts w:ascii="Segoe Print" w:hAnsi="Segoe Print" w:cstheme="minorHAnsi"/>
          <w:sz w:val="28"/>
          <w:szCs w:val="28"/>
        </w:rPr>
        <w:t xml:space="preserve"> : </w:t>
      </w:r>
      <w:r w:rsidRPr="005E69DC">
        <w:rPr>
          <w:rFonts w:ascii="Segoe Print" w:hAnsi="Segoe Print" w:cstheme="minorHAnsi"/>
          <w:sz w:val="28"/>
          <w:szCs w:val="28"/>
        </w:rPr>
        <w:t>Quels sont les effets des socialisations secondaires sur l’individu ?</w:t>
      </w:r>
    </w:p>
    <w:p w:rsidR="00F227B8" w:rsidP="00F227B8" w:rsidRDefault="00F227B8" w14:paraId="46BFE30B" w14:textId="0D126A25">
      <w:pPr>
        <w:jc w:val="both"/>
        <w:rPr>
          <w:rFonts w:asciiTheme="minorHAnsi" w:hAnsiTheme="minorHAnsi" w:cstheme="minorHAnsi"/>
          <w:sz w:val="20"/>
          <w:szCs w:val="20"/>
        </w:rPr>
      </w:pPr>
      <w:r>
        <w:rPr>
          <w:rFonts w:asciiTheme="minorHAnsi" w:hAnsiTheme="minorHAnsi" w:cstheme="minorHAnsi"/>
          <w:sz w:val="20"/>
          <w:szCs w:val="20"/>
        </w:rPr>
        <w:t>Complétez le tableau suivant en prenant des notes lors de chacune des présentations orales finales :</w:t>
      </w:r>
    </w:p>
    <w:tbl>
      <w:tblPr>
        <w:tblStyle w:val="Grilledutableau"/>
        <w:tblW w:w="0" w:type="auto"/>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ook w:val="04A0" w:firstRow="1" w:lastRow="0" w:firstColumn="1" w:lastColumn="0" w:noHBand="0" w:noVBand="1"/>
      </w:tblPr>
      <w:tblGrid>
        <w:gridCol w:w="2093"/>
        <w:gridCol w:w="4689"/>
        <w:gridCol w:w="3845"/>
        <w:gridCol w:w="4394"/>
      </w:tblGrid>
      <w:tr w:rsidRPr="002C24F5" w:rsidR="00F227B8" w:rsidTr="002C24F5" w14:paraId="64373A30" w14:textId="77777777">
        <w:tc>
          <w:tcPr>
            <w:tcW w:w="2093" w:type="dxa"/>
            <w:vAlign w:val="center"/>
          </w:tcPr>
          <w:p w:rsidRPr="00020F31" w:rsidR="00F227B8" w:rsidP="002C24F5" w:rsidRDefault="002150A9" w14:paraId="4A75EEAB" w14:textId="37B48C44">
            <w:pPr>
              <w:jc w:val="center"/>
              <w:rPr>
                <w:rFonts w:asciiTheme="minorHAnsi" w:hAnsiTheme="minorHAnsi" w:cstheme="minorHAnsi"/>
                <w:b/>
                <w:bCs/>
                <w:color w:val="C00000"/>
              </w:rPr>
            </w:pPr>
            <w:r w:rsidRPr="00020F31">
              <w:rPr>
                <w:rFonts w:asciiTheme="minorHAnsi" w:hAnsiTheme="minorHAnsi" w:cstheme="minorHAnsi"/>
                <w:b/>
                <w:bCs/>
                <w:color w:val="C00000"/>
              </w:rPr>
              <w:t>S</w:t>
            </w:r>
            <w:r w:rsidRPr="00020F31" w:rsidR="00F227B8">
              <w:rPr>
                <w:rFonts w:asciiTheme="minorHAnsi" w:hAnsiTheme="minorHAnsi" w:cstheme="minorHAnsi"/>
                <w:b/>
                <w:bCs/>
                <w:color w:val="C00000"/>
              </w:rPr>
              <w:t>ocialisation</w:t>
            </w:r>
            <w:r w:rsidRPr="00020F31">
              <w:rPr>
                <w:rFonts w:asciiTheme="minorHAnsi" w:hAnsiTheme="minorHAnsi" w:cstheme="minorHAnsi"/>
                <w:b/>
                <w:bCs/>
                <w:color w:val="C00000"/>
              </w:rPr>
              <w:t xml:space="preserve">s </w:t>
            </w:r>
            <w:r w:rsidRPr="00020F31" w:rsidR="00F227B8">
              <w:rPr>
                <w:rFonts w:asciiTheme="minorHAnsi" w:hAnsiTheme="minorHAnsi" w:cstheme="minorHAnsi"/>
                <w:b/>
                <w:bCs/>
                <w:color w:val="C00000"/>
              </w:rPr>
              <w:t>secondaire</w:t>
            </w:r>
            <w:r w:rsidRPr="00020F31">
              <w:rPr>
                <w:rFonts w:asciiTheme="minorHAnsi" w:hAnsiTheme="minorHAnsi" w:cstheme="minorHAnsi"/>
                <w:b/>
                <w:bCs/>
                <w:color w:val="C00000"/>
              </w:rPr>
              <w:t>s</w:t>
            </w:r>
          </w:p>
        </w:tc>
        <w:tc>
          <w:tcPr>
            <w:tcW w:w="4689" w:type="dxa"/>
            <w:vAlign w:val="center"/>
          </w:tcPr>
          <w:p w:rsidRPr="002C24F5" w:rsidR="00F227B8" w:rsidP="002C24F5" w:rsidRDefault="00F227B8" w14:paraId="2951EF83" w14:textId="77777777">
            <w:pPr>
              <w:jc w:val="center"/>
              <w:rPr>
                <w:rFonts w:asciiTheme="minorHAnsi" w:hAnsiTheme="minorHAnsi" w:cstheme="minorHAnsi"/>
              </w:rPr>
            </w:pPr>
            <w:r w:rsidRPr="002C24F5">
              <w:rPr>
                <w:rFonts w:asciiTheme="minorHAnsi" w:hAnsiTheme="minorHAnsi" w:cstheme="minorHAnsi"/>
              </w:rPr>
              <w:t>En quoi consiste-t-elle ?</w:t>
            </w:r>
          </w:p>
        </w:tc>
        <w:tc>
          <w:tcPr>
            <w:tcW w:w="3845" w:type="dxa"/>
            <w:vAlign w:val="center"/>
          </w:tcPr>
          <w:p w:rsidRPr="002C24F5" w:rsidR="00F227B8" w:rsidP="002C24F5" w:rsidRDefault="00F227B8" w14:paraId="475E42D1" w14:textId="77777777">
            <w:pPr>
              <w:jc w:val="center"/>
              <w:rPr>
                <w:rFonts w:asciiTheme="minorHAnsi" w:hAnsiTheme="minorHAnsi" w:cstheme="minorHAnsi"/>
              </w:rPr>
            </w:pPr>
            <w:r w:rsidRPr="002C24F5">
              <w:rPr>
                <w:rFonts w:asciiTheme="minorHAnsi" w:hAnsiTheme="minorHAnsi" w:cstheme="minorHAnsi"/>
              </w:rPr>
              <w:t>Quels exemples ?</w:t>
            </w:r>
          </w:p>
        </w:tc>
        <w:tc>
          <w:tcPr>
            <w:tcW w:w="4394" w:type="dxa"/>
            <w:vAlign w:val="center"/>
          </w:tcPr>
          <w:p w:rsidRPr="002C24F5" w:rsidR="00F227B8" w:rsidP="002C24F5" w:rsidRDefault="00F227B8" w14:paraId="063617AF" w14:textId="77777777">
            <w:pPr>
              <w:jc w:val="center"/>
              <w:rPr>
                <w:rFonts w:asciiTheme="minorHAnsi" w:hAnsiTheme="minorHAnsi" w:cstheme="minorHAnsi"/>
              </w:rPr>
            </w:pPr>
            <w:r w:rsidRPr="002C24F5">
              <w:rPr>
                <w:rFonts w:asciiTheme="minorHAnsi" w:hAnsiTheme="minorHAnsi" w:cstheme="minorHAnsi"/>
              </w:rPr>
              <w:t>Comment s’articule-t-elle avec la socialisation primaire ?</w:t>
            </w:r>
          </w:p>
        </w:tc>
      </w:tr>
      <w:tr w:rsidR="00F227B8" w:rsidTr="00020F31" w14:paraId="3162DB59" w14:textId="77777777">
        <w:trPr>
          <w:trHeight w:val="2210"/>
        </w:trPr>
        <w:tc>
          <w:tcPr>
            <w:tcW w:w="2093" w:type="dxa"/>
            <w:vAlign w:val="center"/>
          </w:tcPr>
          <w:p w:rsidRPr="00020F31" w:rsidR="00F227B8" w:rsidP="002C24F5" w:rsidRDefault="00F227B8" w14:paraId="35C02452" w14:textId="77777777">
            <w:pPr>
              <w:jc w:val="center"/>
              <w:rPr>
                <w:rFonts w:asciiTheme="minorHAnsi" w:hAnsiTheme="minorHAnsi" w:cstheme="minorHAnsi"/>
                <w:b/>
                <w:bCs/>
                <w:color w:val="C00000"/>
              </w:rPr>
            </w:pPr>
            <w:r w:rsidRPr="00020F31">
              <w:rPr>
                <w:rFonts w:asciiTheme="minorHAnsi" w:hAnsiTheme="minorHAnsi" w:cstheme="minorHAnsi"/>
                <w:b/>
                <w:bCs/>
                <w:color w:val="C00000"/>
              </w:rPr>
              <w:t>Socialisation conjugale</w:t>
            </w:r>
          </w:p>
        </w:tc>
        <w:tc>
          <w:tcPr>
            <w:tcW w:w="4689" w:type="dxa"/>
          </w:tcPr>
          <w:p w:rsidR="00F227B8" w:rsidP="009751BF" w:rsidRDefault="00F227B8" w14:paraId="273E324F" w14:textId="77777777">
            <w:pPr>
              <w:jc w:val="both"/>
              <w:rPr>
                <w:rFonts w:asciiTheme="minorHAnsi" w:hAnsiTheme="minorHAnsi" w:cstheme="minorHAnsi"/>
                <w:sz w:val="20"/>
                <w:szCs w:val="20"/>
              </w:rPr>
            </w:pPr>
          </w:p>
        </w:tc>
        <w:tc>
          <w:tcPr>
            <w:tcW w:w="3845" w:type="dxa"/>
          </w:tcPr>
          <w:p w:rsidR="00F227B8" w:rsidP="009751BF" w:rsidRDefault="00F227B8" w14:paraId="181CD658" w14:textId="77777777">
            <w:pPr>
              <w:jc w:val="both"/>
              <w:rPr>
                <w:rFonts w:asciiTheme="minorHAnsi" w:hAnsiTheme="minorHAnsi" w:cstheme="minorHAnsi"/>
                <w:sz w:val="20"/>
                <w:szCs w:val="20"/>
              </w:rPr>
            </w:pPr>
          </w:p>
        </w:tc>
        <w:tc>
          <w:tcPr>
            <w:tcW w:w="4394" w:type="dxa"/>
          </w:tcPr>
          <w:p w:rsidR="00F227B8" w:rsidP="009751BF" w:rsidRDefault="00F227B8" w14:paraId="2557B90D" w14:textId="77777777">
            <w:pPr>
              <w:jc w:val="both"/>
              <w:rPr>
                <w:rFonts w:asciiTheme="minorHAnsi" w:hAnsiTheme="minorHAnsi" w:cstheme="minorHAnsi"/>
                <w:sz w:val="20"/>
                <w:szCs w:val="20"/>
              </w:rPr>
            </w:pPr>
          </w:p>
        </w:tc>
      </w:tr>
      <w:tr w:rsidR="00F227B8" w:rsidTr="00020F31" w14:paraId="2F569CC6" w14:textId="77777777">
        <w:trPr>
          <w:trHeight w:val="2497"/>
        </w:trPr>
        <w:tc>
          <w:tcPr>
            <w:tcW w:w="2093" w:type="dxa"/>
            <w:vAlign w:val="center"/>
          </w:tcPr>
          <w:p w:rsidRPr="00020F31" w:rsidR="00F227B8" w:rsidP="002C24F5" w:rsidRDefault="00F227B8" w14:paraId="3885C4F1" w14:textId="77777777">
            <w:pPr>
              <w:jc w:val="center"/>
              <w:rPr>
                <w:rFonts w:asciiTheme="minorHAnsi" w:hAnsiTheme="minorHAnsi" w:cstheme="minorHAnsi"/>
                <w:b/>
                <w:bCs/>
                <w:color w:val="C00000"/>
              </w:rPr>
            </w:pPr>
            <w:r w:rsidRPr="00020F31">
              <w:rPr>
                <w:rFonts w:asciiTheme="minorHAnsi" w:hAnsiTheme="minorHAnsi" w:cstheme="minorHAnsi"/>
                <w:b/>
                <w:bCs/>
                <w:color w:val="C00000"/>
              </w:rPr>
              <w:t>Socialisation professionnelle</w:t>
            </w:r>
          </w:p>
        </w:tc>
        <w:tc>
          <w:tcPr>
            <w:tcW w:w="4689" w:type="dxa"/>
          </w:tcPr>
          <w:p w:rsidR="00F227B8" w:rsidP="009751BF" w:rsidRDefault="00F227B8" w14:paraId="7EE122B2" w14:textId="77777777">
            <w:pPr>
              <w:jc w:val="both"/>
              <w:rPr>
                <w:rFonts w:asciiTheme="minorHAnsi" w:hAnsiTheme="minorHAnsi" w:cstheme="minorHAnsi"/>
                <w:sz w:val="20"/>
                <w:szCs w:val="20"/>
              </w:rPr>
            </w:pPr>
          </w:p>
        </w:tc>
        <w:tc>
          <w:tcPr>
            <w:tcW w:w="3845" w:type="dxa"/>
          </w:tcPr>
          <w:p w:rsidR="00F227B8" w:rsidP="009751BF" w:rsidRDefault="00F227B8" w14:paraId="1DFCFC01" w14:textId="77777777">
            <w:pPr>
              <w:jc w:val="both"/>
              <w:rPr>
                <w:rFonts w:asciiTheme="minorHAnsi" w:hAnsiTheme="minorHAnsi" w:cstheme="minorHAnsi"/>
                <w:sz w:val="20"/>
                <w:szCs w:val="20"/>
              </w:rPr>
            </w:pPr>
          </w:p>
        </w:tc>
        <w:tc>
          <w:tcPr>
            <w:tcW w:w="4394" w:type="dxa"/>
          </w:tcPr>
          <w:p w:rsidR="00F227B8" w:rsidP="009751BF" w:rsidRDefault="00F227B8" w14:paraId="0D5C773A" w14:textId="77777777">
            <w:pPr>
              <w:jc w:val="both"/>
              <w:rPr>
                <w:rFonts w:asciiTheme="minorHAnsi" w:hAnsiTheme="minorHAnsi" w:cstheme="minorHAnsi"/>
                <w:sz w:val="20"/>
                <w:szCs w:val="20"/>
              </w:rPr>
            </w:pPr>
          </w:p>
        </w:tc>
      </w:tr>
      <w:tr w:rsidR="00F227B8" w:rsidTr="00020F31" w14:paraId="5418CE13" w14:textId="77777777">
        <w:trPr>
          <w:trHeight w:val="2661"/>
        </w:trPr>
        <w:tc>
          <w:tcPr>
            <w:tcW w:w="2093" w:type="dxa"/>
            <w:vAlign w:val="center"/>
          </w:tcPr>
          <w:p w:rsidRPr="00020F31" w:rsidR="00F227B8" w:rsidP="002C24F5" w:rsidRDefault="00F227B8" w14:paraId="28C93451" w14:textId="77777777">
            <w:pPr>
              <w:jc w:val="center"/>
              <w:rPr>
                <w:rFonts w:asciiTheme="minorHAnsi" w:hAnsiTheme="minorHAnsi" w:cstheme="minorHAnsi"/>
                <w:b/>
                <w:bCs/>
                <w:color w:val="C00000"/>
              </w:rPr>
            </w:pPr>
            <w:r w:rsidRPr="00020F31">
              <w:rPr>
                <w:rFonts w:asciiTheme="minorHAnsi" w:hAnsiTheme="minorHAnsi" w:cstheme="minorHAnsi"/>
                <w:b/>
                <w:bCs/>
                <w:color w:val="C00000"/>
              </w:rPr>
              <w:t>Socialisation politique</w:t>
            </w:r>
          </w:p>
        </w:tc>
        <w:tc>
          <w:tcPr>
            <w:tcW w:w="4689" w:type="dxa"/>
          </w:tcPr>
          <w:p w:rsidR="00F227B8" w:rsidP="009751BF" w:rsidRDefault="00F227B8" w14:paraId="49E8DFD7" w14:textId="77777777">
            <w:pPr>
              <w:jc w:val="both"/>
              <w:rPr>
                <w:rFonts w:asciiTheme="minorHAnsi" w:hAnsiTheme="minorHAnsi" w:cstheme="minorHAnsi"/>
                <w:sz w:val="20"/>
                <w:szCs w:val="20"/>
              </w:rPr>
            </w:pPr>
          </w:p>
        </w:tc>
        <w:tc>
          <w:tcPr>
            <w:tcW w:w="3845" w:type="dxa"/>
          </w:tcPr>
          <w:p w:rsidR="00F227B8" w:rsidP="009751BF" w:rsidRDefault="00F227B8" w14:paraId="05E021D6" w14:textId="77777777">
            <w:pPr>
              <w:jc w:val="both"/>
              <w:rPr>
                <w:rFonts w:asciiTheme="minorHAnsi" w:hAnsiTheme="minorHAnsi" w:cstheme="minorHAnsi"/>
                <w:sz w:val="20"/>
                <w:szCs w:val="20"/>
              </w:rPr>
            </w:pPr>
          </w:p>
        </w:tc>
        <w:tc>
          <w:tcPr>
            <w:tcW w:w="4394" w:type="dxa"/>
          </w:tcPr>
          <w:p w:rsidR="00F227B8" w:rsidP="009751BF" w:rsidRDefault="00F227B8" w14:paraId="027EC359" w14:textId="77777777">
            <w:pPr>
              <w:jc w:val="both"/>
              <w:rPr>
                <w:rFonts w:asciiTheme="minorHAnsi" w:hAnsiTheme="minorHAnsi" w:cstheme="minorHAnsi"/>
                <w:sz w:val="20"/>
                <w:szCs w:val="20"/>
              </w:rPr>
            </w:pPr>
          </w:p>
        </w:tc>
      </w:tr>
    </w:tbl>
    <w:p w:rsidR="00F227B8" w:rsidP="00F227B8" w:rsidRDefault="00F227B8" w14:paraId="56A69734" w14:textId="77777777">
      <w:pPr>
        <w:jc w:val="both"/>
        <w:rPr>
          <w:rFonts w:asciiTheme="minorHAnsi" w:hAnsiTheme="minorHAnsi" w:cstheme="minorHAnsi"/>
          <w:sz w:val="20"/>
          <w:szCs w:val="20"/>
        </w:rPr>
      </w:pPr>
    </w:p>
    <w:p w:rsidR="00F227B8" w:rsidP="00F227B8" w:rsidRDefault="00F227B8" w14:paraId="33D47D40" w14:textId="27ACB56F">
      <w:pPr>
        <w:jc w:val="both"/>
        <w:rPr>
          <w:rFonts w:asciiTheme="minorHAnsi" w:hAnsiTheme="minorHAnsi" w:cstheme="minorHAnsi"/>
          <w:sz w:val="20"/>
          <w:szCs w:val="20"/>
        </w:rPr>
      </w:pPr>
    </w:p>
    <w:p w:rsidRPr="006A0F2A" w:rsidR="00F227B8" w:rsidP="00F227B8" w:rsidRDefault="00F227B8" w14:paraId="79D5CAE0" w14:textId="77777777">
      <w:pPr>
        <w:pStyle w:val="Rponsesquestionsactivits"/>
        <w:rPr>
          <w:rFonts w:asciiTheme="minorHAnsi" w:hAnsiTheme="minorHAnsi" w:cstheme="minorHAnsi"/>
          <w:sz w:val="20"/>
          <w:szCs w:val="20"/>
        </w:rPr>
      </w:pPr>
    </w:p>
    <w:p w:rsidR="005E69DC" w:rsidP="00F227B8" w:rsidRDefault="005E69DC" w14:paraId="12B80D8E" w14:textId="77777777">
      <w:pPr>
        <w:jc w:val="both"/>
        <w:rPr>
          <w:rFonts w:asciiTheme="minorHAnsi" w:hAnsiTheme="minorHAnsi" w:cstheme="minorHAnsi"/>
          <w:b/>
          <w:bCs/>
          <w:color w:val="C00000"/>
          <w:u w:val="single"/>
        </w:rPr>
        <w:sectPr w:rsidR="005E69DC" w:rsidSect="005E69DC">
          <w:type w:val="continuous"/>
          <w:pgSz w:w="16817" w:h="11901" w:orient="landscape"/>
          <w:pgMar w:top="720" w:right="720" w:bottom="720" w:left="720" w:header="425" w:footer="488" w:gutter="0"/>
          <w:cols w:space="708"/>
          <w:docGrid w:linePitch="360"/>
        </w:sectPr>
      </w:pPr>
    </w:p>
    <w:p w:rsidR="00F227B8" w:rsidP="00F227B8" w:rsidRDefault="00125CD4" w14:paraId="19D4F048" w14:textId="2028E435">
      <w:pPr>
        <w:jc w:val="both"/>
        <w:rPr>
          <w:rFonts w:asciiTheme="minorHAnsi" w:hAnsiTheme="minorHAnsi" w:cstheme="minorHAnsi"/>
          <w:sz w:val="20"/>
          <w:szCs w:val="20"/>
        </w:rPr>
      </w:pPr>
      <w:r>
        <w:rPr>
          <w:rFonts w:asciiTheme="minorHAnsi" w:hAnsiTheme="minorHAnsi" w:cstheme="minorHAnsi"/>
          <w:b/>
          <w:bCs/>
          <w:color w:val="C00000"/>
          <w:u w:val="single"/>
        </w:rPr>
        <w:lastRenderedPageBreak/>
        <w:t>SYNTHESE II.A</w:t>
      </w:r>
      <w:r w:rsidRPr="006A0F2A" w:rsidR="00F227B8">
        <w:rPr>
          <w:rFonts w:asciiTheme="minorHAnsi" w:hAnsiTheme="minorHAnsi" w:cstheme="minorHAnsi"/>
          <w:color w:val="C00000"/>
          <w:sz w:val="20"/>
          <w:szCs w:val="20"/>
        </w:rPr>
        <w:t> </w:t>
      </w:r>
      <w:r w:rsidRPr="006A0F2A" w:rsidR="00F227B8">
        <w:rPr>
          <w:rFonts w:asciiTheme="minorHAnsi" w:hAnsiTheme="minorHAnsi" w:cstheme="minorHAnsi"/>
          <w:sz w:val="20"/>
          <w:szCs w:val="20"/>
        </w:rPr>
        <w:t xml:space="preserve">: </w:t>
      </w:r>
    </w:p>
    <w:p w:rsidR="005E69DC" w:rsidP="005E69DC" w:rsidRDefault="005E69DC" w14:paraId="083AD030" w14:textId="5BC775E2">
      <w:pPr>
        <w:jc w:val="both"/>
        <w:rPr>
          <w:rFonts w:asciiTheme="minorHAnsi" w:hAnsiTheme="minorHAnsi" w:cstheme="minorHAnsi"/>
          <w:sz w:val="20"/>
          <w:szCs w:val="20"/>
        </w:rPr>
      </w:pPr>
      <w:r w:rsidRPr="005E69DC">
        <w:rPr>
          <w:rFonts w:asciiTheme="minorHAnsi" w:hAnsiTheme="minorHAnsi" w:cstheme="minorHAnsi"/>
          <w:i/>
          <w:iCs/>
          <w:noProof/>
          <w:sz w:val="20"/>
          <w:szCs w:val="20"/>
        </w:rPr>
        <w:drawing>
          <wp:anchor distT="0" distB="0" distL="114300" distR="114300" simplePos="0" relativeHeight="251816960" behindDoc="0" locked="0" layoutInCell="1" allowOverlap="1" wp14:anchorId="639F5CD2" wp14:editId="6FBF1A44">
            <wp:simplePos x="0" y="0"/>
            <wp:positionH relativeFrom="column">
              <wp:posOffset>288925</wp:posOffset>
            </wp:positionH>
            <wp:positionV relativeFrom="paragraph">
              <wp:posOffset>202484</wp:posOffset>
            </wp:positionV>
            <wp:extent cx="6188400" cy="2073600"/>
            <wp:effectExtent l="0" t="0" r="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88400" cy="2073600"/>
                    </a:xfrm>
                    <a:prstGeom prst="rect">
                      <a:avLst/>
                    </a:prstGeom>
                  </pic:spPr>
                </pic:pic>
              </a:graphicData>
            </a:graphic>
            <wp14:sizeRelH relativeFrom="margin">
              <wp14:pctWidth>0</wp14:pctWidth>
            </wp14:sizeRelH>
            <wp14:sizeRelV relativeFrom="margin">
              <wp14:pctHeight>0</wp14:pctHeight>
            </wp14:sizeRelV>
          </wp:anchor>
        </w:drawing>
      </w:r>
      <w:r w:rsidRPr="005E69DC">
        <w:rPr>
          <w:rFonts w:asciiTheme="minorHAnsi" w:hAnsiTheme="minorHAnsi" w:cstheme="minorHAnsi"/>
          <w:i/>
          <w:iCs/>
          <w:sz w:val="20"/>
          <w:szCs w:val="20"/>
        </w:rPr>
        <w:t>Complétez le schéma ci-dessous à l’aide du vocabulaire étudié en classe</w:t>
      </w:r>
      <w:r>
        <w:rPr>
          <w:rFonts w:asciiTheme="minorHAnsi" w:hAnsiTheme="minorHAnsi" w:cstheme="minorHAnsi"/>
          <w:sz w:val="20"/>
          <w:szCs w:val="20"/>
        </w:rPr>
        <w:t> :</w:t>
      </w:r>
    </w:p>
    <w:p w:rsidR="005E69DC" w:rsidP="00F227B8" w:rsidRDefault="005E69DC" w14:paraId="6303149E" w14:textId="77777777">
      <w:pPr>
        <w:jc w:val="both"/>
        <w:rPr>
          <w:rFonts w:asciiTheme="minorHAnsi" w:hAnsiTheme="minorHAnsi" w:cstheme="minorHAnsi"/>
          <w:sz w:val="20"/>
          <w:szCs w:val="20"/>
        </w:rPr>
      </w:pPr>
    </w:p>
    <w:p w:rsidRPr="006A0F2A" w:rsidR="005E69DC" w:rsidP="00F227B8" w:rsidRDefault="005E69DC" w14:paraId="45D18A6B" w14:textId="77777777">
      <w:pPr>
        <w:jc w:val="both"/>
        <w:rPr>
          <w:rFonts w:asciiTheme="minorHAnsi" w:hAnsiTheme="minorHAnsi" w:cstheme="minorHAnsi"/>
          <w:sz w:val="20"/>
          <w:szCs w:val="20"/>
        </w:rPr>
      </w:pPr>
    </w:p>
    <w:p w:rsidR="001F2351" w:rsidP="00125CD4" w:rsidRDefault="00125CD4" w14:paraId="5026BA64" w14:textId="39D76698">
      <w:pPr>
        <w:pStyle w:val="Paragraphedeliste"/>
        <w:numPr>
          <w:ilvl w:val="0"/>
          <w:numId w:val="24"/>
        </w:numPr>
        <w:jc w:val="both"/>
        <w:rPr>
          <w:rFonts w:asciiTheme="minorHAnsi" w:hAnsiTheme="minorHAnsi" w:cstheme="minorHAnsi"/>
          <w:sz w:val="20"/>
          <w:szCs w:val="20"/>
        </w:rPr>
      </w:pPr>
      <w:r w:rsidRPr="001F2351">
        <w:rPr>
          <w:rFonts w:asciiTheme="minorHAnsi" w:hAnsiTheme="minorHAnsi" w:cstheme="minorHAnsi"/>
          <w:sz w:val="20"/>
          <w:szCs w:val="20"/>
        </w:rPr>
        <w:t xml:space="preserve">La </w:t>
      </w:r>
      <w:r w:rsidRPr="001F2351">
        <w:rPr>
          <w:rFonts w:asciiTheme="minorHAnsi" w:hAnsiTheme="minorHAnsi" w:cstheme="minorHAnsi"/>
          <w:b/>
          <w:bCs/>
          <w:color w:val="C00000"/>
          <w:sz w:val="20"/>
          <w:szCs w:val="20"/>
        </w:rPr>
        <w:t>socialisation conjugale</w:t>
      </w:r>
      <w:r w:rsidRPr="001F2351">
        <w:rPr>
          <w:rFonts w:asciiTheme="minorHAnsi" w:hAnsiTheme="minorHAnsi" w:cstheme="minorHAnsi"/>
          <w:color w:val="C00000"/>
          <w:sz w:val="20"/>
          <w:szCs w:val="20"/>
        </w:rPr>
        <w:t xml:space="preserve"> </w:t>
      </w:r>
      <w:r w:rsidRPr="001F2351">
        <w:rPr>
          <w:rFonts w:asciiTheme="minorHAnsi" w:hAnsiTheme="minorHAnsi" w:cstheme="minorHAnsi"/>
          <w:sz w:val="20"/>
          <w:szCs w:val="20"/>
        </w:rPr>
        <w:t xml:space="preserve">correspond au fait que la mise en couple conduit </w:t>
      </w:r>
      <w:proofErr w:type="spellStart"/>
      <w:r w:rsidRPr="001F2351">
        <w:rPr>
          <w:rFonts w:asciiTheme="minorHAnsi" w:hAnsiTheme="minorHAnsi" w:cstheme="minorHAnsi"/>
          <w:sz w:val="20"/>
          <w:szCs w:val="20"/>
        </w:rPr>
        <w:t>a</w:t>
      </w:r>
      <w:proofErr w:type="spellEnd"/>
      <w:r w:rsidRPr="001F2351">
        <w:rPr>
          <w:rFonts w:asciiTheme="minorHAnsi" w:hAnsiTheme="minorHAnsi" w:cstheme="minorHAnsi"/>
          <w:sz w:val="20"/>
          <w:szCs w:val="20"/>
        </w:rPr>
        <w:t xml:space="preserve">̀ l’incorporation de nouvelles dispositions. Elle peut </w:t>
      </w:r>
      <w:proofErr w:type="spellStart"/>
      <w:r w:rsidRPr="001F2351">
        <w:rPr>
          <w:rFonts w:asciiTheme="minorHAnsi" w:hAnsiTheme="minorHAnsi" w:cstheme="minorHAnsi"/>
          <w:sz w:val="20"/>
          <w:szCs w:val="20"/>
        </w:rPr>
        <w:t>être</w:t>
      </w:r>
      <w:proofErr w:type="spellEnd"/>
      <w:r w:rsidRPr="001F2351">
        <w:rPr>
          <w:rFonts w:asciiTheme="minorHAnsi" w:hAnsiTheme="minorHAnsi" w:cstheme="minorHAnsi"/>
          <w:sz w:val="20"/>
          <w:szCs w:val="20"/>
        </w:rPr>
        <w:t xml:space="preserve"> une socialisation de renforcement : la socialisation conjugale modifie peu les dispositions </w:t>
      </w:r>
      <w:proofErr w:type="spellStart"/>
      <w:r w:rsidRPr="001F2351">
        <w:rPr>
          <w:rFonts w:asciiTheme="minorHAnsi" w:hAnsiTheme="minorHAnsi" w:cstheme="minorHAnsi"/>
          <w:sz w:val="20"/>
          <w:szCs w:val="20"/>
        </w:rPr>
        <w:t>sexuées</w:t>
      </w:r>
      <w:proofErr w:type="spellEnd"/>
      <w:r w:rsidRPr="001F2351">
        <w:rPr>
          <w:rFonts w:asciiTheme="minorHAnsi" w:hAnsiTheme="minorHAnsi" w:cstheme="minorHAnsi"/>
          <w:sz w:val="20"/>
          <w:szCs w:val="20"/>
        </w:rPr>
        <w:t xml:space="preserve"> qui se sont construites pendant la socialisation primaire. Elle a </w:t>
      </w:r>
      <w:proofErr w:type="spellStart"/>
      <w:r w:rsidRPr="001F2351">
        <w:rPr>
          <w:rFonts w:asciiTheme="minorHAnsi" w:hAnsiTheme="minorHAnsi" w:cstheme="minorHAnsi"/>
          <w:sz w:val="20"/>
          <w:szCs w:val="20"/>
        </w:rPr>
        <w:t>plutôt</w:t>
      </w:r>
      <w:proofErr w:type="spellEnd"/>
      <w:r w:rsidRPr="001F2351">
        <w:rPr>
          <w:rFonts w:asciiTheme="minorHAnsi" w:hAnsiTheme="minorHAnsi" w:cstheme="minorHAnsi"/>
          <w:sz w:val="20"/>
          <w:szCs w:val="20"/>
        </w:rPr>
        <w:t xml:space="preserve"> tendance à les </w:t>
      </w:r>
      <w:proofErr w:type="spellStart"/>
      <w:r w:rsidRPr="001F2351">
        <w:rPr>
          <w:rFonts w:asciiTheme="minorHAnsi" w:hAnsiTheme="minorHAnsi" w:cstheme="minorHAnsi"/>
          <w:sz w:val="20"/>
          <w:szCs w:val="20"/>
        </w:rPr>
        <w:t>réactiver</w:t>
      </w:r>
      <w:proofErr w:type="spellEnd"/>
      <w:r w:rsidRPr="001F2351">
        <w:rPr>
          <w:rFonts w:asciiTheme="minorHAnsi" w:hAnsiTheme="minorHAnsi" w:cstheme="minorHAnsi"/>
          <w:sz w:val="20"/>
          <w:szCs w:val="20"/>
        </w:rPr>
        <w:t xml:space="preserve"> voire </w:t>
      </w:r>
      <w:proofErr w:type="spellStart"/>
      <w:r w:rsidRPr="001F2351">
        <w:rPr>
          <w:rFonts w:asciiTheme="minorHAnsi" w:hAnsiTheme="minorHAnsi" w:cstheme="minorHAnsi"/>
          <w:sz w:val="20"/>
          <w:szCs w:val="20"/>
        </w:rPr>
        <w:t>a</w:t>
      </w:r>
      <w:proofErr w:type="spellEnd"/>
      <w:r w:rsidRPr="001F2351">
        <w:rPr>
          <w:rFonts w:asciiTheme="minorHAnsi" w:hAnsiTheme="minorHAnsi" w:cstheme="minorHAnsi"/>
          <w:sz w:val="20"/>
          <w:szCs w:val="20"/>
        </w:rPr>
        <w:t>̀ les renforcer.</w:t>
      </w:r>
    </w:p>
    <w:p w:rsidRPr="001F2351" w:rsidR="00125CD4" w:rsidP="001F2351" w:rsidRDefault="00125CD4" w14:paraId="4DA3C3AA" w14:textId="43C3F8A5">
      <w:pPr>
        <w:pStyle w:val="Paragraphedeliste"/>
        <w:jc w:val="both"/>
        <w:rPr>
          <w:rFonts w:asciiTheme="minorHAnsi" w:hAnsiTheme="minorHAnsi" w:cstheme="minorHAnsi"/>
          <w:sz w:val="20"/>
          <w:szCs w:val="20"/>
        </w:rPr>
      </w:pPr>
      <w:r w:rsidRPr="001F2351">
        <w:rPr>
          <w:rFonts w:asciiTheme="minorHAnsi" w:hAnsiTheme="minorHAnsi" w:cstheme="minorHAnsi"/>
          <w:sz w:val="20"/>
          <w:szCs w:val="20"/>
        </w:rPr>
        <w:t xml:space="preserve">La vie conjugale est donc un espace de transformations et d’ajustements des individus entre eux. Mais la socialisation conjugale n’implique pas pour autant une </w:t>
      </w:r>
      <w:proofErr w:type="spellStart"/>
      <w:r w:rsidRPr="001F2351">
        <w:rPr>
          <w:rFonts w:asciiTheme="minorHAnsi" w:hAnsiTheme="minorHAnsi" w:cstheme="minorHAnsi"/>
          <w:sz w:val="20"/>
          <w:szCs w:val="20"/>
        </w:rPr>
        <w:t>négation</w:t>
      </w:r>
      <w:proofErr w:type="spellEnd"/>
      <w:r w:rsidRPr="001F2351">
        <w:rPr>
          <w:rFonts w:asciiTheme="minorHAnsi" w:hAnsiTheme="minorHAnsi" w:cstheme="minorHAnsi"/>
          <w:sz w:val="20"/>
          <w:szCs w:val="20"/>
        </w:rPr>
        <w:t xml:space="preserve"> des socialisations primaires. À l’inverse, on peut </w:t>
      </w:r>
      <w:proofErr w:type="spellStart"/>
      <w:r w:rsidRPr="001F2351">
        <w:rPr>
          <w:rFonts w:asciiTheme="minorHAnsi" w:hAnsiTheme="minorHAnsi" w:cstheme="minorHAnsi"/>
          <w:sz w:val="20"/>
          <w:szCs w:val="20"/>
        </w:rPr>
        <w:t>considérer</w:t>
      </w:r>
      <w:proofErr w:type="spellEnd"/>
      <w:r w:rsidRPr="001F2351">
        <w:rPr>
          <w:rFonts w:asciiTheme="minorHAnsi" w:hAnsiTheme="minorHAnsi" w:cstheme="minorHAnsi"/>
          <w:sz w:val="20"/>
          <w:szCs w:val="20"/>
        </w:rPr>
        <w:t xml:space="preserve"> qu’elle s’</w:t>
      </w:r>
      <w:proofErr w:type="spellStart"/>
      <w:r w:rsidRPr="001F2351">
        <w:rPr>
          <w:rFonts w:asciiTheme="minorHAnsi" w:hAnsiTheme="minorHAnsi" w:cstheme="minorHAnsi"/>
          <w:sz w:val="20"/>
          <w:szCs w:val="20"/>
        </w:rPr>
        <w:t>opère</w:t>
      </w:r>
      <w:proofErr w:type="spellEnd"/>
      <w:r w:rsidRPr="001F2351">
        <w:rPr>
          <w:rFonts w:asciiTheme="minorHAnsi" w:hAnsiTheme="minorHAnsi" w:cstheme="minorHAnsi"/>
          <w:sz w:val="20"/>
          <w:szCs w:val="20"/>
        </w:rPr>
        <w:t xml:space="preserve"> avec d’autant plus de force que le couple rassemble le plus souvent des personnes socialement proches dont les dispositions se confortent plus qu’elles ne s’opposent. La socialisation conjugale, tout en permettant des « ajustements » </w:t>
      </w:r>
      <w:proofErr w:type="spellStart"/>
      <w:r w:rsidRPr="001F2351">
        <w:rPr>
          <w:rFonts w:asciiTheme="minorHAnsi" w:hAnsiTheme="minorHAnsi" w:cstheme="minorHAnsi"/>
          <w:sz w:val="20"/>
          <w:szCs w:val="20"/>
        </w:rPr>
        <w:t>réciproques</w:t>
      </w:r>
      <w:proofErr w:type="spellEnd"/>
      <w:r w:rsidRPr="001F2351">
        <w:rPr>
          <w:rFonts w:asciiTheme="minorHAnsi" w:hAnsiTheme="minorHAnsi" w:cstheme="minorHAnsi"/>
          <w:sz w:val="20"/>
          <w:szCs w:val="20"/>
        </w:rPr>
        <w:t xml:space="preserve"> entre les membres d’un couple, prend largement appui sur des socialisations </w:t>
      </w:r>
      <w:proofErr w:type="spellStart"/>
      <w:r w:rsidRPr="001F2351">
        <w:rPr>
          <w:rFonts w:asciiTheme="minorHAnsi" w:hAnsiTheme="minorHAnsi" w:cstheme="minorHAnsi"/>
          <w:sz w:val="20"/>
          <w:szCs w:val="20"/>
        </w:rPr>
        <w:t>antérieures</w:t>
      </w:r>
      <w:proofErr w:type="spellEnd"/>
      <w:r w:rsidRPr="001F2351">
        <w:rPr>
          <w:rFonts w:asciiTheme="minorHAnsi" w:hAnsiTheme="minorHAnsi" w:cstheme="minorHAnsi"/>
          <w:sz w:val="20"/>
          <w:szCs w:val="20"/>
        </w:rPr>
        <w:t xml:space="preserve">, comme les socialisations de classe et de genre. C’est ainsi, par exemple, dans la gestion des </w:t>
      </w:r>
      <w:proofErr w:type="spellStart"/>
      <w:r w:rsidRPr="001F2351">
        <w:rPr>
          <w:rFonts w:asciiTheme="minorHAnsi" w:hAnsiTheme="minorHAnsi" w:cstheme="minorHAnsi"/>
          <w:sz w:val="20"/>
          <w:szCs w:val="20"/>
        </w:rPr>
        <w:t>tâches</w:t>
      </w:r>
      <w:proofErr w:type="spellEnd"/>
      <w:r w:rsidRPr="001F2351">
        <w:rPr>
          <w:rFonts w:asciiTheme="minorHAnsi" w:hAnsiTheme="minorHAnsi" w:cstheme="minorHAnsi"/>
          <w:sz w:val="20"/>
          <w:szCs w:val="20"/>
        </w:rPr>
        <w:t xml:space="preserve"> domestiques que « les gestes disent le contraire des mots » et que certains effets de la socialisation </w:t>
      </w:r>
      <w:proofErr w:type="spellStart"/>
      <w:r w:rsidRPr="001F2351">
        <w:rPr>
          <w:rFonts w:asciiTheme="minorHAnsi" w:hAnsiTheme="minorHAnsi" w:cstheme="minorHAnsi"/>
          <w:sz w:val="20"/>
          <w:szCs w:val="20"/>
        </w:rPr>
        <w:t>genrée</w:t>
      </w:r>
      <w:proofErr w:type="spellEnd"/>
      <w:r w:rsidRPr="001F2351">
        <w:rPr>
          <w:rFonts w:asciiTheme="minorHAnsi" w:hAnsiTheme="minorHAnsi" w:cstheme="minorHAnsi"/>
          <w:sz w:val="20"/>
          <w:szCs w:val="20"/>
        </w:rPr>
        <w:t xml:space="preserve"> (comme la </w:t>
      </w:r>
      <w:proofErr w:type="spellStart"/>
      <w:r w:rsidRPr="001F2351">
        <w:rPr>
          <w:rFonts w:asciiTheme="minorHAnsi" w:hAnsiTheme="minorHAnsi" w:cstheme="minorHAnsi"/>
          <w:sz w:val="20"/>
          <w:szCs w:val="20"/>
        </w:rPr>
        <w:t>répartition</w:t>
      </w:r>
      <w:proofErr w:type="spellEnd"/>
      <w:r w:rsidRPr="001F2351">
        <w:rPr>
          <w:rFonts w:asciiTheme="minorHAnsi" w:hAnsiTheme="minorHAnsi" w:cstheme="minorHAnsi"/>
          <w:sz w:val="20"/>
          <w:szCs w:val="20"/>
        </w:rPr>
        <w:t xml:space="preserve"> </w:t>
      </w:r>
      <w:proofErr w:type="spellStart"/>
      <w:r w:rsidRPr="001F2351">
        <w:rPr>
          <w:rFonts w:asciiTheme="minorHAnsi" w:hAnsiTheme="minorHAnsi" w:cstheme="minorHAnsi"/>
          <w:sz w:val="20"/>
          <w:szCs w:val="20"/>
        </w:rPr>
        <w:t>inégalitaire</w:t>
      </w:r>
      <w:proofErr w:type="spellEnd"/>
      <w:r w:rsidRPr="001F2351">
        <w:rPr>
          <w:rFonts w:asciiTheme="minorHAnsi" w:hAnsiTheme="minorHAnsi" w:cstheme="minorHAnsi"/>
          <w:sz w:val="20"/>
          <w:szCs w:val="20"/>
        </w:rPr>
        <w:t xml:space="preserve"> des </w:t>
      </w:r>
      <w:proofErr w:type="spellStart"/>
      <w:r w:rsidRPr="001F2351">
        <w:rPr>
          <w:rFonts w:asciiTheme="minorHAnsi" w:hAnsiTheme="minorHAnsi" w:cstheme="minorHAnsi"/>
          <w:sz w:val="20"/>
          <w:szCs w:val="20"/>
        </w:rPr>
        <w:t>tâches</w:t>
      </w:r>
      <w:proofErr w:type="spellEnd"/>
      <w:r w:rsidRPr="001F2351">
        <w:rPr>
          <w:rFonts w:asciiTheme="minorHAnsi" w:hAnsiTheme="minorHAnsi" w:cstheme="minorHAnsi"/>
          <w:sz w:val="20"/>
          <w:szCs w:val="20"/>
        </w:rPr>
        <w:t xml:space="preserve"> domestiques) se reproduisent au sein des couples.</w:t>
      </w:r>
    </w:p>
    <w:p w:rsidR="00FD208A" w:rsidP="00243BC2" w:rsidRDefault="00FD208A" w14:paraId="63C781AB" w14:textId="47D6BD5E">
      <w:pPr>
        <w:rPr>
          <w:rFonts w:asciiTheme="minorHAnsi" w:hAnsiTheme="minorHAnsi" w:cstheme="minorHAnsi"/>
          <w:b/>
          <w:bCs/>
          <w:sz w:val="20"/>
          <w:szCs w:val="20"/>
          <w:u w:val="single"/>
        </w:rPr>
      </w:pPr>
    </w:p>
    <w:p w:rsidR="001F2351" w:rsidP="00125CD4" w:rsidRDefault="00125CD4" w14:paraId="720153B4" w14:textId="77777777">
      <w:pPr>
        <w:pStyle w:val="Paragraphedeliste"/>
        <w:numPr>
          <w:ilvl w:val="0"/>
          <w:numId w:val="24"/>
        </w:numPr>
        <w:jc w:val="both"/>
        <w:rPr>
          <w:rFonts w:asciiTheme="minorHAnsi" w:hAnsiTheme="minorHAnsi" w:cstheme="minorHAnsi"/>
          <w:sz w:val="20"/>
          <w:szCs w:val="20"/>
        </w:rPr>
      </w:pPr>
      <w:r w:rsidRPr="001F2351">
        <w:rPr>
          <w:rFonts w:asciiTheme="minorHAnsi" w:hAnsiTheme="minorHAnsi" w:cstheme="minorHAnsi"/>
          <w:sz w:val="20"/>
          <w:szCs w:val="20"/>
        </w:rPr>
        <w:t xml:space="preserve">Le </w:t>
      </w:r>
      <w:r w:rsidRPr="001F2351">
        <w:rPr>
          <w:rFonts w:asciiTheme="minorHAnsi" w:hAnsiTheme="minorHAnsi" w:cstheme="minorHAnsi"/>
          <w:b/>
          <w:bCs/>
          <w:color w:val="C00000"/>
          <w:sz w:val="20"/>
          <w:szCs w:val="20"/>
        </w:rPr>
        <w:t>monde du travail</w:t>
      </w:r>
      <w:r w:rsidRPr="001F2351">
        <w:rPr>
          <w:rFonts w:asciiTheme="minorHAnsi" w:hAnsiTheme="minorHAnsi" w:cstheme="minorHAnsi"/>
          <w:color w:val="C00000"/>
          <w:sz w:val="20"/>
          <w:szCs w:val="20"/>
        </w:rPr>
        <w:t xml:space="preserve"> </w:t>
      </w:r>
      <w:r w:rsidRPr="001F2351">
        <w:rPr>
          <w:rFonts w:asciiTheme="minorHAnsi" w:hAnsiTheme="minorHAnsi" w:cstheme="minorHAnsi"/>
          <w:sz w:val="20"/>
          <w:szCs w:val="20"/>
        </w:rPr>
        <w:t xml:space="preserve">constitue un espace de socialisation où les individus sont </w:t>
      </w:r>
      <w:proofErr w:type="spellStart"/>
      <w:r w:rsidRPr="001F2351">
        <w:rPr>
          <w:rFonts w:asciiTheme="minorHAnsi" w:hAnsiTheme="minorHAnsi" w:cstheme="minorHAnsi"/>
          <w:sz w:val="20"/>
          <w:szCs w:val="20"/>
        </w:rPr>
        <w:t>amenés</w:t>
      </w:r>
      <w:proofErr w:type="spellEnd"/>
      <w:r w:rsidRPr="001F2351">
        <w:rPr>
          <w:rFonts w:asciiTheme="minorHAnsi" w:hAnsiTheme="minorHAnsi" w:cstheme="minorHAnsi"/>
          <w:sz w:val="20"/>
          <w:szCs w:val="20"/>
        </w:rPr>
        <w:t xml:space="preserve"> à </w:t>
      </w:r>
      <w:proofErr w:type="spellStart"/>
      <w:r w:rsidRPr="001F2351">
        <w:rPr>
          <w:rFonts w:asciiTheme="minorHAnsi" w:hAnsiTheme="minorHAnsi" w:cstheme="minorHAnsi"/>
          <w:sz w:val="20"/>
          <w:szCs w:val="20"/>
        </w:rPr>
        <w:t>intégrer</w:t>
      </w:r>
      <w:proofErr w:type="spellEnd"/>
      <w:r w:rsidRPr="001F2351">
        <w:rPr>
          <w:rFonts w:asciiTheme="minorHAnsi" w:hAnsiTheme="minorHAnsi" w:cstheme="minorHAnsi"/>
          <w:sz w:val="20"/>
          <w:szCs w:val="20"/>
        </w:rPr>
        <w:t xml:space="preserve"> des </w:t>
      </w:r>
      <w:proofErr w:type="spellStart"/>
      <w:r w:rsidRPr="001F2351">
        <w:rPr>
          <w:rFonts w:asciiTheme="minorHAnsi" w:hAnsiTheme="minorHAnsi" w:cstheme="minorHAnsi"/>
          <w:sz w:val="20"/>
          <w:szCs w:val="20"/>
        </w:rPr>
        <w:t>façons</w:t>
      </w:r>
      <w:proofErr w:type="spellEnd"/>
      <w:r w:rsidRPr="001F2351">
        <w:rPr>
          <w:rFonts w:asciiTheme="minorHAnsi" w:hAnsiTheme="minorHAnsi" w:cstheme="minorHAnsi"/>
          <w:sz w:val="20"/>
          <w:szCs w:val="20"/>
        </w:rPr>
        <w:t xml:space="preserve"> de faire, d’agir et de penser qui peuvent </w:t>
      </w:r>
      <w:proofErr w:type="spellStart"/>
      <w:r w:rsidRPr="001F2351">
        <w:rPr>
          <w:rFonts w:asciiTheme="minorHAnsi" w:hAnsiTheme="minorHAnsi" w:cstheme="minorHAnsi"/>
          <w:sz w:val="20"/>
          <w:szCs w:val="20"/>
        </w:rPr>
        <w:t>être</w:t>
      </w:r>
      <w:proofErr w:type="spellEnd"/>
      <w:r w:rsidRPr="001F2351">
        <w:rPr>
          <w:rFonts w:asciiTheme="minorHAnsi" w:hAnsiTheme="minorHAnsi" w:cstheme="minorHAnsi"/>
          <w:sz w:val="20"/>
          <w:szCs w:val="20"/>
        </w:rPr>
        <w:t xml:space="preserve"> </w:t>
      </w:r>
      <w:proofErr w:type="spellStart"/>
      <w:r w:rsidRPr="001F2351">
        <w:rPr>
          <w:rFonts w:asciiTheme="minorHAnsi" w:hAnsiTheme="minorHAnsi" w:cstheme="minorHAnsi"/>
          <w:sz w:val="20"/>
          <w:szCs w:val="20"/>
        </w:rPr>
        <w:t>spécifiques</w:t>
      </w:r>
      <w:proofErr w:type="spellEnd"/>
      <w:r w:rsidRPr="001F2351">
        <w:rPr>
          <w:rFonts w:asciiTheme="minorHAnsi" w:hAnsiTheme="minorHAnsi" w:cstheme="minorHAnsi"/>
          <w:sz w:val="20"/>
          <w:szCs w:val="20"/>
        </w:rPr>
        <w:t xml:space="preserve"> à leur univers professionnel. De nombreuses </w:t>
      </w:r>
      <w:proofErr w:type="spellStart"/>
      <w:r w:rsidRPr="001F2351">
        <w:rPr>
          <w:rFonts w:asciiTheme="minorHAnsi" w:hAnsiTheme="minorHAnsi" w:cstheme="minorHAnsi"/>
          <w:sz w:val="20"/>
          <w:szCs w:val="20"/>
        </w:rPr>
        <w:t>enquêtes</w:t>
      </w:r>
      <w:proofErr w:type="spellEnd"/>
      <w:r w:rsidRPr="001F2351">
        <w:rPr>
          <w:rFonts w:asciiTheme="minorHAnsi" w:hAnsiTheme="minorHAnsi" w:cstheme="minorHAnsi"/>
          <w:sz w:val="20"/>
          <w:szCs w:val="20"/>
        </w:rPr>
        <w:t xml:space="preserve"> montrent comment l’</w:t>
      </w:r>
      <w:proofErr w:type="spellStart"/>
      <w:r w:rsidRPr="001F2351">
        <w:rPr>
          <w:rFonts w:asciiTheme="minorHAnsi" w:hAnsiTheme="minorHAnsi" w:cstheme="minorHAnsi"/>
          <w:sz w:val="20"/>
          <w:szCs w:val="20"/>
        </w:rPr>
        <w:t>accès</w:t>
      </w:r>
      <w:proofErr w:type="spellEnd"/>
      <w:r w:rsidRPr="001F2351">
        <w:rPr>
          <w:rFonts w:asciiTheme="minorHAnsi" w:hAnsiTheme="minorHAnsi" w:cstheme="minorHAnsi"/>
          <w:sz w:val="20"/>
          <w:szCs w:val="20"/>
        </w:rPr>
        <w:t xml:space="preserve"> à certaines professions puis leur exercice conduisent à une transformation de soi et à l’incorporation de savoir-faire, </w:t>
      </w:r>
      <w:proofErr w:type="spellStart"/>
      <w:r w:rsidRPr="001F2351">
        <w:rPr>
          <w:rFonts w:asciiTheme="minorHAnsi" w:hAnsiTheme="minorHAnsi" w:cstheme="minorHAnsi"/>
          <w:sz w:val="20"/>
          <w:szCs w:val="20"/>
        </w:rPr>
        <w:t>savoir-être</w:t>
      </w:r>
      <w:proofErr w:type="spellEnd"/>
      <w:r w:rsidRPr="001F2351">
        <w:rPr>
          <w:rFonts w:asciiTheme="minorHAnsi" w:hAnsiTheme="minorHAnsi" w:cstheme="minorHAnsi"/>
          <w:sz w:val="20"/>
          <w:szCs w:val="20"/>
        </w:rPr>
        <w:t xml:space="preserve"> nouveaux. Ainsi, la socialisation professionnelle peut parfois s’inscrire dans une forme de </w:t>
      </w:r>
      <w:proofErr w:type="spellStart"/>
      <w:r w:rsidRPr="001F2351">
        <w:rPr>
          <w:rFonts w:asciiTheme="minorHAnsi" w:hAnsiTheme="minorHAnsi" w:cstheme="minorHAnsi"/>
          <w:sz w:val="20"/>
          <w:szCs w:val="20"/>
        </w:rPr>
        <w:t>continuite</w:t>
      </w:r>
      <w:proofErr w:type="spellEnd"/>
      <w:r w:rsidRPr="001F2351">
        <w:rPr>
          <w:rFonts w:asciiTheme="minorHAnsi" w:hAnsiTheme="minorHAnsi" w:cstheme="minorHAnsi"/>
          <w:sz w:val="20"/>
          <w:szCs w:val="20"/>
        </w:rPr>
        <w:t xml:space="preserve">́ avec la socialisation primaire puisqu’elle peut s’appuyer sur la </w:t>
      </w:r>
      <w:proofErr w:type="spellStart"/>
      <w:r w:rsidRPr="001F2351">
        <w:rPr>
          <w:rFonts w:asciiTheme="minorHAnsi" w:hAnsiTheme="minorHAnsi" w:cstheme="minorHAnsi"/>
          <w:sz w:val="20"/>
          <w:szCs w:val="20"/>
        </w:rPr>
        <w:t>réactivation</w:t>
      </w:r>
      <w:proofErr w:type="spellEnd"/>
      <w:r w:rsidRPr="001F2351">
        <w:rPr>
          <w:rFonts w:asciiTheme="minorHAnsi" w:hAnsiTheme="minorHAnsi" w:cstheme="minorHAnsi"/>
          <w:sz w:val="20"/>
          <w:szCs w:val="20"/>
        </w:rPr>
        <w:t xml:space="preserve"> de dispositions acquises pendant l’enfance et l’adolescence. Elle peut aussi parfois entrainer certaines transformations dans les </w:t>
      </w:r>
      <w:proofErr w:type="spellStart"/>
      <w:r w:rsidRPr="001F2351">
        <w:rPr>
          <w:rFonts w:asciiTheme="minorHAnsi" w:hAnsiTheme="minorHAnsi" w:cstheme="minorHAnsi"/>
          <w:sz w:val="20"/>
          <w:szCs w:val="20"/>
        </w:rPr>
        <w:t>manières</w:t>
      </w:r>
      <w:proofErr w:type="spellEnd"/>
      <w:r w:rsidRPr="001F2351">
        <w:rPr>
          <w:rFonts w:asciiTheme="minorHAnsi" w:hAnsiTheme="minorHAnsi" w:cstheme="minorHAnsi"/>
          <w:sz w:val="20"/>
          <w:szCs w:val="20"/>
        </w:rPr>
        <w:t xml:space="preserve"> d’</w:t>
      </w:r>
      <w:proofErr w:type="spellStart"/>
      <w:r w:rsidRPr="001F2351">
        <w:rPr>
          <w:rFonts w:asciiTheme="minorHAnsi" w:hAnsiTheme="minorHAnsi" w:cstheme="minorHAnsi"/>
          <w:sz w:val="20"/>
          <w:szCs w:val="20"/>
        </w:rPr>
        <w:t>être</w:t>
      </w:r>
      <w:proofErr w:type="spellEnd"/>
      <w:r w:rsidRPr="001F2351">
        <w:rPr>
          <w:rFonts w:asciiTheme="minorHAnsi" w:hAnsiTheme="minorHAnsi" w:cstheme="minorHAnsi"/>
          <w:sz w:val="20"/>
          <w:szCs w:val="20"/>
        </w:rPr>
        <w:t xml:space="preserve">, de penser et d’agir des individus puisque les comportements que l’on attend d’eux dans ce nouveau contexte n’ont pas </w:t>
      </w:r>
      <w:proofErr w:type="spellStart"/>
      <w:r w:rsidRPr="001F2351">
        <w:rPr>
          <w:rFonts w:asciiTheme="minorHAnsi" w:hAnsiTheme="minorHAnsi" w:cstheme="minorHAnsi"/>
          <w:sz w:val="20"/>
          <w:szCs w:val="20"/>
        </w:rPr>
        <w:t>nécessairement</w:t>
      </w:r>
      <w:proofErr w:type="spellEnd"/>
      <w:r w:rsidRPr="001F2351">
        <w:rPr>
          <w:rFonts w:asciiTheme="minorHAnsi" w:hAnsiTheme="minorHAnsi" w:cstheme="minorHAnsi"/>
          <w:sz w:val="20"/>
          <w:szCs w:val="20"/>
        </w:rPr>
        <w:t xml:space="preserve"> </w:t>
      </w:r>
      <w:proofErr w:type="spellStart"/>
      <w:r w:rsidRPr="001F2351">
        <w:rPr>
          <w:rFonts w:asciiTheme="minorHAnsi" w:hAnsiTheme="minorHAnsi" w:cstheme="minorHAnsi"/>
          <w:sz w:val="20"/>
          <w:szCs w:val="20"/>
        </w:rPr>
        <w:t>éte</w:t>
      </w:r>
      <w:proofErr w:type="spellEnd"/>
      <w:r w:rsidRPr="001F2351">
        <w:rPr>
          <w:rFonts w:asciiTheme="minorHAnsi" w:hAnsiTheme="minorHAnsi" w:cstheme="minorHAnsi"/>
          <w:sz w:val="20"/>
          <w:szCs w:val="20"/>
        </w:rPr>
        <w:t xml:space="preserve">́ </w:t>
      </w:r>
      <w:proofErr w:type="spellStart"/>
      <w:r w:rsidRPr="001F2351">
        <w:rPr>
          <w:rFonts w:asciiTheme="minorHAnsi" w:hAnsiTheme="minorHAnsi" w:cstheme="minorHAnsi"/>
          <w:sz w:val="20"/>
          <w:szCs w:val="20"/>
        </w:rPr>
        <w:t>intériorisés</w:t>
      </w:r>
      <w:proofErr w:type="spellEnd"/>
      <w:r w:rsidRPr="001F2351">
        <w:rPr>
          <w:rFonts w:asciiTheme="minorHAnsi" w:hAnsiTheme="minorHAnsi" w:cstheme="minorHAnsi"/>
          <w:sz w:val="20"/>
          <w:szCs w:val="20"/>
        </w:rPr>
        <w:t xml:space="preserve"> au cours de la socialisation primaire.</w:t>
      </w:r>
    </w:p>
    <w:p w:rsidRPr="001F2351" w:rsidR="00125CD4" w:rsidP="001F2351" w:rsidRDefault="00125CD4" w14:paraId="673E688A" w14:textId="719EBE8E">
      <w:pPr>
        <w:pStyle w:val="Paragraphedeliste"/>
        <w:jc w:val="both"/>
        <w:rPr>
          <w:rFonts w:asciiTheme="minorHAnsi" w:hAnsiTheme="minorHAnsi" w:cstheme="minorHAnsi"/>
          <w:sz w:val="20"/>
          <w:szCs w:val="20"/>
        </w:rPr>
      </w:pPr>
      <w:r w:rsidRPr="001F2351">
        <w:rPr>
          <w:rFonts w:asciiTheme="minorHAnsi" w:hAnsiTheme="minorHAnsi" w:cstheme="minorHAnsi"/>
          <w:sz w:val="20"/>
          <w:szCs w:val="20"/>
        </w:rPr>
        <w:t xml:space="preserve">Les socialisations </w:t>
      </w:r>
      <w:proofErr w:type="spellStart"/>
      <w:r w:rsidRPr="001F2351">
        <w:rPr>
          <w:rFonts w:asciiTheme="minorHAnsi" w:hAnsiTheme="minorHAnsi" w:cstheme="minorHAnsi"/>
          <w:sz w:val="20"/>
          <w:szCs w:val="20"/>
        </w:rPr>
        <w:t>antérieures</w:t>
      </w:r>
      <w:proofErr w:type="spellEnd"/>
      <w:r w:rsidRPr="001F2351">
        <w:rPr>
          <w:rFonts w:asciiTheme="minorHAnsi" w:hAnsiTheme="minorHAnsi" w:cstheme="minorHAnsi"/>
          <w:sz w:val="20"/>
          <w:szCs w:val="20"/>
        </w:rPr>
        <w:t xml:space="preserve"> peuvent donc constituer, selon les cas, des </w:t>
      </w:r>
      <w:proofErr w:type="spellStart"/>
      <w:r w:rsidRPr="001F2351">
        <w:rPr>
          <w:rFonts w:asciiTheme="minorHAnsi" w:hAnsiTheme="minorHAnsi" w:cstheme="minorHAnsi"/>
          <w:sz w:val="20"/>
          <w:szCs w:val="20"/>
        </w:rPr>
        <w:t>réquisits</w:t>
      </w:r>
      <w:proofErr w:type="spellEnd"/>
      <w:r w:rsidRPr="001F2351">
        <w:rPr>
          <w:rFonts w:asciiTheme="minorHAnsi" w:hAnsiTheme="minorHAnsi" w:cstheme="minorHAnsi"/>
          <w:sz w:val="20"/>
          <w:szCs w:val="20"/>
        </w:rPr>
        <w:t xml:space="preserve"> indispensables ou des freins à la socialisation professionnelle.</w:t>
      </w:r>
    </w:p>
    <w:p w:rsidR="00125CD4" w:rsidP="00243BC2" w:rsidRDefault="00125CD4" w14:paraId="142B9385" w14:textId="2663A8C9">
      <w:pPr>
        <w:rPr>
          <w:rFonts w:asciiTheme="minorHAnsi" w:hAnsiTheme="minorHAnsi" w:cstheme="minorHAnsi"/>
          <w:b/>
          <w:bCs/>
          <w:sz w:val="20"/>
          <w:szCs w:val="20"/>
          <w:u w:val="single"/>
        </w:rPr>
      </w:pPr>
    </w:p>
    <w:p w:rsidR="001F2351" w:rsidP="00125CD4" w:rsidRDefault="00125CD4" w14:paraId="70EF9F7B" w14:textId="77777777">
      <w:pPr>
        <w:pStyle w:val="Paragraphedeliste"/>
        <w:numPr>
          <w:ilvl w:val="0"/>
          <w:numId w:val="24"/>
        </w:numPr>
        <w:jc w:val="both"/>
        <w:rPr>
          <w:rFonts w:asciiTheme="minorHAnsi" w:hAnsiTheme="minorHAnsi" w:cstheme="minorHAnsi"/>
          <w:sz w:val="20"/>
          <w:szCs w:val="20"/>
        </w:rPr>
      </w:pPr>
      <w:r w:rsidRPr="001F2351">
        <w:rPr>
          <w:rFonts w:asciiTheme="minorHAnsi" w:hAnsiTheme="minorHAnsi" w:cstheme="minorHAnsi"/>
          <w:sz w:val="20"/>
          <w:szCs w:val="20"/>
        </w:rPr>
        <w:t xml:space="preserve">La </w:t>
      </w:r>
      <w:r w:rsidRPr="001F2351">
        <w:rPr>
          <w:rFonts w:asciiTheme="minorHAnsi" w:hAnsiTheme="minorHAnsi" w:cstheme="minorHAnsi"/>
          <w:b/>
          <w:bCs/>
          <w:color w:val="C00000"/>
          <w:sz w:val="20"/>
          <w:szCs w:val="20"/>
        </w:rPr>
        <w:t>socialisation politique</w:t>
      </w:r>
      <w:r w:rsidRPr="001F2351">
        <w:rPr>
          <w:rFonts w:asciiTheme="minorHAnsi" w:hAnsiTheme="minorHAnsi" w:cstheme="minorHAnsi"/>
          <w:color w:val="C00000"/>
          <w:sz w:val="20"/>
          <w:szCs w:val="20"/>
        </w:rPr>
        <w:t xml:space="preserve"> </w:t>
      </w:r>
      <w:r w:rsidRPr="001F2351">
        <w:rPr>
          <w:rFonts w:asciiTheme="minorHAnsi" w:hAnsiTheme="minorHAnsi" w:cstheme="minorHAnsi"/>
          <w:sz w:val="20"/>
          <w:szCs w:val="20"/>
        </w:rPr>
        <w:t xml:space="preserve">– ensemble des processus contribuant </w:t>
      </w:r>
      <w:proofErr w:type="spellStart"/>
      <w:r w:rsidRPr="001F2351">
        <w:rPr>
          <w:rFonts w:asciiTheme="minorHAnsi" w:hAnsiTheme="minorHAnsi" w:cstheme="minorHAnsi"/>
          <w:sz w:val="20"/>
          <w:szCs w:val="20"/>
        </w:rPr>
        <w:t>a</w:t>
      </w:r>
      <w:proofErr w:type="spellEnd"/>
      <w:r w:rsidRPr="001F2351">
        <w:rPr>
          <w:rFonts w:asciiTheme="minorHAnsi" w:hAnsiTheme="minorHAnsi" w:cstheme="minorHAnsi"/>
          <w:sz w:val="20"/>
          <w:szCs w:val="20"/>
        </w:rPr>
        <w:t xml:space="preserve">̀ la formation des </w:t>
      </w:r>
      <w:proofErr w:type="spellStart"/>
      <w:r w:rsidRPr="001F2351">
        <w:rPr>
          <w:rFonts w:asciiTheme="minorHAnsi" w:hAnsiTheme="minorHAnsi" w:cstheme="minorHAnsi"/>
          <w:sz w:val="20"/>
          <w:szCs w:val="20"/>
        </w:rPr>
        <w:t>représentations</w:t>
      </w:r>
      <w:proofErr w:type="spellEnd"/>
      <w:r w:rsidRPr="001F2351">
        <w:rPr>
          <w:rFonts w:asciiTheme="minorHAnsi" w:hAnsiTheme="minorHAnsi" w:cstheme="minorHAnsi"/>
          <w:sz w:val="20"/>
          <w:szCs w:val="20"/>
        </w:rPr>
        <w:t xml:space="preserve">, des choix et des comportements politiques – fournit une nouvelle illustration de la </w:t>
      </w:r>
      <w:proofErr w:type="spellStart"/>
      <w:r w:rsidRPr="001F2351">
        <w:rPr>
          <w:rFonts w:asciiTheme="minorHAnsi" w:hAnsiTheme="minorHAnsi" w:cstheme="minorHAnsi"/>
          <w:sz w:val="20"/>
          <w:szCs w:val="20"/>
        </w:rPr>
        <w:t>diversite</w:t>
      </w:r>
      <w:proofErr w:type="spellEnd"/>
      <w:r w:rsidRPr="001F2351">
        <w:rPr>
          <w:rFonts w:asciiTheme="minorHAnsi" w:hAnsiTheme="minorHAnsi" w:cstheme="minorHAnsi"/>
          <w:sz w:val="20"/>
          <w:szCs w:val="20"/>
        </w:rPr>
        <w:t xml:space="preserve">́ des articulations possibles entre socialisations primaires et secondaires. Les travaux classiques d’Anne Muxel ont </w:t>
      </w:r>
      <w:proofErr w:type="spellStart"/>
      <w:r w:rsidRPr="001F2351">
        <w:rPr>
          <w:rFonts w:asciiTheme="minorHAnsi" w:hAnsiTheme="minorHAnsi" w:cstheme="minorHAnsi"/>
          <w:sz w:val="20"/>
          <w:szCs w:val="20"/>
        </w:rPr>
        <w:t>montre</w:t>
      </w:r>
      <w:proofErr w:type="spellEnd"/>
      <w:r w:rsidRPr="001F2351">
        <w:rPr>
          <w:rFonts w:asciiTheme="minorHAnsi" w:hAnsiTheme="minorHAnsi" w:cstheme="minorHAnsi"/>
          <w:sz w:val="20"/>
          <w:szCs w:val="20"/>
        </w:rPr>
        <w:t xml:space="preserve">́ que les </w:t>
      </w:r>
      <w:proofErr w:type="spellStart"/>
      <w:r w:rsidRPr="001F2351">
        <w:rPr>
          <w:rFonts w:asciiTheme="minorHAnsi" w:hAnsiTheme="minorHAnsi" w:cstheme="minorHAnsi"/>
          <w:sz w:val="20"/>
          <w:szCs w:val="20"/>
        </w:rPr>
        <w:t>représentations</w:t>
      </w:r>
      <w:proofErr w:type="spellEnd"/>
      <w:r w:rsidRPr="001F2351">
        <w:rPr>
          <w:rFonts w:asciiTheme="minorHAnsi" w:hAnsiTheme="minorHAnsi" w:cstheme="minorHAnsi"/>
          <w:sz w:val="20"/>
          <w:szCs w:val="20"/>
        </w:rPr>
        <w:t xml:space="preserve"> et opinions politiques se construisent </w:t>
      </w:r>
      <w:proofErr w:type="spellStart"/>
      <w:r w:rsidRPr="001F2351">
        <w:rPr>
          <w:rFonts w:asciiTheme="minorHAnsi" w:hAnsiTheme="minorHAnsi" w:cstheme="minorHAnsi"/>
          <w:sz w:val="20"/>
          <w:szCs w:val="20"/>
        </w:rPr>
        <w:t>dès</w:t>
      </w:r>
      <w:proofErr w:type="spellEnd"/>
      <w:r w:rsidRPr="001F2351">
        <w:rPr>
          <w:rFonts w:asciiTheme="minorHAnsi" w:hAnsiTheme="minorHAnsi" w:cstheme="minorHAnsi"/>
          <w:sz w:val="20"/>
          <w:szCs w:val="20"/>
        </w:rPr>
        <w:t xml:space="preserve"> le plus jeune </w:t>
      </w:r>
      <w:proofErr w:type="spellStart"/>
      <w:r w:rsidRPr="001F2351">
        <w:rPr>
          <w:rFonts w:asciiTheme="minorHAnsi" w:hAnsiTheme="minorHAnsi" w:cstheme="minorHAnsi"/>
          <w:sz w:val="20"/>
          <w:szCs w:val="20"/>
        </w:rPr>
        <w:t>âge</w:t>
      </w:r>
      <w:proofErr w:type="spellEnd"/>
      <w:r w:rsidRPr="001F2351">
        <w:rPr>
          <w:rFonts w:asciiTheme="minorHAnsi" w:hAnsiTheme="minorHAnsi" w:cstheme="minorHAnsi"/>
          <w:sz w:val="20"/>
          <w:szCs w:val="20"/>
        </w:rPr>
        <w:t xml:space="preserve">. En ce sens, la socialisation primaire (ou plus exactement les socialisations primaires familiales, scolaires, affinitaires, etc.) constitue un moment essentiel de formation des </w:t>
      </w:r>
      <w:proofErr w:type="spellStart"/>
      <w:r w:rsidRPr="001F2351">
        <w:rPr>
          <w:rFonts w:asciiTheme="minorHAnsi" w:hAnsiTheme="minorHAnsi" w:cstheme="minorHAnsi"/>
          <w:sz w:val="20"/>
          <w:szCs w:val="20"/>
        </w:rPr>
        <w:t>préférences</w:t>
      </w:r>
      <w:proofErr w:type="spellEnd"/>
      <w:r w:rsidRPr="001F2351">
        <w:rPr>
          <w:rFonts w:asciiTheme="minorHAnsi" w:hAnsiTheme="minorHAnsi" w:cstheme="minorHAnsi"/>
          <w:sz w:val="20"/>
          <w:szCs w:val="20"/>
        </w:rPr>
        <w:t xml:space="preserve"> politiques.</w:t>
      </w:r>
    </w:p>
    <w:p w:rsidRPr="001F2351" w:rsidR="00125CD4" w:rsidP="001F2351" w:rsidRDefault="00125CD4" w14:paraId="7C623E2A" w14:textId="43B77AD2">
      <w:pPr>
        <w:pStyle w:val="Paragraphedeliste"/>
        <w:jc w:val="both"/>
        <w:rPr>
          <w:rFonts w:asciiTheme="minorHAnsi" w:hAnsiTheme="minorHAnsi" w:cstheme="minorHAnsi"/>
          <w:sz w:val="20"/>
          <w:szCs w:val="20"/>
        </w:rPr>
      </w:pPr>
      <w:r w:rsidRPr="001F2351">
        <w:rPr>
          <w:rFonts w:asciiTheme="minorHAnsi" w:hAnsiTheme="minorHAnsi" w:cstheme="minorHAnsi"/>
          <w:sz w:val="20"/>
          <w:szCs w:val="20"/>
        </w:rPr>
        <w:t xml:space="preserve">Mais la socialisation politique est aussi le fruit de l’ensemble des </w:t>
      </w:r>
      <w:proofErr w:type="spellStart"/>
      <w:r w:rsidRPr="001F2351">
        <w:rPr>
          <w:rFonts w:asciiTheme="minorHAnsi" w:hAnsiTheme="minorHAnsi" w:cstheme="minorHAnsi"/>
          <w:sz w:val="20"/>
          <w:szCs w:val="20"/>
        </w:rPr>
        <w:t>expériences</w:t>
      </w:r>
      <w:proofErr w:type="spellEnd"/>
      <w:r w:rsidRPr="001F2351">
        <w:rPr>
          <w:rFonts w:asciiTheme="minorHAnsi" w:hAnsiTheme="minorHAnsi" w:cstheme="minorHAnsi"/>
          <w:sz w:val="20"/>
          <w:szCs w:val="20"/>
        </w:rPr>
        <w:t xml:space="preserve"> socialisatrices </w:t>
      </w:r>
      <w:proofErr w:type="spellStart"/>
      <w:r w:rsidRPr="001F2351">
        <w:rPr>
          <w:rFonts w:asciiTheme="minorHAnsi" w:hAnsiTheme="minorHAnsi" w:cstheme="minorHAnsi"/>
          <w:sz w:val="20"/>
          <w:szCs w:val="20"/>
        </w:rPr>
        <w:t>liées</w:t>
      </w:r>
      <w:proofErr w:type="spellEnd"/>
      <w:r w:rsidRPr="001F2351">
        <w:rPr>
          <w:rFonts w:asciiTheme="minorHAnsi" w:hAnsiTheme="minorHAnsi" w:cstheme="minorHAnsi"/>
          <w:sz w:val="20"/>
          <w:szCs w:val="20"/>
        </w:rPr>
        <w:t xml:space="preserve"> au cycle de vie et à chaque trajectoire sociale individuelle (parcours scolaire, </w:t>
      </w:r>
      <w:proofErr w:type="spellStart"/>
      <w:r w:rsidRPr="001F2351">
        <w:rPr>
          <w:rFonts w:asciiTheme="minorHAnsi" w:hAnsiTheme="minorHAnsi" w:cstheme="minorHAnsi"/>
          <w:sz w:val="20"/>
          <w:szCs w:val="20"/>
        </w:rPr>
        <w:t>carrière</w:t>
      </w:r>
      <w:proofErr w:type="spellEnd"/>
      <w:r w:rsidRPr="001F2351">
        <w:rPr>
          <w:rFonts w:asciiTheme="minorHAnsi" w:hAnsiTheme="minorHAnsi" w:cstheme="minorHAnsi"/>
          <w:sz w:val="20"/>
          <w:szCs w:val="20"/>
        </w:rPr>
        <w:t xml:space="preserve"> professionnelle, relations familiales, relations amicales, engagements politiques et associatifs, lieux de </w:t>
      </w:r>
      <w:proofErr w:type="spellStart"/>
      <w:r w:rsidRPr="001F2351">
        <w:rPr>
          <w:rFonts w:asciiTheme="minorHAnsi" w:hAnsiTheme="minorHAnsi" w:cstheme="minorHAnsi"/>
          <w:sz w:val="20"/>
          <w:szCs w:val="20"/>
        </w:rPr>
        <w:t>résidence</w:t>
      </w:r>
      <w:proofErr w:type="spellEnd"/>
      <w:r w:rsidRPr="001F2351">
        <w:rPr>
          <w:rFonts w:asciiTheme="minorHAnsi" w:hAnsiTheme="minorHAnsi" w:cstheme="minorHAnsi"/>
          <w:sz w:val="20"/>
          <w:szCs w:val="20"/>
        </w:rPr>
        <w:t>, etc.).</w:t>
      </w:r>
    </w:p>
    <w:p w:rsidR="00125CD4" w:rsidP="00125CD4" w:rsidRDefault="00125CD4" w14:paraId="5FF7CAB7" w14:textId="77777777">
      <w:pPr>
        <w:jc w:val="both"/>
        <w:rPr>
          <w:rFonts w:asciiTheme="minorHAnsi" w:hAnsiTheme="minorHAnsi" w:cstheme="minorHAnsi"/>
          <w:sz w:val="20"/>
          <w:szCs w:val="20"/>
        </w:rPr>
      </w:pPr>
    </w:p>
    <w:p w:rsidRPr="00EE6F6B" w:rsidR="00125CD4" w:rsidP="00125CD4" w:rsidRDefault="00125CD4" w14:paraId="4028B941" w14:textId="77777777">
      <w:pPr>
        <w:jc w:val="both"/>
        <w:rPr>
          <w:rFonts w:asciiTheme="minorHAnsi" w:hAnsiTheme="minorHAnsi" w:cstheme="minorHAnsi"/>
          <w:b/>
          <w:bCs/>
          <w:color w:val="C00000"/>
          <w:sz w:val="20"/>
          <w:szCs w:val="20"/>
        </w:rPr>
      </w:pPr>
      <w:r w:rsidRPr="00EE6F6B">
        <w:rPr>
          <w:rFonts w:asciiTheme="minorHAnsi" w:hAnsiTheme="minorHAnsi" w:cstheme="minorHAnsi"/>
          <w:b/>
          <w:bCs/>
          <w:color w:val="C00000"/>
          <w:sz w:val="20"/>
          <w:szCs w:val="20"/>
        </w:rPr>
        <w:t xml:space="preserve">On voit ainsi que les socialisations secondaires « n’effacent » jamais totalement les produits de la socialisation primaire mais que ces deux </w:t>
      </w:r>
      <w:proofErr w:type="spellStart"/>
      <w:r w:rsidRPr="00EE6F6B">
        <w:rPr>
          <w:rFonts w:asciiTheme="minorHAnsi" w:hAnsiTheme="minorHAnsi" w:cstheme="minorHAnsi"/>
          <w:b/>
          <w:bCs/>
          <w:color w:val="C00000"/>
          <w:sz w:val="20"/>
          <w:szCs w:val="20"/>
        </w:rPr>
        <w:t>temporalités</w:t>
      </w:r>
      <w:proofErr w:type="spellEnd"/>
      <w:r w:rsidRPr="00EE6F6B">
        <w:rPr>
          <w:rFonts w:asciiTheme="minorHAnsi" w:hAnsiTheme="minorHAnsi" w:cstheme="minorHAnsi"/>
          <w:b/>
          <w:bCs/>
          <w:color w:val="C00000"/>
          <w:sz w:val="20"/>
          <w:szCs w:val="20"/>
        </w:rPr>
        <w:t xml:space="preserve"> s’articulent et permettent d’envisager la socialisation comme un processus continu dont les effets peuvent conduire selon la typologie de Muriel Darmon à une socialisation de renforcement, de transformation ou, moins </w:t>
      </w:r>
      <w:proofErr w:type="spellStart"/>
      <w:r w:rsidRPr="00EE6F6B">
        <w:rPr>
          <w:rFonts w:asciiTheme="minorHAnsi" w:hAnsiTheme="minorHAnsi" w:cstheme="minorHAnsi"/>
          <w:b/>
          <w:bCs/>
          <w:color w:val="C00000"/>
          <w:sz w:val="20"/>
          <w:szCs w:val="20"/>
        </w:rPr>
        <w:t>fréquemment</w:t>
      </w:r>
      <w:proofErr w:type="spellEnd"/>
      <w:r w:rsidRPr="00EE6F6B">
        <w:rPr>
          <w:rFonts w:asciiTheme="minorHAnsi" w:hAnsiTheme="minorHAnsi" w:cstheme="minorHAnsi"/>
          <w:b/>
          <w:bCs/>
          <w:color w:val="C00000"/>
          <w:sz w:val="20"/>
          <w:szCs w:val="20"/>
        </w:rPr>
        <w:t>, de conversion.</w:t>
      </w:r>
    </w:p>
    <w:p w:rsidR="00125CD4" w:rsidP="00243BC2" w:rsidRDefault="00125CD4" w14:paraId="584EDB78" w14:textId="77777777">
      <w:pPr>
        <w:rPr>
          <w:rFonts w:asciiTheme="minorHAnsi" w:hAnsiTheme="minorHAnsi" w:cstheme="minorHAnsi"/>
          <w:b/>
          <w:bCs/>
          <w:sz w:val="20"/>
          <w:szCs w:val="20"/>
          <w:u w:val="single"/>
        </w:rPr>
      </w:pPr>
    </w:p>
    <w:p w:rsidRPr="00BE554E" w:rsidR="00125CD4" w:rsidP="00243BC2" w:rsidRDefault="00125CD4" w14:paraId="7FB1427F" w14:textId="77777777">
      <w:pPr>
        <w:rPr>
          <w:rFonts w:asciiTheme="minorHAnsi" w:hAnsiTheme="minorHAnsi" w:cstheme="minorHAnsi"/>
          <w:b/>
          <w:bCs/>
          <w:sz w:val="20"/>
          <w:szCs w:val="20"/>
          <w:u w:val="single"/>
        </w:rPr>
      </w:pPr>
    </w:p>
    <w:sectPr w:rsidRPr="00BE554E" w:rsidR="00125CD4" w:rsidSect="005E69DC">
      <w:type w:val="continuous"/>
      <w:pgSz w:w="11901" w:h="16817" w:orient="portrait"/>
      <w:pgMar w:top="720" w:right="720" w:bottom="720" w:left="720" w:header="425" w:footer="4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4A3D" w:rsidP="00BB0BBB" w:rsidRDefault="00274A3D" w14:paraId="67FE01C6" w14:textId="77777777">
      <w:r>
        <w:separator/>
      </w:r>
    </w:p>
  </w:endnote>
  <w:endnote w:type="continuationSeparator" w:id="0">
    <w:p w:rsidR="00274A3D" w:rsidP="00BB0BBB" w:rsidRDefault="00274A3D" w14:paraId="378BD9F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Segoe Print">
    <w:panose1 w:val="020008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haparral Pro">
    <w:altName w:val="Times New Roman"/>
    <w:panose1 w:val="020B0604020202020204"/>
    <w:charset w:val="00"/>
    <w:family w:val="roman"/>
    <w:pitch w:val="variable"/>
  </w:font>
  <w:font w:name="Chaparral Pro SmBd">
    <w:altName w:val="Cambria"/>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Chalkboard SE">
    <w:panose1 w:val="03050602040202020205"/>
    <w:charset w:val="4D"/>
    <w:family w:val="script"/>
    <w:pitch w:val="variable"/>
    <w:sig w:usb0="80000023" w:usb1="00000000" w:usb2="00000000" w:usb3="00000000" w:csb0="00000001" w:csb1="00000000"/>
  </w:font>
  <w:font w:name="Calibri (Corp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C7506" w:rsidR="00A65057" w:rsidP="00064306" w:rsidRDefault="00A65057" w14:paraId="6179B37A" w14:textId="77777777">
    <w:pPr>
      <w:pStyle w:val="Pieddepage"/>
      <w:pBdr>
        <w:top w:val="thinThickSmallGap" w:color="622423" w:sz="24" w:space="1"/>
      </w:pBdr>
      <w:jc w:val="right"/>
      <w:rPr>
        <w:sz w:val="16"/>
        <w:szCs w:val="16"/>
      </w:rPr>
    </w:pPr>
    <w:r w:rsidRPr="008C7506">
      <w:rPr>
        <w:sz w:val="16"/>
        <w:szCs w:val="16"/>
      </w:rPr>
      <w:t xml:space="preserve">Page </w:t>
    </w:r>
    <w:r w:rsidRPr="008C7506">
      <w:rPr>
        <w:sz w:val="16"/>
        <w:szCs w:val="16"/>
      </w:rPr>
      <w:fldChar w:fldCharType="begin"/>
    </w:r>
    <w:r w:rsidRPr="008C7506">
      <w:rPr>
        <w:sz w:val="16"/>
        <w:szCs w:val="16"/>
      </w:rPr>
      <w:instrText xml:space="preserve"> PAGE   \* MERGEFORMAT </w:instrText>
    </w:r>
    <w:r w:rsidRPr="008C7506">
      <w:rPr>
        <w:sz w:val="16"/>
        <w:szCs w:val="16"/>
      </w:rPr>
      <w:fldChar w:fldCharType="separate"/>
    </w:r>
    <w:r>
      <w:rPr>
        <w:noProof/>
        <w:sz w:val="16"/>
        <w:szCs w:val="16"/>
      </w:rPr>
      <w:t>30</w:t>
    </w:r>
    <w:r w:rsidRPr="008C750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4A3D" w:rsidP="00BB0BBB" w:rsidRDefault="00274A3D" w14:paraId="5C15A55B" w14:textId="77777777">
      <w:r>
        <w:separator/>
      </w:r>
    </w:p>
  </w:footnote>
  <w:footnote w:type="continuationSeparator" w:id="0">
    <w:p w:rsidR="00274A3D" w:rsidP="00BB0BBB" w:rsidRDefault="00274A3D" w14:paraId="489AD8F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F61D0" w:rsidR="00A65057" w:rsidRDefault="008F61D0" w14:paraId="7BEBD4FB" w14:textId="5944B2CA">
    <w:pPr>
      <w:pStyle w:val="En-tte"/>
      <w:pBdr>
        <w:bottom w:val="thickThinSmallGap" w:color="622423" w:sz="24" w:space="1"/>
      </w:pBdr>
      <w:jc w:val="center"/>
      <w:rPr>
        <w:rFonts w:asciiTheme="minorHAnsi" w:hAnsiTheme="minorHAnsi" w:cstheme="minorHAnsi"/>
        <w:sz w:val="16"/>
        <w:szCs w:val="16"/>
      </w:rPr>
    </w:pPr>
    <w:r w:rsidRPr="008F61D0">
      <w:rPr>
        <w:rFonts w:asciiTheme="minorHAnsi" w:hAnsiTheme="minorHAnsi" w:cstheme="minorHAnsi"/>
        <w:sz w:val="16"/>
        <w:szCs w:val="16"/>
      </w:rPr>
      <w:t>EDS SES Première</w:t>
    </w:r>
    <w:r w:rsidRPr="008F61D0" w:rsidR="00A65057">
      <w:rPr>
        <w:rFonts w:asciiTheme="minorHAnsi" w:hAnsiTheme="minorHAnsi" w:cstheme="minorHAnsi"/>
        <w:sz w:val="16"/>
        <w:szCs w:val="16"/>
      </w:rPr>
      <w:t>/Chapitre  : Comment la socialisation contribue-t-elle à expliquer les différences de comportement des individus ?</w:t>
    </w:r>
  </w:p>
  <w:p w:rsidRPr="008F61D0" w:rsidR="00A65057" w:rsidP="00064306" w:rsidRDefault="00A65057" w14:paraId="2156A62F" w14:textId="2AC6694C">
    <w:pPr>
      <w:pStyle w:val="En-tte"/>
      <w:jc w:val="center"/>
      <w:rPr>
        <w:rFonts w:asciiTheme="minorHAnsi" w:hAnsiTheme="minorHAnsi" w:cstheme="minorHAnsi"/>
        <w:sz w:val="16"/>
        <w:szCs w:val="16"/>
      </w:rPr>
    </w:pPr>
    <w:r w:rsidRPr="008F61D0">
      <w:rPr>
        <w:rFonts w:asciiTheme="minorHAnsi" w:hAnsiTheme="minorHAnsi" w:cstheme="minorHAnsi"/>
        <w:sz w:val="16"/>
        <w:szCs w:val="16"/>
      </w:rPr>
      <w:t>Année scolaire 20</w:t>
    </w:r>
    <w:r w:rsidRPr="008F61D0" w:rsidR="003D7EE7">
      <w:rPr>
        <w:rFonts w:asciiTheme="minorHAnsi" w:hAnsiTheme="minorHAnsi" w:cstheme="minorHAnsi"/>
        <w:sz w:val="16"/>
        <w:szCs w:val="16"/>
      </w:rPr>
      <w:t>2</w:t>
    </w:r>
    <w:r w:rsidRPr="008F61D0" w:rsidR="008F61D0">
      <w:rPr>
        <w:rFonts w:asciiTheme="minorHAnsi" w:hAnsiTheme="minorHAnsi" w:cstheme="minorHAnsi"/>
        <w:sz w:val="16"/>
        <w:szCs w:val="16"/>
      </w:rPr>
      <w:t>2</w:t>
    </w:r>
    <w:r w:rsidRPr="008F61D0">
      <w:rPr>
        <w:rFonts w:asciiTheme="minorHAnsi" w:hAnsiTheme="minorHAnsi" w:cstheme="minorHAnsi"/>
        <w:sz w:val="16"/>
        <w:szCs w:val="16"/>
      </w:rPr>
      <w:t>-202</w:t>
    </w:r>
    <w:r w:rsidRPr="008F61D0" w:rsidR="008F61D0">
      <w:rPr>
        <w:rFonts w:asciiTheme="minorHAnsi" w:hAnsiTheme="minorHAnsi" w:cstheme="minorHAnsi"/>
        <w:sz w:val="16"/>
        <w:szCs w:val="16"/>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2C9E"/>
    <w:multiLevelType w:val="hybridMultilevel"/>
    <w:tmpl w:val="DEE227F0"/>
    <w:lvl w:ilvl="0" w:tplc="7FF2E15A">
      <w:start w:val="1"/>
      <w:numFmt w:val="decimal"/>
      <w:pStyle w:val="Questionsactivits"/>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D547AD"/>
    <w:multiLevelType w:val="hybridMultilevel"/>
    <w:tmpl w:val="611AA9C0"/>
    <w:lvl w:ilvl="0" w:tplc="B5E0C05E">
      <w:start w:val="1"/>
      <w:numFmt w:val="upperLetter"/>
      <w:lvlText w:val="%1."/>
      <w:lvlJc w:val="left"/>
      <w:pPr>
        <w:ind w:left="580" w:hanging="360"/>
      </w:pPr>
      <w:rPr>
        <w:rFonts w:hint="default"/>
      </w:rPr>
    </w:lvl>
    <w:lvl w:ilvl="1" w:tplc="040C0019" w:tentative="1">
      <w:start w:val="1"/>
      <w:numFmt w:val="lowerLetter"/>
      <w:lvlText w:val="%2."/>
      <w:lvlJc w:val="left"/>
      <w:pPr>
        <w:ind w:left="1300" w:hanging="360"/>
      </w:pPr>
    </w:lvl>
    <w:lvl w:ilvl="2" w:tplc="040C001B" w:tentative="1">
      <w:start w:val="1"/>
      <w:numFmt w:val="lowerRoman"/>
      <w:lvlText w:val="%3."/>
      <w:lvlJc w:val="right"/>
      <w:pPr>
        <w:ind w:left="2020" w:hanging="180"/>
      </w:pPr>
    </w:lvl>
    <w:lvl w:ilvl="3" w:tplc="040C000F" w:tentative="1">
      <w:start w:val="1"/>
      <w:numFmt w:val="decimal"/>
      <w:lvlText w:val="%4."/>
      <w:lvlJc w:val="left"/>
      <w:pPr>
        <w:ind w:left="2740" w:hanging="360"/>
      </w:pPr>
    </w:lvl>
    <w:lvl w:ilvl="4" w:tplc="040C0019" w:tentative="1">
      <w:start w:val="1"/>
      <w:numFmt w:val="lowerLetter"/>
      <w:lvlText w:val="%5."/>
      <w:lvlJc w:val="left"/>
      <w:pPr>
        <w:ind w:left="3460" w:hanging="360"/>
      </w:pPr>
    </w:lvl>
    <w:lvl w:ilvl="5" w:tplc="040C001B" w:tentative="1">
      <w:start w:val="1"/>
      <w:numFmt w:val="lowerRoman"/>
      <w:lvlText w:val="%6."/>
      <w:lvlJc w:val="right"/>
      <w:pPr>
        <w:ind w:left="4180" w:hanging="180"/>
      </w:pPr>
    </w:lvl>
    <w:lvl w:ilvl="6" w:tplc="040C000F" w:tentative="1">
      <w:start w:val="1"/>
      <w:numFmt w:val="decimal"/>
      <w:lvlText w:val="%7."/>
      <w:lvlJc w:val="left"/>
      <w:pPr>
        <w:ind w:left="4900" w:hanging="360"/>
      </w:pPr>
    </w:lvl>
    <w:lvl w:ilvl="7" w:tplc="040C0019" w:tentative="1">
      <w:start w:val="1"/>
      <w:numFmt w:val="lowerLetter"/>
      <w:lvlText w:val="%8."/>
      <w:lvlJc w:val="left"/>
      <w:pPr>
        <w:ind w:left="5620" w:hanging="360"/>
      </w:pPr>
    </w:lvl>
    <w:lvl w:ilvl="8" w:tplc="040C001B" w:tentative="1">
      <w:start w:val="1"/>
      <w:numFmt w:val="lowerRoman"/>
      <w:lvlText w:val="%9."/>
      <w:lvlJc w:val="right"/>
      <w:pPr>
        <w:ind w:left="6340" w:hanging="180"/>
      </w:pPr>
    </w:lvl>
  </w:abstractNum>
  <w:abstractNum w:abstractNumId="2" w15:restartNumberingAfterBreak="0">
    <w:nsid w:val="03DF26B0"/>
    <w:multiLevelType w:val="hybridMultilevel"/>
    <w:tmpl w:val="ABF8D194"/>
    <w:lvl w:ilvl="0" w:tplc="D27211F0">
      <w:start w:val="2"/>
      <w:numFmt w:val="bullet"/>
      <w:lvlText w:val="-"/>
      <w:lvlJc w:val="left"/>
      <w:pPr>
        <w:ind w:left="720" w:hanging="360"/>
      </w:pPr>
      <w:rPr>
        <w:rFonts w:hint="default" w:ascii="Calibri" w:hAnsi="Calibri" w:eastAsia="Times New Roman" w:cs="Calibri"/>
        <w:b/>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 w15:restartNumberingAfterBreak="0">
    <w:nsid w:val="0BC120BD"/>
    <w:multiLevelType w:val="hybridMultilevel"/>
    <w:tmpl w:val="CA641AAA"/>
    <w:lvl w:ilvl="0" w:tplc="6C80CFB4">
      <w:start w:val="2"/>
      <w:numFmt w:val="bullet"/>
      <w:lvlText w:val="-"/>
      <w:lvlJc w:val="left"/>
      <w:pPr>
        <w:ind w:left="720" w:hanging="360"/>
      </w:pPr>
      <w:rPr>
        <w:rFonts w:hint="default" w:ascii="Calibri" w:hAnsi="Calibri" w:eastAsia="Times New Roman"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 w15:restartNumberingAfterBreak="0">
    <w:nsid w:val="0D436C83"/>
    <w:multiLevelType w:val="hybridMultilevel"/>
    <w:tmpl w:val="E2C08EE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C954E0"/>
    <w:multiLevelType w:val="hybridMultilevel"/>
    <w:tmpl w:val="B13E1D30"/>
    <w:lvl w:ilvl="0" w:tplc="040C0009">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1B595A32"/>
    <w:multiLevelType w:val="hybridMultilevel"/>
    <w:tmpl w:val="F6CC9376"/>
    <w:lvl w:ilvl="0" w:tplc="040C000F">
      <w:start w:val="1"/>
      <w:numFmt w:val="decimal"/>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7" w15:restartNumberingAfterBreak="0">
    <w:nsid w:val="1F761E7B"/>
    <w:multiLevelType w:val="hybridMultilevel"/>
    <w:tmpl w:val="5D641E06"/>
    <w:lvl w:ilvl="0" w:tplc="5B9E168C">
      <w:start w:val="1"/>
      <w:numFmt w:val="upperLetter"/>
      <w:lvlText w:val="%1."/>
      <w:lvlJc w:val="left"/>
      <w:pPr>
        <w:ind w:left="1776" w:hanging="360"/>
      </w:pPr>
      <w:rPr>
        <w:rFonts w:hint="default" w:ascii="Segoe Print" w:hAnsi="Segoe Print" w:cs="Times New Roman"/>
        <w:color w:val="00B0F0"/>
        <w:sz w:val="24"/>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8" w15:restartNumberingAfterBreak="0">
    <w:nsid w:val="1FB22E91"/>
    <w:multiLevelType w:val="hybridMultilevel"/>
    <w:tmpl w:val="8FCAAB7C"/>
    <w:lvl w:ilvl="0" w:tplc="1E4A8616">
      <w:start w:val="1"/>
      <w:numFmt w:val="upperLetter"/>
      <w:lvlText w:val="%1."/>
      <w:lvlJc w:val="left"/>
      <w:pPr>
        <w:ind w:left="1776" w:hanging="360"/>
      </w:pPr>
      <w:rPr>
        <w:rFonts w:hint="default" w:ascii="Segoe Print" w:hAnsi="Segoe Print"/>
        <w:color w:val="00B0F0"/>
        <w:sz w:val="24"/>
        <w:szCs w:val="24"/>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22DD20EF"/>
    <w:multiLevelType w:val="hybridMultilevel"/>
    <w:tmpl w:val="133E9C8E"/>
    <w:lvl w:ilvl="0" w:tplc="6BB0C5F4">
      <w:start w:val="1"/>
      <w:numFmt w:val="upperRoman"/>
      <w:lvlText w:val="%1."/>
      <w:lvlJc w:val="left"/>
      <w:pPr>
        <w:ind w:left="1080" w:hanging="72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4AE6F90"/>
    <w:multiLevelType w:val="hybridMultilevel"/>
    <w:tmpl w:val="1DCC8B6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9DE6296"/>
    <w:multiLevelType w:val="hybridMultilevel"/>
    <w:tmpl w:val="18ACFAB2"/>
    <w:lvl w:ilvl="0" w:tplc="64CC6AC2">
      <w:start w:val="1"/>
      <w:numFmt w:val="upperLetter"/>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2" w15:restartNumberingAfterBreak="0">
    <w:nsid w:val="30927AA7"/>
    <w:multiLevelType w:val="hybridMultilevel"/>
    <w:tmpl w:val="196821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3CF52B3"/>
    <w:multiLevelType w:val="hybridMultilevel"/>
    <w:tmpl w:val="D090C554"/>
    <w:lvl w:ilvl="0" w:tplc="48E85010">
      <w:start w:val="2"/>
      <w:numFmt w:val="upperRoman"/>
      <w:lvlText w:val="%1."/>
      <w:lvlJc w:val="left"/>
      <w:pPr>
        <w:ind w:left="1080" w:hanging="720"/>
      </w:pPr>
      <w:rPr>
        <w:rFonts w:hint="default" w:cs="Times New Roman"/>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7717356"/>
    <w:multiLevelType w:val="hybridMultilevel"/>
    <w:tmpl w:val="AFA00E8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580D34EA"/>
    <w:multiLevelType w:val="hybridMultilevel"/>
    <w:tmpl w:val="9A228E2A"/>
    <w:lvl w:ilvl="0" w:tplc="86A611CE">
      <w:start w:val="1"/>
      <w:numFmt w:val="upperLetter"/>
      <w:lvlText w:val="%1."/>
      <w:lvlJc w:val="left"/>
      <w:pPr>
        <w:ind w:left="580" w:hanging="360"/>
      </w:pPr>
      <w:rPr>
        <w:rFonts w:hint="default" w:eastAsia="Times New Roman" w:asciiTheme="minorHAnsi" w:hAnsiTheme="minorHAnsi" w:cstheme="minorHAnsi"/>
      </w:rPr>
    </w:lvl>
    <w:lvl w:ilvl="1" w:tplc="040C0019" w:tentative="1">
      <w:start w:val="1"/>
      <w:numFmt w:val="lowerLetter"/>
      <w:lvlText w:val="%2."/>
      <w:lvlJc w:val="left"/>
      <w:pPr>
        <w:ind w:left="1300" w:hanging="360"/>
      </w:pPr>
    </w:lvl>
    <w:lvl w:ilvl="2" w:tplc="040C001B" w:tentative="1">
      <w:start w:val="1"/>
      <w:numFmt w:val="lowerRoman"/>
      <w:lvlText w:val="%3."/>
      <w:lvlJc w:val="right"/>
      <w:pPr>
        <w:ind w:left="2020" w:hanging="180"/>
      </w:pPr>
    </w:lvl>
    <w:lvl w:ilvl="3" w:tplc="040C000F" w:tentative="1">
      <w:start w:val="1"/>
      <w:numFmt w:val="decimal"/>
      <w:lvlText w:val="%4."/>
      <w:lvlJc w:val="left"/>
      <w:pPr>
        <w:ind w:left="2740" w:hanging="360"/>
      </w:pPr>
    </w:lvl>
    <w:lvl w:ilvl="4" w:tplc="040C0019" w:tentative="1">
      <w:start w:val="1"/>
      <w:numFmt w:val="lowerLetter"/>
      <w:lvlText w:val="%5."/>
      <w:lvlJc w:val="left"/>
      <w:pPr>
        <w:ind w:left="3460" w:hanging="360"/>
      </w:pPr>
    </w:lvl>
    <w:lvl w:ilvl="5" w:tplc="040C001B" w:tentative="1">
      <w:start w:val="1"/>
      <w:numFmt w:val="lowerRoman"/>
      <w:lvlText w:val="%6."/>
      <w:lvlJc w:val="right"/>
      <w:pPr>
        <w:ind w:left="4180" w:hanging="180"/>
      </w:pPr>
    </w:lvl>
    <w:lvl w:ilvl="6" w:tplc="040C000F" w:tentative="1">
      <w:start w:val="1"/>
      <w:numFmt w:val="decimal"/>
      <w:lvlText w:val="%7."/>
      <w:lvlJc w:val="left"/>
      <w:pPr>
        <w:ind w:left="4900" w:hanging="360"/>
      </w:pPr>
    </w:lvl>
    <w:lvl w:ilvl="7" w:tplc="040C0019" w:tentative="1">
      <w:start w:val="1"/>
      <w:numFmt w:val="lowerLetter"/>
      <w:lvlText w:val="%8."/>
      <w:lvlJc w:val="left"/>
      <w:pPr>
        <w:ind w:left="5620" w:hanging="360"/>
      </w:pPr>
    </w:lvl>
    <w:lvl w:ilvl="8" w:tplc="040C001B" w:tentative="1">
      <w:start w:val="1"/>
      <w:numFmt w:val="lowerRoman"/>
      <w:lvlText w:val="%9."/>
      <w:lvlJc w:val="right"/>
      <w:pPr>
        <w:ind w:left="6340" w:hanging="180"/>
      </w:pPr>
    </w:lvl>
  </w:abstractNum>
  <w:abstractNum w:abstractNumId="16" w15:restartNumberingAfterBreak="0">
    <w:nsid w:val="59804DA1"/>
    <w:multiLevelType w:val="hybridMultilevel"/>
    <w:tmpl w:val="D826BA90"/>
    <w:lvl w:ilvl="0" w:tplc="040C0009">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7" w15:restartNumberingAfterBreak="0">
    <w:nsid w:val="5ED026F9"/>
    <w:multiLevelType w:val="hybridMultilevel"/>
    <w:tmpl w:val="CB701E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6F33DE5"/>
    <w:multiLevelType w:val="hybridMultilevel"/>
    <w:tmpl w:val="2FB8FB14"/>
    <w:lvl w:ilvl="0" w:tplc="040C0015">
      <w:start w:val="1"/>
      <w:numFmt w:val="upp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9" w15:restartNumberingAfterBreak="0">
    <w:nsid w:val="682F3344"/>
    <w:multiLevelType w:val="hybridMultilevel"/>
    <w:tmpl w:val="FE9411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8B37082"/>
    <w:multiLevelType w:val="hybridMultilevel"/>
    <w:tmpl w:val="F260138A"/>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21" w15:restartNumberingAfterBreak="0">
    <w:nsid w:val="6F4C056B"/>
    <w:multiLevelType w:val="hybridMultilevel"/>
    <w:tmpl w:val="23A24A94"/>
    <w:lvl w:ilvl="0" w:tplc="60FC3560">
      <w:start w:val="1"/>
      <w:numFmt w:val="upperRoman"/>
      <w:lvlText w:val="%1."/>
      <w:lvlJc w:val="left"/>
      <w:pPr>
        <w:ind w:left="1080" w:hanging="720"/>
      </w:pPr>
      <w:rPr>
        <w:rFonts w:hint="default" w:ascii="Segoe Print" w:hAnsi="Segoe Print" w:cs="Times New Roman"/>
        <w:color w:val="FFFFFF" w:themeColor="background1"/>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0FE0EF7"/>
    <w:multiLevelType w:val="hybridMultilevel"/>
    <w:tmpl w:val="4C12B8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1812FC3"/>
    <w:multiLevelType w:val="hybridMultilevel"/>
    <w:tmpl w:val="A8066FB6"/>
    <w:lvl w:ilvl="0" w:tplc="1896AA00">
      <w:start w:val="1"/>
      <w:numFmt w:val="bullet"/>
      <w:lvlText w:val=""/>
      <w:lvlJc w:val="left"/>
      <w:pPr>
        <w:ind w:left="720" w:hanging="360"/>
      </w:pPr>
      <w:rPr>
        <w:rFonts w:hint="default" w:ascii="Wingdings" w:hAnsi="Wingdings"/>
        <w:color w:val="auto"/>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4" w15:restartNumberingAfterBreak="0">
    <w:nsid w:val="7DB97F7D"/>
    <w:multiLevelType w:val="hybridMultilevel"/>
    <w:tmpl w:val="6B66B358"/>
    <w:lvl w:ilvl="0" w:tplc="1896AA00">
      <w:start w:val="1"/>
      <w:numFmt w:val="bullet"/>
      <w:lvlText w:val=""/>
      <w:lvlJc w:val="left"/>
      <w:pPr>
        <w:ind w:left="720" w:hanging="360"/>
      </w:pPr>
      <w:rPr>
        <w:rFonts w:hint="default" w:ascii="Wingdings" w:hAnsi="Wingdings"/>
        <w:color w:val="auto"/>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16cid:durableId="907495507">
    <w:abstractNumId w:val="9"/>
  </w:num>
  <w:num w:numId="2" w16cid:durableId="1515027265">
    <w:abstractNumId w:val="8"/>
  </w:num>
  <w:num w:numId="3" w16cid:durableId="770854109">
    <w:abstractNumId w:val="1"/>
  </w:num>
  <w:num w:numId="4" w16cid:durableId="443967774">
    <w:abstractNumId w:val="15"/>
  </w:num>
  <w:num w:numId="5" w16cid:durableId="289017682">
    <w:abstractNumId w:val="20"/>
  </w:num>
  <w:num w:numId="6" w16cid:durableId="1691562172">
    <w:abstractNumId w:val="0"/>
  </w:num>
  <w:num w:numId="7" w16cid:durableId="1484814384">
    <w:abstractNumId w:val="14"/>
  </w:num>
  <w:num w:numId="8" w16cid:durableId="323780335">
    <w:abstractNumId w:val="22"/>
  </w:num>
  <w:num w:numId="9" w16cid:durableId="1938753523">
    <w:abstractNumId w:val="18"/>
  </w:num>
  <w:num w:numId="10" w16cid:durableId="1778133657">
    <w:abstractNumId w:val="10"/>
  </w:num>
  <w:num w:numId="11" w16cid:durableId="1843660398">
    <w:abstractNumId w:val="23"/>
  </w:num>
  <w:num w:numId="12" w16cid:durableId="1331181918">
    <w:abstractNumId w:val="11"/>
  </w:num>
  <w:num w:numId="13" w16cid:durableId="335614952">
    <w:abstractNumId w:val="4"/>
  </w:num>
  <w:num w:numId="14" w16cid:durableId="1064792573">
    <w:abstractNumId w:val="12"/>
  </w:num>
  <w:num w:numId="15" w16cid:durableId="1747609019">
    <w:abstractNumId w:val="2"/>
  </w:num>
  <w:num w:numId="16" w16cid:durableId="862982777">
    <w:abstractNumId w:val="16"/>
  </w:num>
  <w:num w:numId="17" w16cid:durableId="1908110271">
    <w:abstractNumId w:val="21"/>
  </w:num>
  <w:num w:numId="18" w16cid:durableId="2096979144">
    <w:abstractNumId w:val="7"/>
  </w:num>
  <w:num w:numId="19" w16cid:durableId="635136310">
    <w:abstractNumId w:val="6"/>
  </w:num>
  <w:num w:numId="20" w16cid:durableId="1948921802">
    <w:abstractNumId w:val="5"/>
  </w:num>
  <w:num w:numId="21" w16cid:durableId="1880823068">
    <w:abstractNumId w:val="17"/>
  </w:num>
  <w:num w:numId="22" w16cid:durableId="1544444738">
    <w:abstractNumId w:val="3"/>
  </w:num>
  <w:num w:numId="23" w16cid:durableId="2103410449">
    <w:abstractNumId w:val="19"/>
  </w:num>
  <w:num w:numId="24" w16cid:durableId="1650285113">
    <w:abstractNumId w:val="24"/>
  </w:num>
  <w:num w:numId="25" w16cid:durableId="41950847">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BBB"/>
    <w:rsid w:val="00000872"/>
    <w:rsid w:val="00000DBE"/>
    <w:rsid w:val="00007EEF"/>
    <w:rsid w:val="00010D2D"/>
    <w:rsid w:val="00012234"/>
    <w:rsid w:val="00012E9E"/>
    <w:rsid w:val="00015ABF"/>
    <w:rsid w:val="00015F53"/>
    <w:rsid w:val="00017111"/>
    <w:rsid w:val="000171F9"/>
    <w:rsid w:val="00017A42"/>
    <w:rsid w:val="00020718"/>
    <w:rsid w:val="00020F31"/>
    <w:rsid w:val="000212DD"/>
    <w:rsid w:val="0002351B"/>
    <w:rsid w:val="00026C38"/>
    <w:rsid w:val="0002727E"/>
    <w:rsid w:val="000272A5"/>
    <w:rsid w:val="0002761C"/>
    <w:rsid w:val="000308D0"/>
    <w:rsid w:val="0003189E"/>
    <w:rsid w:val="000321C3"/>
    <w:rsid w:val="00033A0B"/>
    <w:rsid w:val="00037262"/>
    <w:rsid w:val="00037DE5"/>
    <w:rsid w:val="00041C0E"/>
    <w:rsid w:val="000429AB"/>
    <w:rsid w:val="000448C6"/>
    <w:rsid w:val="00044C9C"/>
    <w:rsid w:val="00045855"/>
    <w:rsid w:val="00046BEF"/>
    <w:rsid w:val="0005063B"/>
    <w:rsid w:val="0005190A"/>
    <w:rsid w:val="00052041"/>
    <w:rsid w:val="0005362F"/>
    <w:rsid w:val="00055399"/>
    <w:rsid w:val="000557B6"/>
    <w:rsid w:val="000566FB"/>
    <w:rsid w:val="00056796"/>
    <w:rsid w:val="0005724E"/>
    <w:rsid w:val="0006023A"/>
    <w:rsid w:val="00060530"/>
    <w:rsid w:val="0006054D"/>
    <w:rsid w:val="0006127E"/>
    <w:rsid w:val="00061B73"/>
    <w:rsid w:val="00062356"/>
    <w:rsid w:val="000633F8"/>
    <w:rsid w:val="000639C6"/>
    <w:rsid w:val="00063BAA"/>
    <w:rsid w:val="00064306"/>
    <w:rsid w:val="00065327"/>
    <w:rsid w:val="00065396"/>
    <w:rsid w:val="000661FA"/>
    <w:rsid w:val="0006661D"/>
    <w:rsid w:val="0006707E"/>
    <w:rsid w:val="00072346"/>
    <w:rsid w:val="0007336C"/>
    <w:rsid w:val="000737A5"/>
    <w:rsid w:val="000742B0"/>
    <w:rsid w:val="00074A21"/>
    <w:rsid w:val="000772CE"/>
    <w:rsid w:val="00077A4D"/>
    <w:rsid w:val="00077F46"/>
    <w:rsid w:val="000806DB"/>
    <w:rsid w:val="00080708"/>
    <w:rsid w:val="00080E28"/>
    <w:rsid w:val="000819CB"/>
    <w:rsid w:val="000819E2"/>
    <w:rsid w:val="00081E2B"/>
    <w:rsid w:val="00082017"/>
    <w:rsid w:val="00083A40"/>
    <w:rsid w:val="00084441"/>
    <w:rsid w:val="0008535C"/>
    <w:rsid w:val="000936F3"/>
    <w:rsid w:val="00093F47"/>
    <w:rsid w:val="00094103"/>
    <w:rsid w:val="000944BC"/>
    <w:rsid w:val="000960EB"/>
    <w:rsid w:val="00096CCC"/>
    <w:rsid w:val="000978CC"/>
    <w:rsid w:val="00097CEF"/>
    <w:rsid w:val="00097FCF"/>
    <w:rsid w:val="000A0096"/>
    <w:rsid w:val="000A065D"/>
    <w:rsid w:val="000A2AC5"/>
    <w:rsid w:val="000A4B57"/>
    <w:rsid w:val="000A4BE2"/>
    <w:rsid w:val="000A54D2"/>
    <w:rsid w:val="000A55A5"/>
    <w:rsid w:val="000A5AE5"/>
    <w:rsid w:val="000A5DA7"/>
    <w:rsid w:val="000A5F5F"/>
    <w:rsid w:val="000A6E00"/>
    <w:rsid w:val="000B109D"/>
    <w:rsid w:val="000B24B4"/>
    <w:rsid w:val="000B24B6"/>
    <w:rsid w:val="000B3A0E"/>
    <w:rsid w:val="000B7212"/>
    <w:rsid w:val="000C03C0"/>
    <w:rsid w:val="000C236F"/>
    <w:rsid w:val="000C24E7"/>
    <w:rsid w:val="000C276B"/>
    <w:rsid w:val="000C2DC1"/>
    <w:rsid w:val="000C3201"/>
    <w:rsid w:val="000C32DC"/>
    <w:rsid w:val="000C52A9"/>
    <w:rsid w:val="000C5580"/>
    <w:rsid w:val="000D0538"/>
    <w:rsid w:val="000D075C"/>
    <w:rsid w:val="000D1027"/>
    <w:rsid w:val="000D1EEA"/>
    <w:rsid w:val="000D2798"/>
    <w:rsid w:val="000D2FD9"/>
    <w:rsid w:val="000D35F2"/>
    <w:rsid w:val="000D3C88"/>
    <w:rsid w:val="000D5200"/>
    <w:rsid w:val="000D7BD5"/>
    <w:rsid w:val="000D7F3F"/>
    <w:rsid w:val="000E065E"/>
    <w:rsid w:val="000E316F"/>
    <w:rsid w:val="000E356F"/>
    <w:rsid w:val="000E4468"/>
    <w:rsid w:val="000E642D"/>
    <w:rsid w:val="000F0708"/>
    <w:rsid w:val="000F1A9F"/>
    <w:rsid w:val="000F3CA4"/>
    <w:rsid w:val="000F55F8"/>
    <w:rsid w:val="000F61B8"/>
    <w:rsid w:val="000F7549"/>
    <w:rsid w:val="0010127E"/>
    <w:rsid w:val="001013BF"/>
    <w:rsid w:val="0010147C"/>
    <w:rsid w:val="00101B70"/>
    <w:rsid w:val="0010246F"/>
    <w:rsid w:val="00102D25"/>
    <w:rsid w:val="00103132"/>
    <w:rsid w:val="0010344C"/>
    <w:rsid w:val="001034B4"/>
    <w:rsid w:val="00106BB2"/>
    <w:rsid w:val="0010741E"/>
    <w:rsid w:val="00107BB8"/>
    <w:rsid w:val="00110F54"/>
    <w:rsid w:val="00112251"/>
    <w:rsid w:val="001129E4"/>
    <w:rsid w:val="00112F2D"/>
    <w:rsid w:val="001149F8"/>
    <w:rsid w:val="001152D6"/>
    <w:rsid w:val="00115533"/>
    <w:rsid w:val="00116D44"/>
    <w:rsid w:val="0012012D"/>
    <w:rsid w:val="00120B1F"/>
    <w:rsid w:val="00120BDA"/>
    <w:rsid w:val="001224DF"/>
    <w:rsid w:val="001227A9"/>
    <w:rsid w:val="00123D72"/>
    <w:rsid w:val="00125CD4"/>
    <w:rsid w:val="0012629E"/>
    <w:rsid w:val="00126E90"/>
    <w:rsid w:val="001300F3"/>
    <w:rsid w:val="00131225"/>
    <w:rsid w:val="00131402"/>
    <w:rsid w:val="00132045"/>
    <w:rsid w:val="00132A02"/>
    <w:rsid w:val="00132AD7"/>
    <w:rsid w:val="0013352F"/>
    <w:rsid w:val="0013475E"/>
    <w:rsid w:val="001374E9"/>
    <w:rsid w:val="00137663"/>
    <w:rsid w:val="00137E1C"/>
    <w:rsid w:val="0014081F"/>
    <w:rsid w:val="001408A0"/>
    <w:rsid w:val="0014195F"/>
    <w:rsid w:val="00142342"/>
    <w:rsid w:val="00142434"/>
    <w:rsid w:val="00142AAF"/>
    <w:rsid w:val="00143112"/>
    <w:rsid w:val="00143755"/>
    <w:rsid w:val="001437B1"/>
    <w:rsid w:val="001439DF"/>
    <w:rsid w:val="00143F51"/>
    <w:rsid w:val="00144739"/>
    <w:rsid w:val="001477B9"/>
    <w:rsid w:val="0015126C"/>
    <w:rsid w:val="00151F2E"/>
    <w:rsid w:val="0015615E"/>
    <w:rsid w:val="001601DA"/>
    <w:rsid w:val="00160B51"/>
    <w:rsid w:val="00161B09"/>
    <w:rsid w:val="0016279B"/>
    <w:rsid w:val="00162B3A"/>
    <w:rsid w:val="001631FC"/>
    <w:rsid w:val="00163427"/>
    <w:rsid w:val="001636C6"/>
    <w:rsid w:val="00164812"/>
    <w:rsid w:val="00164B5D"/>
    <w:rsid w:val="0016502F"/>
    <w:rsid w:val="00165BF6"/>
    <w:rsid w:val="00165E77"/>
    <w:rsid w:val="00165E95"/>
    <w:rsid w:val="001663A4"/>
    <w:rsid w:val="00166BA3"/>
    <w:rsid w:val="00167121"/>
    <w:rsid w:val="001708A6"/>
    <w:rsid w:val="00171978"/>
    <w:rsid w:val="0017260E"/>
    <w:rsid w:val="00173BFB"/>
    <w:rsid w:val="0017605D"/>
    <w:rsid w:val="00177032"/>
    <w:rsid w:val="0017728F"/>
    <w:rsid w:val="00177AFB"/>
    <w:rsid w:val="00181131"/>
    <w:rsid w:val="00181A05"/>
    <w:rsid w:val="00182B7D"/>
    <w:rsid w:val="001832E8"/>
    <w:rsid w:val="001837F9"/>
    <w:rsid w:val="00184C67"/>
    <w:rsid w:val="001852BB"/>
    <w:rsid w:val="0018567C"/>
    <w:rsid w:val="001864D8"/>
    <w:rsid w:val="0018658C"/>
    <w:rsid w:val="0018741B"/>
    <w:rsid w:val="00187C94"/>
    <w:rsid w:val="00190770"/>
    <w:rsid w:val="00190D48"/>
    <w:rsid w:val="001931D0"/>
    <w:rsid w:val="00193982"/>
    <w:rsid w:val="00194B35"/>
    <w:rsid w:val="00195257"/>
    <w:rsid w:val="00195418"/>
    <w:rsid w:val="00196A09"/>
    <w:rsid w:val="00196EA5"/>
    <w:rsid w:val="00197043"/>
    <w:rsid w:val="00197C4D"/>
    <w:rsid w:val="001A0D9E"/>
    <w:rsid w:val="001A165E"/>
    <w:rsid w:val="001A33AF"/>
    <w:rsid w:val="001A3A58"/>
    <w:rsid w:val="001A3AE2"/>
    <w:rsid w:val="001A3EED"/>
    <w:rsid w:val="001A4000"/>
    <w:rsid w:val="001A40F2"/>
    <w:rsid w:val="001A4856"/>
    <w:rsid w:val="001A62AA"/>
    <w:rsid w:val="001A7823"/>
    <w:rsid w:val="001A7946"/>
    <w:rsid w:val="001B14AB"/>
    <w:rsid w:val="001B2BA1"/>
    <w:rsid w:val="001B3D1E"/>
    <w:rsid w:val="001B55B9"/>
    <w:rsid w:val="001B7071"/>
    <w:rsid w:val="001C035D"/>
    <w:rsid w:val="001C20FA"/>
    <w:rsid w:val="001C22BF"/>
    <w:rsid w:val="001C596E"/>
    <w:rsid w:val="001C6297"/>
    <w:rsid w:val="001C69E6"/>
    <w:rsid w:val="001D0314"/>
    <w:rsid w:val="001D0445"/>
    <w:rsid w:val="001D0D01"/>
    <w:rsid w:val="001D3125"/>
    <w:rsid w:val="001D3614"/>
    <w:rsid w:val="001D3A38"/>
    <w:rsid w:val="001D6304"/>
    <w:rsid w:val="001D7CB8"/>
    <w:rsid w:val="001E067C"/>
    <w:rsid w:val="001E16FB"/>
    <w:rsid w:val="001E21EB"/>
    <w:rsid w:val="001E2499"/>
    <w:rsid w:val="001E284B"/>
    <w:rsid w:val="001E2CAA"/>
    <w:rsid w:val="001E35D5"/>
    <w:rsid w:val="001E4F86"/>
    <w:rsid w:val="001E659B"/>
    <w:rsid w:val="001E6672"/>
    <w:rsid w:val="001E7365"/>
    <w:rsid w:val="001F1F07"/>
    <w:rsid w:val="001F22FB"/>
    <w:rsid w:val="001F2351"/>
    <w:rsid w:val="001F2BF4"/>
    <w:rsid w:val="001F3A3B"/>
    <w:rsid w:val="001F4811"/>
    <w:rsid w:val="001F4D78"/>
    <w:rsid w:val="00200472"/>
    <w:rsid w:val="00200838"/>
    <w:rsid w:val="0020105F"/>
    <w:rsid w:val="002012BC"/>
    <w:rsid w:val="00201831"/>
    <w:rsid w:val="00201E0C"/>
    <w:rsid w:val="00202627"/>
    <w:rsid w:val="002029D1"/>
    <w:rsid w:val="00202B49"/>
    <w:rsid w:val="00206142"/>
    <w:rsid w:val="00206B49"/>
    <w:rsid w:val="00207CA0"/>
    <w:rsid w:val="00207EFD"/>
    <w:rsid w:val="002101ED"/>
    <w:rsid w:val="002130FA"/>
    <w:rsid w:val="0021373C"/>
    <w:rsid w:val="00213D35"/>
    <w:rsid w:val="00213D51"/>
    <w:rsid w:val="00213F3C"/>
    <w:rsid w:val="00214059"/>
    <w:rsid w:val="002150A9"/>
    <w:rsid w:val="0022291A"/>
    <w:rsid w:val="002241E8"/>
    <w:rsid w:val="002244AB"/>
    <w:rsid w:val="00224B99"/>
    <w:rsid w:val="00225319"/>
    <w:rsid w:val="00226EAF"/>
    <w:rsid w:val="002278BC"/>
    <w:rsid w:val="00227C19"/>
    <w:rsid w:val="00230094"/>
    <w:rsid w:val="002301D3"/>
    <w:rsid w:val="002309D7"/>
    <w:rsid w:val="00231B1D"/>
    <w:rsid w:val="002336EE"/>
    <w:rsid w:val="002361B9"/>
    <w:rsid w:val="00240A69"/>
    <w:rsid w:val="00240D5A"/>
    <w:rsid w:val="00240E64"/>
    <w:rsid w:val="002417D7"/>
    <w:rsid w:val="00242536"/>
    <w:rsid w:val="00242DCF"/>
    <w:rsid w:val="00243BC2"/>
    <w:rsid w:val="00244569"/>
    <w:rsid w:val="002464D2"/>
    <w:rsid w:val="002473D9"/>
    <w:rsid w:val="00247FAF"/>
    <w:rsid w:val="00250D04"/>
    <w:rsid w:val="00250DD8"/>
    <w:rsid w:val="00253A50"/>
    <w:rsid w:val="00254D45"/>
    <w:rsid w:val="00255088"/>
    <w:rsid w:val="002559AF"/>
    <w:rsid w:val="00256083"/>
    <w:rsid w:val="00257555"/>
    <w:rsid w:val="00260457"/>
    <w:rsid w:val="002606B0"/>
    <w:rsid w:val="00260823"/>
    <w:rsid w:val="00261AF5"/>
    <w:rsid w:val="00261E66"/>
    <w:rsid w:val="00262DDF"/>
    <w:rsid w:val="002637A1"/>
    <w:rsid w:val="002637E4"/>
    <w:rsid w:val="00264EBB"/>
    <w:rsid w:val="00265683"/>
    <w:rsid w:val="00266046"/>
    <w:rsid w:val="00266F34"/>
    <w:rsid w:val="00267782"/>
    <w:rsid w:val="002700B7"/>
    <w:rsid w:val="002711AC"/>
    <w:rsid w:val="00271A29"/>
    <w:rsid w:val="00271EC0"/>
    <w:rsid w:val="0027282C"/>
    <w:rsid w:val="00274382"/>
    <w:rsid w:val="0027474D"/>
    <w:rsid w:val="00274A3D"/>
    <w:rsid w:val="0027583F"/>
    <w:rsid w:val="00277391"/>
    <w:rsid w:val="002808D1"/>
    <w:rsid w:val="00281F40"/>
    <w:rsid w:val="002830CD"/>
    <w:rsid w:val="00284B25"/>
    <w:rsid w:val="00285043"/>
    <w:rsid w:val="002857E0"/>
    <w:rsid w:val="00285D1D"/>
    <w:rsid w:val="002862DA"/>
    <w:rsid w:val="0028654C"/>
    <w:rsid w:val="00286D8F"/>
    <w:rsid w:val="00290439"/>
    <w:rsid w:val="00291AEB"/>
    <w:rsid w:val="0029299D"/>
    <w:rsid w:val="00292DCE"/>
    <w:rsid w:val="00294E56"/>
    <w:rsid w:val="002954FE"/>
    <w:rsid w:val="002A212C"/>
    <w:rsid w:val="002A2B78"/>
    <w:rsid w:val="002A2D7A"/>
    <w:rsid w:val="002A40F3"/>
    <w:rsid w:val="002A5064"/>
    <w:rsid w:val="002A56E6"/>
    <w:rsid w:val="002A7BA7"/>
    <w:rsid w:val="002A7E5F"/>
    <w:rsid w:val="002B0272"/>
    <w:rsid w:val="002B1A6A"/>
    <w:rsid w:val="002B2411"/>
    <w:rsid w:val="002B2644"/>
    <w:rsid w:val="002B2A3C"/>
    <w:rsid w:val="002B38DD"/>
    <w:rsid w:val="002B4059"/>
    <w:rsid w:val="002B5355"/>
    <w:rsid w:val="002B5986"/>
    <w:rsid w:val="002B7D7D"/>
    <w:rsid w:val="002C025E"/>
    <w:rsid w:val="002C0373"/>
    <w:rsid w:val="002C1EEF"/>
    <w:rsid w:val="002C24F5"/>
    <w:rsid w:val="002C317C"/>
    <w:rsid w:val="002C5107"/>
    <w:rsid w:val="002C5FC3"/>
    <w:rsid w:val="002C7AB9"/>
    <w:rsid w:val="002C7BF4"/>
    <w:rsid w:val="002D1DA6"/>
    <w:rsid w:val="002D2316"/>
    <w:rsid w:val="002D2E13"/>
    <w:rsid w:val="002D2FD4"/>
    <w:rsid w:val="002D3070"/>
    <w:rsid w:val="002D3254"/>
    <w:rsid w:val="002D3FCD"/>
    <w:rsid w:val="002D417C"/>
    <w:rsid w:val="002D4DFA"/>
    <w:rsid w:val="002D57F5"/>
    <w:rsid w:val="002D5EA8"/>
    <w:rsid w:val="002E0828"/>
    <w:rsid w:val="002E1E65"/>
    <w:rsid w:val="002E5801"/>
    <w:rsid w:val="002E59DF"/>
    <w:rsid w:val="002E7882"/>
    <w:rsid w:val="002F0A07"/>
    <w:rsid w:val="002F32C2"/>
    <w:rsid w:val="002F338B"/>
    <w:rsid w:val="002F3EC0"/>
    <w:rsid w:val="002F5C5C"/>
    <w:rsid w:val="002F6235"/>
    <w:rsid w:val="00301F21"/>
    <w:rsid w:val="00305199"/>
    <w:rsid w:val="00305913"/>
    <w:rsid w:val="00305C0B"/>
    <w:rsid w:val="003120CC"/>
    <w:rsid w:val="00313874"/>
    <w:rsid w:val="00313FAD"/>
    <w:rsid w:val="00314F39"/>
    <w:rsid w:val="00315E1B"/>
    <w:rsid w:val="003160D0"/>
    <w:rsid w:val="003172D5"/>
    <w:rsid w:val="00320325"/>
    <w:rsid w:val="00323B9F"/>
    <w:rsid w:val="00323C7E"/>
    <w:rsid w:val="00323D48"/>
    <w:rsid w:val="00323EB7"/>
    <w:rsid w:val="00325401"/>
    <w:rsid w:val="003255F0"/>
    <w:rsid w:val="00325777"/>
    <w:rsid w:val="003263FA"/>
    <w:rsid w:val="003300CE"/>
    <w:rsid w:val="00330469"/>
    <w:rsid w:val="0033093B"/>
    <w:rsid w:val="00330D89"/>
    <w:rsid w:val="003312A3"/>
    <w:rsid w:val="00334FA6"/>
    <w:rsid w:val="00335288"/>
    <w:rsid w:val="00335DFA"/>
    <w:rsid w:val="00337B49"/>
    <w:rsid w:val="00340277"/>
    <w:rsid w:val="00340F24"/>
    <w:rsid w:val="003414B1"/>
    <w:rsid w:val="00342358"/>
    <w:rsid w:val="003454F7"/>
    <w:rsid w:val="00346092"/>
    <w:rsid w:val="003469F4"/>
    <w:rsid w:val="00350B26"/>
    <w:rsid w:val="00350B6D"/>
    <w:rsid w:val="00352DD2"/>
    <w:rsid w:val="00352FA9"/>
    <w:rsid w:val="0035390F"/>
    <w:rsid w:val="00354031"/>
    <w:rsid w:val="003557C0"/>
    <w:rsid w:val="0035713A"/>
    <w:rsid w:val="003577EF"/>
    <w:rsid w:val="00357D4C"/>
    <w:rsid w:val="00360D56"/>
    <w:rsid w:val="003619FD"/>
    <w:rsid w:val="00361B1C"/>
    <w:rsid w:val="00362220"/>
    <w:rsid w:val="003622D8"/>
    <w:rsid w:val="00362A17"/>
    <w:rsid w:val="00362C87"/>
    <w:rsid w:val="00363D64"/>
    <w:rsid w:val="00363E04"/>
    <w:rsid w:val="00364C1F"/>
    <w:rsid w:val="00364CCD"/>
    <w:rsid w:val="00365595"/>
    <w:rsid w:val="00366154"/>
    <w:rsid w:val="00367358"/>
    <w:rsid w:val="00372217"/>
    <w:rsid w:val="003722E3"/>
    <w:rsid w:val="00372AC9"/>
    <w:rsid w:val="003730B7"/>
    <w:rsid w:val="003759E5"/>
    <w:rsid w:val="003763B7"/>
    <w:rsid w:val="003763E8"/>
    <w:rsid w:val="0037661F"/>
    <w:rsid w:val="00376720"/>
    <w:rsid w:val="00376C45"/>
    <w:rsid w:val="00376E63"/>
    <w:rsid w:val="00380218"/>
    <w:rsid w:val="00380AF2"/>
    <w:rsid w:val="00381A4D"/>
    <w:rsid w:val="003839F7"/>
    <w:rsid w:val="00385794"/>
    <w:rsid w:val="00385A93"/>
    <w:rsid w:val="003869CE"/>
    <w:rsid w:val="003870D5"/>
    <w:rsid w:val="003909CE"/>
    <w:rsid w:val="00391122"/>
    <w:rsid w:val="003929A3"/>
    <w:rsid w:val="00392D3C"/>
    <w:rsid w:val="00394758"/>
    <w:rsid w:val="00396363"/>
    <w:rsid w:val="0039688E"/>
    <w:rsid w:val="00396EC6"/>
    <w:rsid w:val="00397784"/>
    <w:rsid w:val="003A067D"/>
    <w:rsid w:val="003A0ACF"/>
    <w:rsid w:val="003A0BBA"/>
    <w:rsid w:val="003A0C15"/>
    <w:rsid w:val="003A0F3C"/>
    <w:rsid w:val="003A1DFE"/>
    <w:rsid w:val="003A2BD3"/>
    <w:rsid w:val="003A2E65"/>
    <w:rsid w:val="003A30DF"/>
    <w:rsid w:val="003A33A4"/>
    <w:rsid w:val="003A364F"/>
    <w:rsid w:val="003A3AD4"/>
    <w:rsid w:val="003A41A4"/>
    <w:rsid w:val="003A4A19"/>
    <w:rsid w:val="003A5139"/>
    <w:rsid w:val="003A583D"/>
    <w:rsid w:val="003A65D5"/>
    <w:rsid w:val="003A76DD"/>
    <w:rsid w:val="003B02F9"/>
    <w:rsid w:val="003B201D"/>
    <w:rsid w:val="003B206B"/>
    <w:rsid w:val="003B210F"/>
    <w:rsid w:val="003B2585"/>
    <w:rsid w:val="003B25E1"/>
    <w:rsid w:val="003B2F40"/>
    <w:rsid w:val="003B3290"/>
    <w:rsid w:val="003B42E3"/>
    <w:rsid w:val="003B458D"/>
    <w:rsid w:val="003B514E"/>
    <w:rsid w:val="003B5D11"/>
    <w:rsid w:val="003B71A6"/>
    <w:rsid w:val="003B73F1"/>
    <w:rsid w:val="003B7B2D"/>
    <w:rsid w:val="003B7FA3"/>
    <w:rsid w:val="003C1032"/>
    <w:rsid w:val="003C2747"/>
    <w:rsid w:val="003C33BE"/>
    <w:rsid w:val="003C6289"/>
    <w:rsid w:val="003C72AA"/>
    <w:rsid w:val="003D15EB"/>
    <w:rsid w:val="003D1C60"/>
    <w:rsid w:val="003D2173"/>
    <w:rsid w:val="003D463C"/>
    <w:rsid w:val="003D469C"/>
    <w:rsid w:val="003D5830"/>
    <w:rsid w:val="003D798F"/>
    <w:rsid w:val="003D7EE7"/>
    <w:rsid w:val="003E07B0"/>
    <w:rsid w:val="003E0FC4"/>
    <w:rsid w:val="003E1E41"/>
    <w:rsid w:val="003E3D94"/>
    <w:rsid w:val="003E4A63"/>
    <w:rsid w:val="003E7742"/>
    <w:rsid w:val="003E7E89"/>
    <w:rsid w:val="003F12B0"/>
    <w:rsid w:val="003F1870"/>
    <w:rsid w:val="003F1979"/>
    <w:rsid w:val="003F2539"/>
    <w:rsid w:val="003F2D92"/>
    <w:rsid w:val="003F3248"/>
    <w:rsid w:val="003F40EA"/>
    <w:rsid w:val="003F5BAD"/>
    <w:rsid w:val="003F6AEA"/>
    <w:rsid w:val="003F7E0F"/>
    <w:rsid w:val="003F7F3D"/>
    <w:rsid w:val="0040006A"/>
    <w:rsid w:val="004017BB"/>
    <w:rsid w:val="00401B61"/>
    <w:rsid w:val="00401F6F"/>
    <w:rsid w:val="00402007"/>
    <w:rsid w:val="00402086"/>
    <w:rsid w:val="004022E6"/>
    <w:rsid w:val="00402C34"/>
    <w:rsid w:val="00404324"/>
    <w:rsid w:val="00404989"/>
    <w:rsid w:val="0040528C"/>
    <w:rsid w:val="00406A35"/>
    <w:rsid w:val="004100B7"/>
    <w:rsid w:val="004109F8"/>
    <w:rsid w:val="00412D22"/>
    <w:rsid w:val="00413023"/>
    <w:rsid w:val="004144E6"/>
    <w:rsid w:val="00416146"/>
    <w:rsid w:val="004161F8"/>
    <w:rsid w:val="004165F3"/>
    <w:rsid w:val="00420195"/>
    <w:rsid w:val="00422E22"/>
    <w:rsid w:val="00423724"/>
    <w:rsid w:val="004246DE"/>
    <w:rsid w:val="00426184"/>
    <w:rsid w:val="00426BDF"/>
    <w:rsid w:val="00427026"/>
    <w:rsid w:val="00427AB5"/>
    <w:rsid w:val="0043146A"/>
    <w:rsid w:val="00431C5D"/>
    <w:rsid w:val="00431E3B"/>
    <w:rsid w:val="0043211F"/>
    <w:rsid w:val="004323D2"/>
    <w:rsid w:val="00432655"/>
    <w:rsid w:val="00433533"/>
    <w:rsid w:val="00435060"/>
    <w:rsid w:val="004352E7"/>
    <w:rsid w:val="00435B30"/>
    <w:rsid w:val="00436266"/>
    <w:rsid w:val="004406E6"/>
    <w:rsid w:val="00440C50"/>
    <w:rsid w:val="00441AF5"/>
    <w:rsid w:val="00450C93"/>
    <w:rsid w:val="00451B55"/>
    <w:rsid w:val="00451F41"/>
    <w:rsid w:val="004523AD"/>
    <w:rsid w:val="00452BAC"/>
    <w:rsid w:val="00452F8A"/>
    <w:rsid w:val="00453D75"/>
    <w:rsid w:val="00453ED5"/>
    <w:rsid w:val="004557D2"/>
    <w:rsid w:val="00455EED"/>
    <w:rsid w:val="0045620F"/>
    <w:rsid w:val="004565E5"/>
    <w:rsid w:val="00456E18"/>
    <w:rsid w:val="00456E25"/>
    <w:rsid w:val="004570ED"/>
    <w:rsid w:val="00457119"/>
    <w:rsid w:val="004600EB"/>
    <w:rsid w:val="004607C3"/>
    <w:rsid w:val="00461BD1"/>
    <w:rsid w:val="00462A7D"/>
    <w:rsid w:val="004634D2"/>
    <w:rsid w:val="00464AD3"/>
    <w:rsid w:val="00465D0A"/>
    <w:rsid w:val="004673DA"/>
    <w:rsid w:val="00467AFC"/>
    <w:rsid w:val="00467BAD"/>
    <w:rsid w:val="00467EE5"/>
    <w:rsid w:val="0047052B"/>
    <w:rsid w:val="0047090D"/>
    <w:rsid w:val="00471394"/>
    <w:rsid w:val="004725E6"/>
    <w:rsid w:val="004733F3"/>
    <w:rsid w:val="0047438F"/>
    <w:rsid w:val="0047470E"/>
    <w:rsid w:val="00474ED0"/>
    <w:rsid w:val="004752D5"/>
    <w:rsid w:val="0047553B"/>
    <w:rsid w:val="0047570E"/>
    <w:rsid w:val="00476614"/>
    <w:rsid w:val="004768D1"/>
    <w:rsid w:val="00476F89"/>
    <w:rsid w:val="00477656"/>
    <w:rsid w:val="00480304"/>
    <w:rsid w:val="004803F7"/>
    <w:rsid w:val="00480E54"/>
    <w:rsid w:val="00482F60"/>
    <w:rsid w:val="0048326C"/>
    <w:rsid w:val="00483A18"/>
    <w:rsid w:val="00484B1B"/>
    <w:rsid w:val="00485DD7"/>
    <w:rsid w:val="00486FE4"/>
    <w:rsid w:val="00490488"/>
    <w:rsid w:val="00490A68"/>
    <w:rsid w:val="0049120F"/>
    <w:rsid w:val="00492E21"/>
    <w:rsid w:val="00496719"/>
    <w:rsid w:val="00496A99"/>
    <w:rsid w:val="004A0156"/>
    <w:rsid w:val="004A0897"/>
    <w:rsid w:val="004A1069"/>
    <w:rsid w:val="004A26E7"/>
    <w:rsid w:val="004A2CDE"/>
    <w:rsid w:val="004A3C9A"/>
    <w:rsid w:val="004A5ED3"/>
    <w:rsid w:val="004A7413"/>
    <w:rsid w:val="004A75C4"/>
    <w:rsid w:val="004A75ED"/>
    <w:rsid w:val="004A7E26"/>
    <w:rsid w:val="004B12D4"/>
    <w:rsid w:val="004B3EED"/>
    <w:rsid w:val="004B485A"/>
    <w:rsid w:val="004B4896"/>
    <w:rsid w:val="004B5319"/>
    <w:rsid w:val="004B6D6B"/>
    <w:rsid w:val="004B7C82"/>
    <w:rsid w:val="004C1922"/>
    <w:rsid w:val="004C1AA6"/>
    <w:rsid w:val="004C271D"/>
    <w:rsid w:val="004C2816"/>
    <w:rsid w:val="004C2CF3"/>
    <w:rsid w:val="004C45BF"/>
    <w:rsid w:val="004C4D8A"/>
    <w:rsid w:val="004C7AFE"/>
    <w:rsid w:val="004D15EF"/>
    <w:rsid w:val="004D2745"/>
    <w:rsid w:val="004D49CD"/>
    <w:rsid w:val="004D4CF6"/>
    <w:rsid w:val="004D4FF4"/>
    <w:rsid w:val="004D633C"/>
    <w:rsid w:val="004D7372"/>
    <w:rsid w:val="004D744A"/>
    <w:rsid w:val="004D7B84"/>
    <w:rsid w:val="004D7CD2"/>
    <w:rsid w:val="004E0044"/>
    <w:rsid w:val="004E02AD"/>
    <w:rsid w:val="004E26A0"/>
    <w:rsid w:val="004E2EAA"/>
    <w:rsid w:val="004E3B85"/>
    <w:rsid w:val="004E52A7"/>
    <w:rsid w:val="004E6BDD"/>
    <w:rsid w:val="004E7B97"/>
    <w:rsid w:val="004F03D7"/>
    <w:rsid w:val="004F114D"/>
    <w:rsid w:val="004F221B"/>
    <w:rsid w:val="004F2ADB"/>
    <w:rsid w:val="004F2BD7"/>
    <w:rsid w:val="004F2E07"/>
    <w:rsid w:val="004F373A"/>
    <w:rsid w:val="004F3CAE"/>
    <w:rsid w:val="004F59C5"/>
    <w:rsid w:val="004F5AE3"/>
    <w:rsid w:val="004F790D"/>
    <w:rsid w:val="0050002F"/>
    <w:rsid w:val="0050009C"/>
    <w:rsid w:val="005006CC"/>
    <w:rsid w:val="0050176F"/>
    <w:rsid w:val="0050276B"/>
    <w:rsid w:val="00502E34"/>
    <w:rsid w:val="00502E4F"/>
    <w:rsid w:val="005032B9"/>
    <w:rsid w:val="00503853"/>
    <w:rsid w:val="0050386E"/>
    <w:rsid w:val="0050450C"/>
    <w:rsid w:val="00506625"/>
    <w:rsid w:val="00506718"/>
    <w:rsid w:val="00506827"/>
    <w:rsid w:val="0050734C"/>
    <w:rsid w:val="005074E4"/>
    <w:rsid w:val="00510ADD"/>
    <w:rsid w:val="00511F93"/>
    <w:rsid w:val="00512906"/>
    <w:rsid w:val="00516095"/>
    <w:rsid w:val="00516868"/>
    <w:rsid w:val="00516CF8"/>
    <w:rsid w:val="00520343"/>
    <w:rsid w:val="00522751"/>
    <w:rsid w:val="00524D2C"/>
    <w:rsid w:val="00524D9A"/>
    <w:rsid w:val="00526010"/>
    <w:rsid w:val="00526ADC"/>
    <w:rsid w:val="00527718"/>
    <w:rsid w:val="0053031B"/>
    <w:rsid w:val="005306E7"/>
    <w:rsid w:val="00531CB7"/>
    <w:rsid w:val="0053275A"/>
    <w:rsid w:val="00533F4A"/>
    <w:rsid w:val="00534D95"/>
    <w:rsid w:val="00534DF6"/>
    <w:rsid w:val="00535E47"/>
    <w:rsid w:val="005361AC"/>
    <w:rsid w:val="0053724B"/>
    <w:rsid w:val="00537431"/>
    <w:rsid w:val="00537FD0"/>
    <w:rsid w:val="00540964"/>
    <w:rsid w:val="00540C55"/>
    <w:rsid w:val="00541741"/>
    <w:rsid w:val="00541A53"/>
    <w:rsid w:val="00541A56"/>
    <w:rsid w:val="00542B8C"/>
    <w:rsid w:val="005435E4"/>
    <w:rsid w:val="00544457"/>
    <w:rsid w:val="00545848"/>
    <w:rsid w:val="005500B8"/>
    <w:rsid w:val="00551C0D"/>
    <w:rsid w:val="0055394B"/>
    <w:rsid w:val="005546FB"/>
    <w:rsid w:val="0055548A"/>
    <w:rsid w:val="00555A86"/>
    <w:rsid w:val="00555CA0"/>
    <w:rsid w:val="00556938"/>
    <w:rsid w:val="005574BE"/>
    <w:rsid w:val="0056144F"/>
    <w:rsid w:val="00563077"/>
    <w:rsid w:val="00563BFC"/>
    <w:rsid w:val="005644E1"/>
    <w:rsid w:val="00564F2F"/>
    <w:rsid w:val="00565E14"/>
    <w:rsid w:val="005665B4"/>
    <w:rsid w:val="00571FCE"/>
    <w:rsid w:val="00572698"/>
    <w:rsid w:val="0057688C"/>
    <w:rsid w:val="005772DA"/>
    <w:rsid w:val="00577A6D"/>
    <w:rsid w:val="00577BE7"/>
    <w:rsid w:val="00580804"/>
    <w:rsid w:val="00583D2A"/>
    <w:rsid w:val="00585198"/>
    <w:rsid w:val="00585585"/>
    <w:rsid w:val="005860AC"/>
    <w:rsid w:val="005861EA"/>
    <w:rsid w:val="0058754D"/>
    <w:rsid w:val="005907A9"/>
    <w:rsid w:val="00592B06"/>
    <w:rsid w:val="00593145"/>
    <w:rsid w:val="00593390"/>
    <w:rsid w:val="0059362C"/>
    <w:rsid w:val="00593AD0"/>
    <w:rsid w:val="00594DD0"/>
    <w:rsid w:val="00595C11"/>
    <w:rsid w:val="0059603A"/>
    <w:rsid w:val="0059777B"/>
    <w:rsid w:val="00597A3E"/>
    <w:rsid w:val="005A04F5"/>
    <w:rsid w:val="005A05B2"/>
    <w:rsid w:val="005A07D2"/>
    <w:rsid w:val="005A243B"/>
    <w:rsid w:val="005A51C9"/>
    <w:rsid w:val="005A5FFE"/>
    <w:rsid w:val="005A604F"/>
    <w:rsid w:val="005B06CD"/>
    <w:rsid w:val="005B082B"/>
    <w:rsid w:val="005B1542"/>
    <w:rsid w:val="005B3779"/>
    <w:rsid w:val="005B3BB6"/>
    <w:rsid w:val="005B500E"/>
    <w:rsid w:val="005B6017"/>
    <w:rsid w:val="005B662B"/>
    <w:rsid w:val="005B69B1"/>
    <w:rsid w:val="005B6F20"/>
    <w:rsid w:val="005C174D"/>
    <w:rsid w:val="005C2CFB"/>
    <w:rsid w:val="005C3EB6"/>
    <w:rsid w:val="005C4890"/>
    <w:rsid w:val="005C723A"/>
    <w:rsid w:val="005C77CF"/>
    <w:rsid w:val="005C7CB2"/>
    <w:rsid w:val="005D2BE2"/>
    <w:rsid w:val="005D334C"/>
    <w:rsid w:val="005D3428"/>
    <w:rsid w:val="005D404D"/>
    <w:rsid w:val="005D4051"/>
    <w:rsid w:val="005D4A8D"/>
    <w:rsid w:val="005D4CDB"/>
    <w:rsid w:val="005D4D2C"/>
    <w:rsid w:val="005D5DA5"/>
    <w:rsid w:val="005D65DB"/>
    <w:rsid w:val="005E068B"/>
    <w:rsid w:val="005E0DF1"/>
    <w:rsid w:val="005E161C"/>
    <w:rsid w:val="005E2899"/>
    <w:rsid w:val="005E3414"/>
    <w:rsid w:val="005E3B3B"/>
    <w:rsid w:val="005E5CBD"/>
    <w:rsid w:val="005E69DC"/>
    <w:rsid w:val="005E6C1F"/>
    <w:rsid w:val="005E7790"/>
    <w:rsid w:val="005F0510"/>
    <w:rsid w:val="005F0CF5"/>
    <w:rsid w:val="005F229A"/>
    <w:rsid w:val="005F2450"/>
    <w:rsid w:val="005F285C"/>
    <w:rsid w:val="005F2A2A"/>
    <w:rsid w:val="005F4E4B"/>
    <w:rsid w:val="005F578F"/>
    <w:rsid w:val="005F5C11"/>
    <w:rsid w:val="005F6730"/>
    <w:rsid w:val="006008FE"/>
    <w:rsid w:val="0060169C"/>
    <w:rsid w:val="006022D3"/>
    <w:rsid w:val="00602FB4"/>
    <w:rsid w:val="00603886"/>
    <w:rsid w:val="006040F6"/>
    <w:rsid w:val="006047A9"/>
    <w:rsid w:val="00604B33"/>
    <w:rsid w:val="00607A8F"/>
    <w:rsid w:val="00611C2D"/>
    <w:rsid w:val="006132BD"/>
    <w:rsid w:val="006150D6"/>
    <w:rsid w:val="00620648"/>
    <w:rsid w:val="0062240C"/>
    <w:rsid w:val="00622653"/>
    <w:rsid w:val="00623305"/>
    <w:rsid w:val="006237C4"/>
    <w:rsid w:val="00624452"/>
    <w:rsid w:val="00624499"/>
    <w:rsid w:val="00625C66"/>
    <w:rsid w:val="00630A16"/>
    <w:rsid w:val="00631AEA"/>
    <w:rsid w:val="00631C48"/>
    <w:rsid w:val="0063242B"/>
    <w:rsid w:val="00632764"/>
    <w:rsid w:val="0063351D"/>
    <w:rsid w:val="0063386E"/>
    <w:rsid w:val="00634132"/>
    <w:rsid w:val="00634BD8"/>
    <w:rsid w:val="006354BF"/>
    <w:rsid w:val="00635A3C"/>
    <w:rsid w:val="00635F70"/>
    <w:rsid w:val="00640CD2"/>
    <w:rsid w:val="00641B2A"/>
    <w:rsid w:val="00643E68"/>
    <w:rsid w:val="00644A2D"/>
    <w:rsid w:val="00644E82"/>
    <w:rsid w:val="006451DC"/>
    <w:rsid w:val="00647220"/>
    <w:rsid w:val="00650079"/>
    <w:rsid w:val="00651B7B"/>
    <w:rsid w:val="00651F06"/>
    <w:rsid w:val="00652472"/>
    <w:rsid w:val="00653009"/>
    <w:rsid w:val="0065395E"/>
    <w:rsid w:val="00655E59"/>
    <w:rsid w:val="00656054"/>
    <w:rsid w:val="0065708D"/>
    <w:rsid w:val="006574FC"/>
    <w:rsid w:val="006616DA"/>
    <w:rsid w:val="0066242A"/>
    <w:rsid w:val="006638A6"/>
    <w:rsid w:val="00665E37"/>
    <w:rsid w:val="00666258"/>
    <w:rsid w:val="00666361"/>
    <w:rsid w:val="006666FD"/>
    <w:rsid w:val="00666A29"/>
    <w:rsid w:val="0067005D"/>
    <w:rsid w:val="006725FA"/>
    <w:rsid w:val="00673F5F"/>
    <w:rsid w:val="00674470"/>
    <w:rsid w:val="00675CB6"/>
    <w:rsid w:val="00675DB3"/>
    <w:rsid w:val="00676181"/>
    <w:rsid w:val="00677B95"/>
    <w:rsid w:val="00680934"/>
    <w:rsid w:val="00682489"/>
    <w:rsid w:val="00682771"/>
    <w:rsid w:val="00683FF2"/>
    <w:rsid w:val="006840C1"/>
    <w:rsid w:val="00684307"/>
    <w:rsid w:val="00684B17"/>
    <w:rsid w:val="00685CB4"/>
    <w:rsid w:val="00685D58"/>
    <w:rsid w:val="00687261"/>
    <w:rsid w:val="00687C59"/>
    <w:rsid w:val="006900A9"/>
    <w:rsid w:val="00690591"/>
    <w:rsid w:val="006908D2"/>
    <w:rsid w:val="00691A1D"/>
    <w:rsid w:val="00693287"/>
    <w:rsid w:val="006938E8"/>
    <w:rsid w:val="00694326"/>
    <w:rsid w:val="0069512C"/>
    <w:rsid w:val="0069644E"/>
    <w:rsid w:val="00696F8E"/>
    <w:rsid w:val="006A0B36"/>
    <w:rsid w:val="006A0F2A"/>
    <w:rsid w:val="006A1574"/>
    <w:rsid w:val="006A2B59"/>
    <w:rsid w:val="006A2F28"/>
    <w:rsid w:val="006A371C"/>
    <w:rsid w:val="006A6031"/>
    <w:rsid w:val="006A62EC"/>
    <w:rsid w:val="006A6313"/>
    <w:rsid w:val="006A6440"/>
    <w:rsid w:val="006A69DD"/>
    <w:rsid w:val="006A7963"/>
    <w:rsid w:val="006A79AB"/>
    <w:rsid w:val="006B030B"/>
    <w:rsid w:val="006B0F0F"/>
    <w:rsid w:val="006B120B"/>
    <w:rsid w:val="006B151C"/>
    <w:rsid w:val="006B3C12"/>
    <w:rsid w:val="006B5D6B"/>
    <w:rsid w:val="006B6636"/>
    <w:rsid w:val="006B7278"/>
    <w:rsid w:val="006B76C4"/>
    <w:rsid w:val="006B7925"/>
    <w:rsid w:val="006B7F76"/>
    <w:rsid w:val="006B7F79"/>
    <w:rsid w:val="006C1731"/>
    <w:rsid w:val="006C2160"/>
    <w:rsid w:val="006C277B"/>
    <w:rsid w:val="006C27C8"/>
    <w:rsid w:val="006C2AA6"/>
    <w:rsid w:val="006C302F"/>
    <w:rsid w:val="006C33B6"/>
    <w:rsid w:val="006C3614"/>
    <w:rsid w:val="006C3DD3"/>
    <w:rsid w:val="006C40F2"/>
    <w:rsid w:val="006C6751"/>
    <w:rsid w:val="006C7FFB"/>
    <w:rsid w:val="006D01BB"/>
    <w:rsid w:val="006D1F16"/>
    <w:rsid w:val="006D222E"/>
    <w:rsid w:val="006D3299"/>
    <w:rsid w:val="006D3650"/>
    <w:rsid w:val="006D3F36"/>
    <w:rsid w:val="006D413B"/>
    <w:rsid w:val="006D5434"/>
    <w:rsid w:val="006D5E47"/>
    <w:rsid w:val="006D67E9"/>
    <w:rsid w:val="006D745B"/>
    <w:rsid w:val="006D7790"/>
    <w:rsid w:val="006E10D6"/>
    <w:rsid w:val="006E24DF"/>
    <w:rsid w:val="006E4816"/>
    <w:rsid w:val="006E5136"/>
    <w:rsid w:val="006F1200"/>
    <w:rsid w:val="006F1DCD"/>
    <w:rsid w:val="006F1E6F"/>
    <w:rsid w:val="006F25BD"/>
    <w:rsid w:val="006F2704"/>
    <w:rsid w:val="006F3537"/>
    <w:rsid w:val="006F622C"/>
    <w:rsid w:val="00701BC0"/>
    <w:rsid w:val="00702C36"/>
    <w:rsid w:val="00702D3A"/>
    <w:rsid w:val="007040C1"/>
    <w:rsid w:val="00705536"/>
    <w:rsid w:val="00706160"/>
    <w:rsid w:val="00706686"/>
    <w:rsid w:val="0070711F"/>
    <w:rsid w:val="00707AE1"/>
    <w:rsid w:val="00707CD8"/>
    <w:rsid w:val="00711585"/>
    <w:rsid w:val="007120CA"/>
    <w:rsid w:val="00713030"/>
    <w:rsid w:val="00713299"/>
    <w:rsid w:val="00713587"/>
    <w:rsid w:val="0071366C"/>
    <w:rsid w:val="00713850"/>
    <w:rsid w:val="0071420A"/>
    <w:rsid w:val="00714FC2"/>
    <w:rsid w:val="00715160"/>
    <w:rsid w:val="00715534"/>
    <w:rsid w:val="007169C2"/>
    <w:rsid w:val="00717B28"/>
    <w:rsid w:val="00722320"/>
    <w:rsid w:val="007232FD"/>
    <w:rsid w:val="0072384D"/>
    <w:rsid w:val="00723967"/>
    <w:rsid w:val="0072418D"/>
    <w:rsid w:val="007261D8"/>
    <w:rsid w:val="00726D4F"/>
    <w:rsid w:val="00727D28"/>
    <w:rsid w:val="00730B69"/>
    <w:rsid w:val="0073219B"/>
    <w:rsid w:val="007328A9"/>
    <w:rsid w:val="007335CE"/>
    <w:rsid w:val="007343DE"/>
    <w:rsid w:val="00734B7E"/>
    <w:rsid w:val="007362C6"/>
    <w:rsid w:val="007365DB"/>
    <w:rsid w:val="0073675D"/>
    <w:rsid w:val="0073710C"/>
    <w:rsid w:val="007377EF"/>
    <w:rsid w:val="00740C76"/>
    <w:rsid w:val="00741689"/>
    <w:rsid w:val="00742C68"/>
    <w:rsid w:val="00743A53"/>
    <w:rsid w:val="007441E7"/>
    <w:rsid w:val="00744523"/>
    <w:rsid w:val="00744941"/>
    <w:rsid w:val="007451D8"/>
    <w:rsid w:val="00746623"/>
    <w:rsid w:val="00746BD3"/>
    <w:rsid w:val="00747DD6"/>
    <w:rsid w:val="00752452"/>
    <w:rsid w:val="007530C6"/>
    <w:rsid w:val="00753353"/>
    <w:rsid w:val="00755BB3"/>
    <w:rsid w:val="00755CB3"/>
    <w:rsid w:val="00756367"/>
    <w:rsid w:val="00756455"/>
    <w:rsid w:val="00757005"/>
    <w:rsid w:val="00757238"/>
    <w:rsid w:val="0075792E"/>
    <w:rsid w:val="007600CA"/>
    <w:rsid w:val="00760C66"/>
    <w:rsid w:val="00761568"/>
    <w:rsid w:val="00761E27"/>
    <w:rsid w:val="00762761"/>
    <w:rsid w:val="00763C0C"/>
    <w:rsid w:val="00763C9C"/>
    <w:rsid w:val="007649A1"/>
    <w:rsid w:val="0076523B"/>
    <w:rsid w:val="00765EC5"/>
    <w:rsid w:val="00766474"/>
    <w:rsid w:val="00770679"/>
    <w:rsid w:val="007708B5"/>
    <w:rsid w:val="00770B7A"/>
    <w:rsid w:val="007715D4"/>
    <w:rsid w:val="00772732"/>
    <w:rsid w:val="00773BC2"/>
    <w:rsid w:val="00775496"/>
    <w:rsid w:val="00775704"/>
    <w:rsid w:val="00775BBE"/>
    <w:rsid w:val="00775E22"/>
    <w:rsid w:val="0077663B"/>
    <w:rsid w:val="0077794F"/>
    <w:rsid w:val="00777CB7"/>
    <w:rsid w:val="00780102"/>
    <w:rsid w:val="007823B0"/>
    <w:rsid w:val="00784251"/>
    <w:rsid w:val="00785275"/>
    <w:rsid w:val="00786788"/>
    <w:rsid w:val="00786B24"/>
    <w:rsid w:val="00787484"/>
    <w:rsid w:val="007879A5"/>
    <w:rsid w:val="00787CD2"/>
    <w:rsid w:val="00790142"/>
    <w:rsid w:val="00790CB3"/>
    <w:rsid w:val="00791699"/>
    <w:rsid w:val="007917FC"/>
    <w:rsid w:val="00791931"/>
    <w:rsid w:val="00792D18"/>
    <w:rsid w:val="00793244"/>
    <w:rsid w:val="0079383E"/>
    <w:rsid w:val="007954AC"/>
    <w:rsid w:val="0079593F"/>
    <w:rsid w:val="007967C9"/>
    <w:rsid w:val="00796833"/>
    <w:rsid w:val="007970A2"/>
    <w:rsid w:val="007A0A37"/>
    <w:rsid w:val="007A3202"/>
    <w:rsid w:val="007A3667"/>
    <w:rsid w:val="007A4BDD"/>
    <w:rsid w:val="007A59C6"/>
    <w:rsid w:val="007A6FA3"/>
    <w:rsid w:val="007A7F39"/>
    <w:rsid w:val="007B1F11"/>
    <w:rsid w:val="007B3C4F"/>
    <w:rsid w:val="007B6564"/>
    <w:rsid w:val="007C16CF"/>
    <w:rsid w:val="007C1E53"/>
    <w:rsid w:val="007C2375"/>
    <w:rsid w:val="007C30DB"/>
    <w:rsid w:val="007C35DE"/>
    <w:rsid w:val="007C450F"/>
    <w:rsid w:val="007C6174"/>
    <w:rsid w:val="007C636D"/>
    <w:rsid w:val="007C76DC"/>
    <w:rsid w:val="007D125F"/>
    <w:rsid w:val="007D642E"/>
    <w:rsid w:val="007D7C20"/>
    <w:rsid w:val="007E055C"/>
    <w:rsid w:val="007E0AF8"/>
    <w:rsid w:val="007E1646"/>
    <w:rsid w:val="007E2260"/>
    <w:rsid w:val="007E27A0"/>
    <w:rsid w:val="007E3A00"/>
    <w:rsid w:val="007E3A52"/>
    <w:rsid w:val="007E3C76"/>
    <w:rsid w:val="007E422A"/>
    <w:rsid w:val="007E4DC3"/>
    <w:rsid w:val="007E5E9B"/>
    <w:rsid w:val="007E6558"/>
    <w:rsid w:val="007E68D1"/>
    <w:rsid w:val="007E7363"/>
    <w:rsid w:val="007E77DE"/>
    <w:rsid w:val="007E7E12"/>
    <w:rsid w:val="007E7EA5"/>
    <w:rsid w:val="007F3664"/>
    <w:rsid w:val="007F63CA"/>
    <w:rsid w:val="007F7584"/>
    <w:rsid w:val="008000AB"/>
    <w:rsid w:val="008006DF"/>
    <w:rsid w:val="0080150E"/>
    <w:rsid w:val="008031A3"/>
    <w:rsid w:val="0080438D"/>
    <w:rsid w:val="00804AE4"/>
    <w:rsid w:val="00804E2B"/>
    <w:rsid w:val="0080522F"/>
    <w:rsid w:val="0080616C"/>
    <w:rsid w:val="0080661C"/>
    <w:rsid w:val="008073CB"/>
    <w:rsid w:val="0081001A"/>
    <w:rsid w:val="00810E8F"/>
    <w:rsid w:val="0081107E"/>
    <w:rsid w:val="00811AAF"/>
    <w:rsid w:val="00811B36"/>
    <w:rsid w:val="00813A08"/>
    <w:rsid w:val="00814AAB"/>
    <w:rsid w:val="00814AEA"/>
    <w:rsid w:val="00820749"/>
    <w:rsid w:val="0082123E"/>
    <w:rsid w:val="00824619"/>
    <w:rsid w:val="008246D7"/>
    <w:rsid w:val="00824B95"/>
    <w:rsid w:val="0082641E"/>
    <w:rsid w:val="00826ADA"/>
    <w:rsid w:val="00826EFB"/>
    <w:rsid w:val="00827846"/>
    <w:rsid w:val="00827AA6"/>
    <w:rsid w:val="008314C1"/>
    <w:rsid w:val="0083161D"/>
    <w:rsid w:val="00831C77"/>
    <w:rsid w:val="00831E10"/>
    <w:rsid w:val="00833902"/>
    <w:rsid w:val="00836697"/>
    <w:rsid w:val="008374FC"/>
    <w:rsid w:val="00837673"/>
    <w:rsid w:val="00840955"/>
    <w:rsid w:val="008415FA"/>
    <w:rsid w:val="0084267D"/>
    <w:rsid w:val="00843006"/>
    <w:rsid w:val="00844C99"/>
    <w:rsid w:val="008450F0"/>
    <w:rsid w:val="00845D0B"/>
    <w:rsid w:val="008464D9"/>
    <w:rsid w:val="00846BC9"/>
    <w:rsid w:val="00851A71"/>
    <w:rsid w:val="00852B80"/>
    <w:rsid w:val="00853246"/>
    <w:rsid w:val="00854887"/>
    <w:rsid w:val="00854BA3"/>
    <w:rsid w:val="00855B74"/>
    <w:rsid w:val="00855FEB"/>
    <w:rsid w:val="00856895"/>
    <w:rsid w:val="0085777C"/>
    <w:rsid w:val="00857D4B"/>
    <w:rsid w:val="0086112B"/>
    <w:rsid w:val="00862042"/>
    <w:rsid w:val="00863884"/>
    <w:rsid w:val="00863AFC"/>
    <w:rsid w:val="00863F58"/>
    <w:rsid w:val="008649D8"/>
    <w:rsid w:val="00867B4A"/>
    <w:rsid w:val="00867BA7"/>
    <w:rsid w:val="008708E0"/>
    <w:rsid w:val="00870CB8"/>
    <w:rsid w:val="00870ED8"/>
    <w:rsid w:val="0087175A"/>
    <w:rsid w:val="00871CF6"/>
    <w:rsid w:val="008736A8"/>
    <w:rsid w:val="00876697"/>
    <w:rsid w:val="00876788"/>
    <w:rsid w:val="00876ED2"/>
    <w:rsid w:val="008775BB"/>
    <w:rsid w:val="00877D57"/>
    <w:rsid w:val="00880A21"/>
    <w:rsid w:val="008843A6"/>
    <w:rsid w:val="00885247"/>
    <w:rsid w:val="00885C16"/>
    <w:rsid w:val="00885DFA"/>
    <w:rsid w:val="008862E9"/>
    <w:rsid w:val="008869A7"/>
    <w:rsid w:val="00886B4C"/>
    <w:rsid w:val="008906CC"/>
    <w:rsid w:val="00890C30"/>
    <w:rsid w:val="00891034"/>
    <w:rsid w:val="00891A90"/>
    <w:rsid w:val="00891AA7"/>
    <w:rsid w:val="008929B1"/>
    <w:rsid w:val="008930BA"/>
    <w:rsid w:val="008931F0"/>
    <w:rsid w:val="008936B8"/>
    <w:rsid w:val="00895074"/>
    <w:rsid w:val="008953DA"/>
    <w:rsid w:val="00897427"/>
    <w:rsid w:val="008978C7"/>
    <w:rsid w:val="008A2E43"/>
    <w:rsid w:val="008A3610"/>
    <w:rsid w:val="008A50CF"/>
    <w:rsid w:val="008A54CF"/>
    <w:rsid w:val="008A5E27"/>
    <w:rsid w:val="008A62F4"/>
    <w:rsid w:val="008B50DE"/>
    <w:rsid w:val="008B55AA"/>
    <w:rsid w:val="008B63E5"/>
    <w:rsid w:val="008B66D5"/>
    <w:rsid w:val="008B6D66"/>
    <w:rsid w:val="008B7354"/>
    <w:rsid w:val="008B7A9A"/>
    <w:rsid w:val="008C0270"/>
    <w:rsid w:val="008C0F2F"/>
    <w:rsid w:val="008C2190"/>
    <w:rsid w:val="008C365F"/>
    <w:rsid w:val="008C4619"/>
    <w:rsid w:val="008C4E3B"/>
    <w:rsid w:val="008C5AD7"/>
    <w:rsid w:val="008C71C0"/>
    <w:rsid w:val="008C7506"/>
    <w:rsid w:val="008C762D"/>
    <w:rsid w:val="008C7BE3"/>
    <w:rsid w:val="008C7ECA"/>
    <w:rsid w:val="008D0E36"/>
    <w:rsid w:val="008D227F"/>
    <w:rsid w:val="008D26D9"/>
    <w:rsid w:val="008D37AF"/>
    <w:rsid w:val="008D4238"/>
    <w:rsid w:val="008D42C7"/>
    <w:rsid w:val="008D4B69"/>
    <w:rsid w:val="008D63A7"/>
    <w:rsid w:val="008D6BB6"/>
    <w:rsid w:val="008D7BEF"/>
    <w:rsid w:val="008D7DF9"/>
    <w:rsid w:val="008E0001"/>
    <w:rsid w:val="008E06C9"/>
    <w:rsid w:val="008E13C6"/>
    <w:rsid w:val="008E1E3C"/>
    <w:rsid w:val="008E3396"/>
    <w:rsid w:val="008E3A39"/>
    <w:rsid w:val="008E3D1B"/>
    <w:rsid w:val="008F3045"/>
    <w:rsid w:val="008F31BB"/>
    <w:rsid w:val="008F4734"/>
    <w:rsid w:val="008F4C9B"/>
    <w:rsid w:val="008F574D"/>
    <w:rsid w:val="008F5EF0"/>
    <w:rsid w:val="008F61D0"/>
    <w:rsid w:val="00901808"/>
    <w:rsid w:val="00903528"/>
    <w:rsid w:val="009038C0"/>
    <w:rsid w:val="009039D7"/>
    <w:rsid w:val="00904351"/>
    <w:rsid w:val="00907DB9"/>
    <w:rsid w:val="0091017C"/>
    <w:rsid w:val="00910381"/>
    <w:rsid w:val="00911DFB"/>
    <w:rsid w:val="00912EE1"/>
    <w:rsid w:val="0091399B"/>
    <w:rsid w:val="0091602C"/>
    <w:rsid w:val="00916C9B"/>
    <w:rsid w:val="00917623"/>
    <w:rsid w:val="0091769F"/>
    <w:rsid w:val="009179B2"/>
    <w:rsid w:val="00917DE3"/>
    <w:rsid w:val="00920BD3"/>
    <w:rsid w:val="009216FE"/>
    <w:rsid w:val="00921945"/>
    <w:rsid w:val="00921D9C"/>
    <w:rsid w:val="00922945"/>
    <w:rsid w:val="00923158"/>
    <w:rsid w:val="009238CF"/>
    <w:rsid w:val="00925608"/>
    <w:rsid w:val="00926E43"/>
    <w:rsid w:val="0092709C"/>
    <w:rsid w:val="0092791E"/>
    <w:rsid w:val="00927D25"/>
    <w:rsid w:val="009309D2"/>
    <w:rsid w:val="00930A61"/>
    <w:rsid w:val="0093230A"/>
    <w:rsid w:val="00933520"/>
    <w:rsid w:val="00933937"/>
    <w:rsid w:val="00934ED6"/>
    <w:rsid w:val="00934F1E"/>
    <w:rsid w:val="00935F51"/>
    <w:rsid w:val="0094019D"/>
    <w:rsid w:val="00940E66"/>
    <w:rsid w:val="00941668"/>
    <w:rsid w:val="00941A25"/>
    <w:rsid w:val="00943927"/>
    <w:rsid w:val="00943A82"/>
    <w:rsid w:val="009442C9"/>
    <w:rsid w:val="00944464"/>
    <w:rsid w:val="00944CA8"/>
    <w:rsid w:val="009459E5"/>
    <w:rsid w:val="00945C28"/>
    <w:rsid w:val="00954A9F"/>
    <w:rsid w:val="0095516B"/>
    <w:rsid w:val="00955DC3"/>
    <w:rsid w:val="00956545"/>
    <w:rsid w:val="00957D40"/>
    <w:rsid w:val="00960174"/>
    <w:rsid w:val="00960D02"/>
    <w:rsid w:val="009612D4"/>
    <w:rsid w:val="0096357F"/>
    <w:rsid w:val="00963C6E"/>
    <w:rsid w:val="00964DB0"/>
    <w:rsid w:val="00965C26"/>
    <w:rsid w:val="009663DE"/>
    <w:rsid w:val="00966660"/>
    <w:rsid w:val="0096697C"/>
    <w:rsid w:val="00967295"/>
    <w:rsid w:val="009679D0"/>
    <w:rsid w:val="00970331"/>
    <w:rsid w:val="00970F2D"/>
    <w:rsid w:val="0097525F"/>
    <w:rsid w:val="0097560D"/>
    <w:rsid w:val="00975AFB"/>
    <w:rsid w:val="00976E79"/>
    <w:rsid w:val="009772A8"/>
    <w:rsid w:val="0097747D"/>
    <w:rsid w:val="0098255F"/>
    <w:rsid w:val="009829C9"/>
    <w:rsid w:val="009838F3"/>
    <w:rsid w:val="009845D6"/>
    <w:rsid w:val="00984762"/>
    <w:rsid w:val="00986E8B"/>
    <w:rsid w:val="00987DB8"/>
    <w:rsid w:val="00990071"/>
    <w:rsid w:val="00991210"/>
    <w:rsid w:val="00994326"/>
    <w:rsid w:val="00995C94"/>
    <w:rsid w:val="009A12DB"/>
    <w:rsid w:val="009A2A6C"/>
    <w:rsid w:val="009A2BE8"/>
    <w:rsid w:val="009A3B2E"/>
    <w:rsid w:val="009A4802"/>
    <w:rsid w:val="009A4CF6"/>
    <w:rsid w:val="009A50EE"/>
    <w:rsid w:val="009A6BB5"/>
    <w:rsid w:val="009A6DB3"/>
    <w:rsid w:val="009A71B5"/>
    <w:rsid w:val="009A7A9C"/>
    <w:rsid w:val="009B3490"/>
    <w:rsid w:val="009B4BBB"/>
    <w:rsid w:val="009B59D7"/>
    <w:rsid w:val="009B63E1"/>
    <w:rsid w:val="009B6FC2"/>
    <w:rsid w:val="009B75C8"/>
    <w:rsid w:val="009C188B"/>
    <w:rsid w:val="009C1BC5"/>
    <w:rsid w:val="009C210D"/>
    <w:rsid w:val="009C4A02"/>
    <w:rsid w:val="009C6C90"/>
    <w:rsid w:val="009D0636"/>
    <w:rsid w:val="009D133C"/>
    <w:rsid w:val="009D194C"/>
    <w:rsid w:val="009D1AF7"/>
    <w:rsid w:val="009D1C98"/>
    <w:rsid w:val="009D5206"/>
    <w:rsid w:val="009D5554"/>
    <w:rsid w:val="009D56FD"/>
    <w:rsid w:val="009D5B02"/>
    <w:rsid w:val="009D7306"/>
    <w:rsid w:val="009E0671"/>
    <w:rsid w:val="009E0BD8"/>
    <w:rsid w:val="009E213D"/>
    <w:rsid w:val="009E25A0"/>
    <w:rsid w:val="009E3E77"/>
    <w:rsid w:val="009E4B97"/>
    <w:rsid w:val="009E5186"/>
    <w:rsid w:val="009E558D"/>
    <w:rsid w:val="009F39BF"/>
    <w:rsid w:val="009F4AC3"/>
    <w:rsid w:val="009F6979"/>
    <w:rsid w:val="009F7C21"/>
    <w:rsid w:val="00A00C4E"/>
    <w:rsid w:val="00A037D8"/>
    <w:rsid w:val="00A03E37"/>
    <w:rsid w:val="00A05733"/>
    <w:rsid w:val="00A0768A"/>
    <w:rsid w:val="00A0797C"/>
    <w:rsid w:val="00A102F1"/>
    <w:rsid w:val="00A11714"/>
    <w:rsid w:val="00A11A47"/>
    <w:rsid w:val="00A121CE"/>
    <w:rsid w:val="00A12CB1"/>
    <w:rsid w:val="00A13B7E"/>
    <w:rsid w:val="00A1698E"/>
    <w:rsid w:val="00A16B36"/>
    <w:rsid w:val="00A177CD"/>
    <w:rsid w:val="00A21801"/>
    <w:rsid w:val="00A2219A"/>
    <w:rsid w:val="00A227D1"/>
    <w:rsid w:val="00A23580"/>
    <w:rsid w:val="00A240EA"/>
    <w:rsid w:val="00A253C1"/>
    <w:rsid w:val="00A25AFC"/>
    <w:rsid w:val="00A268AB"/>
    <w:rsid w:val="00A26B2A"/>
    <w:rsid w:val="00A32703"/>
    <w:rsid w:val="00A32A79"/>
    <w:rsid w:val="00A33368"/>
    <w:rsid w:val="00A3340B"/>
    <w:rsid w:val="00A33500"/>
    <w:rsid w:val="00A3358C"/>
    <w:rsid w:val="00A337F8"/>
    <w:rsid w:val="00A33D5F"/>
    <w:rsid w:val="00A34B6C"/>
    <w:rsid w:val="00A34C93"/>
    <w:rsid w:val="00A3598C"/>
    <w:rsid w:val="00A364BF"/>
    <w:rsid w:val="00A37838"/>
    <w:rsid w:val="00A37CA2"/>
    <w:rsid w:val="00A37E09"/>
    <w:rsid w:val="00A40056"/>
    <w:rsid w:val="00A4097D"/>
    <w:rsid w:val="00A40980"/>
    <w:rsid w:val="00A427CD"/>
    <w:rsid w:val="00A43FEB"/>
    <w:rsid w:val="00A44A78"/>
    <w:rsid w:val="00A44BB8"/>
    <w:rsid w:val="00A4512E"/>
    <w:rsid w:val="00A45275"/>
    <w:rsid w:val="00A5000F"/>
    <w:rsid w:val="00A50CB4"/>
    <w:rsid w:val="00A513A1"/>
    <w:rsid w:val="00A51E6E"/>
    <w:rsid w:val="00A5232A"/>
    <w:rsid w:val="00A52C44"/>
    <w:rsid w:val="00A52C4A"/>
    <w:rsid w:val="00A5407F"/>
    <w:rsid w:val="00A544EB"/>
    <w:rsid w:val="00A55797"/>
    <w:rsid w:val="00A565B8"/>
    <w:rsid w:val="00A570D2"/>
    <w:rsid w:val="00A6098F"/>
    <w:rsid w:val="00A609E9"/>
    <w:rsid w:val="00A611C8"/>
    <w:rsid w:val="00A61752"/>
    <w:rsid w:val="00A618C4"/>
    <w:rsid w:val="00A6259B"/>
    <w:rsid w:val="00A630E8"/>
    <w:rsid w:val="00A65057"/>
    <w:rsid w:val="00A66C1B"/>
    <w:rsid w:val="00A67444"/>
    <w:rsid w:val="00A67B13"/>
    <w:rsid w:val="00A719AF"/>
    <w:rsid w:val="00A71B18"/>
    <w:rsid w:val="00A71BBC"/>
    <w:rsid w:val="00A71FFB"/>
    <w:rsid w:val="00A72638"/>
    <w:rsid w:val="00A72B85"/>
    <w:rsid w:val="00A73DD3"/>
    <w:rsid w:val="00A74B32"/>
    <w:rsid w:val="00A74C2E"/>
    <w:rsid w:val="00A75A81"/>
    <w:rsid w:val="00A75AEC"/>
    <w:rsid w:val="00A767C6"/>
    <w:rsid w:val="00A76BFF"/>
    <w:rsid w:val="00A77BE1"/>
    <w:rsid w:val="00A8229B"/>
    <w:rsid w:val="00A82815"/>
    <w:rsid w:val="00A83614"/>
    <w:rsid w:val="00A84AF8"/>
    <w:rsid w:val="00A84B02"/>
    <w:rsid w:val="00A84C0A"/>
    <w:rsid w:val="00A86A90"/>
    <w:rsid w:val="00A878D1"/>
    <w:rsid w:val="00A903FC"/>
    <w:rsid w:val="00A90FD9"/>
    <w:rsid w:val="00A91BF5"/>
    <w:rsid w:val="00A91DDC"/>
    <w:rsid w:val="00A92C37"/>
    <w:rsid w:val="00A937BD"/>
    <w:rsid w:val="00A93FCC"/>
    <w:rsid w:val="00A95A65"/>
    <w:rsid w:val="00A95C86"/>
    <w:rsid w:val="00A96203"/>
    <w:rsid w:val="00A96A0E"/>
    <w:rsid w:val="00A9726E"/>
    <w:rsid w:val="00AA005E"/>
    <w:rsid w:val="00AA13D5"/>
    <w:rsid w:val="00AA1E7A"/>
    <w:rsid w:val="00AA2175"/>
    <w:rsid w:val="00AA2303"/>
    <w:rsid w:val="00AA2580"/>
    <w:rsid w:val="00AA2842"/>
    <w:rsid w:val="00AA4275"/>
    <w:rsid w:val="00AA4330"/>
    <w:rsid w:val="00AA6C4B"/>
    <w:rsid w:val="00AB0AD4"/>
    <w:rsid w:val="00AB17E7"/>
    <w:rsid w:val="00AB1B3F"/>
    <w:rsid w:val="00AB2BAF"/>
    <w:rsid w:val="00AB3606"/>
    <w:rsid w:val="00AB365F"/>
    <w:rsid w:val="00AC0D28"/>
    <w:rsid w:val="00AC1A19"/>
    <w:rsid w:val="00AC21C7"/>
    <w:rsid w:val="00AC23D1"/>
    <w:rsid w:val="00AC2454"/>
    <w:rsid w:val="00AC26E5"/>
    <w:rsid w:val="00AC35E2"/>
    <w:rsid w:val="00AC57F7"/>
    <w:rsid w:val="00AD07C9"/>
    <w:rsid w:val="00AD19C7"/>
    <w:rsid w:val="00AD1E0B"/>
    <w:rsid w:val="00AD20F0"/>
    <w:rsid w:val="00AD2385"/>
    <w:rsid w:val="00AD2BDB"/>
    <w:rsid w:val="00AD2FCC"/>
    <w:rsid w:val="00AD32EE"/>
    <w:rsid w:val="00AD4210"/>
    <w:rsid w:val="00AD6228"/>
    <w:rsid w:val="00AD6FD3"/>
    <w:rsid w:val="00AD712C"/>
    <w:rsid w:val="00AE1460"/>
    <w:rsid w:val="00AE1922"/>
    <w:rsid w:val="00AE22BB"/>
    <w:rsid w:val="00AE2C30"/>
    <w:rsid w:val="00AE4337"/>
    <w:rsid w:val="00AE439C"/>
    <w:rsid w:val="00AE4CDB"/>
    <w:rsid w:val="00AE5515"/>
    <w:rsid w:val="00AE60CE"/>
    <w:rsid w:val="00AE641C"/>
    <w:rsid w:val="00AE6910"/>
    <w:rsid w:val="00AE70CB"/>
    <w:rsid w:val="00AE7346"/>
    <w:rsid w:val="00AE7385"/>
    <w:rsid w:val="00AF0858"/>
    <w:rsid w:val="00AF3275"/>
    <w:rsid w:val="00AF36AE"/>
    <w:rsid w:val="00AF49A2"/>
    <w:rsid w:val="00AF4F8F"/>
    <w:rsid w:val="00AF54E0"/>
    <w:rsid w:val="00AF6E9C"/>
    <w:rsid w:val="00AF7A27"/>
    <w:rsid w:val="00B00473"/>
    <w:rsid w:val="00B00745"/>
    <w:rsid w:val="00B022C9"/>
    <w:rsid w:val="00B02559"/>
    <w:rsid w:val="00B0334D"/>
    <w:rsid w:val="00B0505B"/>
    <w:rsid w:val="00B05161"/>
    <w:rsid w:val="00B052F6"/>
    <w:rsid w:val="00B06511"/>
    <w:rsid w:val="00B10F43"/>
    <w:rsid w:val="00B112FF"/>
    <w:rsid w:val="00B12CDD"/>
    <w:rsid w:val="00B13E8A"/>
    <w:rsid w:val="00B13F27"/>
    <w:rsid w:val="00B1488F"/>
    <w:rsid w:val="00B1548D"/>
    <w:rsid w:val="00B16BC6"/>
    <w:rsid w:val="00B16EA9"/>
    <w:rsid w:val="00B170FD"/>
    <w:rsid w:val="00B206F9"/>
    <w:rsid w:val="00B207FE"/>
    <w:rsid w:val="00B20E54"/>
    <w:rsid w:val="00B2139E"/>
    <w:rsid w:val="00B21DAC"/>
    <w:rsid w:val="00B22B68"/>
    <w:rsid w:val="00B232EE"/>
    <w:rsid w:val="00B23419"/>
    <w:rsid w:val="00B25208"/>
    <w:rsid w:val="00B27C27"/>
    <w:rsid w:val="00B3054E"/>
    <w:rsid w:val="00B3117A"/>
    <w:rsid w:val="00B32074"/>
    <w:rsid w:val="00B32418"/>
    <w:rsid w:val="00B35E52"/>
    <w:rsid w:val="00B36055"/>
    <w:rsid w:val="00B3689F"/>
    <w:rsid w:val="00B37478"/>
    <w:rsid w:val="00B37A08"/>
    <w:rsid w:val="00B37BEF"/>
    <w:rsid w:val="00B37C41"/>
    <w:rsid w:val="00B37E78"/>
    <w:rsid w:val="00B40D28"/>
    <w:rsid w:val="00B40EEF"/>
    <w:rsid w:val="00B4157C"/>
    <w:rsid w:val="00B41EEC"/>
    <w:rsid w:val="00B43BF2"/>
    <w:rsid w:val="00B44224"/>
    <w:rsid w:val="00B44467"/>
    <w:rsid w:val="00B44BA3"/>
    <w:rsid w:val="00B450EB"/>
    <w:rsid w:val="00B4643F"/>
    <w:rsid w:val="00B464FB"/>
    <w:rsid w:val="00B466A7"/>
    <w:rsid w:val="00B47390"/>
    <w:rsid w:val="00B476B3"/>
    <w:rsid w:val="00B47B38"/>
    <w:rsid w:val="00B47BA3"/>
    <w:rsid w:val="00B512BB"/>
    <w:rsid w:val="00B52AE1"/>
    <w:rsid w:val="00B559C2"/>
    <w:rsid w:val="00B55CE4"/>
    <w:rsid w:val="00B56E00"/>
    <w:rsid w:val="00B60C41"/>
    <w:rsid w:val="00B60E71"/>
    <w:rsid w:val="00B64081"/>
    <w:rsid w:val="00B64BBE"/>
    <w:rsid w:val="00B64CFE"/>
    <w:rsid w:val="00B65649"/>
    <w:rsid w:val="00B71FB4"/>
    <w:rsid w:val="00B72BC5"/>
    <w:rsid w:val="00B72E09"/>
    <w:rsid w:val="00B7307D"/>
    <w:rsid w:val="00B73B27"/>
    <w:rsid w:val="00B741B0"/>
    <w:rsid w:val="00B74313"/>
    <w:rsid w:val="00B760DE"/>
    <w:rsid w:val="00B76E98"/>
    <w:rsid w:val="00B83176"/>
    <w:rsid w:val="00B844E0"/>
    <w:rsid w:val="00B9033E"/>
    <w:rsid w:val="00B90D8F"/>
    <w:rsid w:val="00B90F1F"/>
    <w:rsid w:val="00B921B8"/>
    <w:rsid w:val="00B92830"/>
    <w:rsid w:val="00B93539"/>
    <w:rsid w:val="00B937E3"/>
    <w:rsid w:val="00B94DEC"/>
    <w:rsid w:val="00B954C2"/>
    <w:rsid w:val="00B9751D"/>
    <w:rsid w:val="00BA0E37"/>
    <w:rsid w:val="00BA1039"/>
    <w:rsid w:val="00BA1746"/>
    <w:rsid w:val="00BA1F93"/>
    <w:rsid w:val="00BA27A6"/>
    <w:rsid w:val="00BA2E08"/>
    <w:rsid w:val="00BA445E"/>
    <w:rsid w:val="00BA5672"/>
    <w:rsid w:val="00BA7B3B"/>
    <w:rsid w:val="00BB07B5"/>
    <w:rsid w:val="00BB0BBB"/>
    <w:rsid w:val="00BB147D"/>
    <w:rsid w:val="00BB2300"/>
    <w:rsid w:val="00BB37E4"/>
    <w:rsid w:val="00BB3974"/>
    <w:rsid w:val="00BB3FB7"/>
    <w:rsid w:val="00BB5158"/>
    <w:rsid w:val="00BB59D1"/>
    <w:rsid w:val="00BB603F"/>
    <w:rsid w:val="00BB7A85"/>
    <w:rsid w:val="00BC3155"/>
    <w:rsid w:val="00BC3273"/>
    <w:rsid w:val="00BC4CD7"/>
    <w:rsid w:val="00BC69C0"/>
    <w:rsid w:val="00BD07EC"/>
    <w:rsid w:val="00BD16B8"/>
    <w:rsid w:val="00BD30B0"/>
    <w:rsid w:val="00BD459B"/>
    <w:rsid w:val="00BD7651"/>
    <w:rsid w:val="00BE012C"/>
    <w:rsid w:val="00BE064D"/>
    <w:rsid w:val="00BE1B28"/>
    <w:rsid w:val="00BE5248"/>
    <w:rsid w:val="00BE554E"/>
    <w:rsid w:val="00BE6899"/>
    <w:rsid w:val="00BE7073"/>
    <w:rsid w:val="00BF099A"/>
    <w:rsid w:val="00BF37B1"/>
    <w:rsid w:val="00BF4722"/>
    <w:rsid w:val="00BF484D"/>
    <w:rsid w:val="00BF5C11"/>
    <w:rsid w:val="00BF60A9"/>
    <w:rsid w:val="00BF6E62"/>
    <w:rsid w:val="00C006C2"/>
    <w:rsid w:val="00C01538"/>
    <w:rsid w:val="00C01D07"/>
    <w:rsid w:val="00C03C81"/>
    <w:rsid w:val="00C040A5"/>
    <w:rsid w:val="00C04195"/>
    <w:rsid w:val="00C045FF"/>
    <w:rsid w:val="00C04D21"/>
    <w:rsid w:val="00C0530E"/>
    <w:rsid w:val="00C064E6"/>
    <w:rsid w:val="00C067E7"/>
    <w:rsid w:val="00C0692F"/>
    <w:rsid w:val="00C0714C"/>
    <w:rsid w:val="00C07977"/>
    <w:rsid w:val="00C10B70"/>
    <w:rsid w:val="00C12DF2"/>
    <w:rsid w:val="00C13D8B"/>
    <w:rsid w:val="00C142DD"/>
    <w:rsid w:val="00C17C96"/>
    <w:rsid w:val="00C225D9"/>
    <w:rsid w:val="00C22AE6"/>
    <w:rsid w:val="00C2397A"/>
    <w:rsid w:val="00C23B26"/>
    <w:rsid w:val="00C23F92"/>
    <w:rsid w:val="00C247FC"/>
    <w:rsid w:val="00C248F5"/>
    <w:rsid w:val="00C2596D"/>
    <w:rsid w:val="00C2642F"/>
    <w:rsid w:val="00C26751"/>
    <w:rsid w:val="00C30E2B"/>
    <w:rsid w:val="00C34EBD"/>
    <w:rsid w:val="00C35611"/>
    <w:rsid w:val="00C357D1"/>
    <w:rsid w:val="00C359FD"/>
    <w:rsid w:val="00C4048E"/>
    <w:rsid w:val="00C40802"/>
    <w:rsid w:val="00C420CE"/>
    <w:rsid w:val="00C43B00"/>
    <w:rsid w:val="00C44E65"/>
    <w:rsid w:val="00C46C5B"/>
    <w:rsid w:val="00C46F52"/>
    <w:rsid w:val="00C47C6E"/>
    <w:rsid w:val="00C503E3"/>
    <w:rsid w:val="00C507D5"/>
    <w:rsid w:val="00C50C50"/>
    <w:rsid w:val="00C50C72"/>
    <w:rsid w:val="00C526CD"/>
    <w:rsid w:val="00C5338F"/>
    <w:rsid w:val="00C53BED"/>
    <w:rsid w:val="00C543F6"/>
    <w:rsid w:val="00C54CBF"/>
    <w:rsid w:val="00C54D72"/>
    <w:rsid w:val="00C567CC"/>
    <w:rsid w:val="00C56F20"/>
    <w:rsid w:val="00C5762B"/>
    <w:rsid w:val="00C600A6"/>
    <w:rsid w:val="00C618F1"/>
    <w:rsid w:val="00C61A13"/>
    <w:rsid w:val="00C62482"/>
    <w:rsid w:val="00C6483F"/>
    <w:rsid w:val="00C6541E"/>
    <w:rsid w:val="00C65593"/>
    <w:rsid w:val="00C65A18"/>
    <w:rsid w:val="00C65ACB"/>
    <w:rsid w:val="00C66C02"/>
    <w:rsid w:val="00C73D5C"/>
    <w:rsid w:val="00C73F1C"/>
    <w:rsid w:val="00C7432D"/>
    <w:rsid w:val="00C75336"/>
    <w:rsid w:val="00C75384"/>
    <w:rsid w:val="00C75B85"/>
    <w:rsid w:val="00C75D4C"/>
    <w:rsid w:val="00C769D7"/>
    <w:rsid w:val="00C76BE0"/>
    <w:rsid w:val="00C772C2"/>
    <w:rsid w:val="00C77389"/>
    <w:rsid w:val="00C80278"/>
    <w:rsid w:val="00C80AF1"/>
    <w:rsid w:val="00C80ECD"/>
    <w:rsid w:val="00C83F3D"/>
    <w:rsid w:val="00C8413D"/>
    <w:rsid w:val="00C852FE"/>
    <w:rsid w:val="00C85663"/>
    <w:rsid w:val="00C85C88"/>
    <w:rsid w:val="00C87864"/>
    <w:rsid w:val="00C87B4D"/>
    <w:rsid w:val="00C92412"/>
    <w:rsid w:val="00C94058"/>
    <w:rsid w:val="00C9494A"/>
    <w:rsid w:val="00C96888"/>
    <w:rsid w:val="00C969E5"/>
    <w:rsid w:val="00C9745E"/>
    <w:rsid w:val="00C9753B"/>
    <w:rsid w:val="00CA3DD9"/>
    <w:rsid w:val="00CA485F"/>
    <w:rsid w:val="00CA56F6"/>
    <w:rsid w:val="00CA59D9"/>
    <w:rsid w:val="00CA5AF2"/>
    <w:rsid w:val="00CA5E5C"/>
    <w:rsid w:val="00CA609C"/>
    <w:rsid w:val="00CA6318"/>
    <w:rsid w:val="00CA6FE0"/>
    <w:rsid w:val="00CA74B4"/>
    <w:rsid w:val="00CA7561"/>
    <w:rsid w:val="00CA7F07"/>
    <w:rsid w:val="00CB0473"/>
    <w:rsid w:val="00CB04F4"/>
    <w:rsid w:val="00CB175C"/>
    <w:rsid w:val="00CB2A66"/>
    <w:rsid w:val="00CB2BAC"/>
    <w:rsid w:val="00CB32EC"/>
    <w:rsid w:val="00CB3AE2"/>
    <w:rsid w:val="00CB7AEE"/>
    <w:rsid w:val="00CB7D34"/>
    <w:rsid w:val="00CC41FA"/>
    <w:rsid w:val="00CC5ADB"/>
    <w:rsid w:val="00CC6BF1"/>
    <w:rsid w:val="00CC749B"/>
    <w:rsid w:val="00CC7547"/>
    <w:rsid w:val="00CD1011"/>
    <w:rsid w:val="00CD1DCD"/>
    <w:rsid w:val="00CD4DDF"/>
    <w:rsid w:val="00CD6557"/>
    <w:rsid w:val="00CD70B0"/>
    <w:rsid w:val="00CD795C"/>
    <w:rsid w:val="00CD7C38"/>
    <w:rsid w:val="00CE09A8"/>
    <w:rsid w:val="00CE0A76"/>
    <w:rsid w:val="00CE13B0"/>
    <w:rsid w:val="00CE2B21"/>
    <w:rsid w:val="00CE51E0"/>
    <w:rsid w:val="00CE5C06"/>
    <w:rsid w:val="00CE5CD8"/>
    <w:rsid w:val="00CE6D19"/>
    <w:rsid w:val="00CF1FDA"/>
    <w:rsid w:val="00CF303E"/>
    <w:rsid w:val="00CF31A4"/>
    <w:rsid w:val="00CF33A9"/>
    <w:rsid w:val="00CF3C51"/>
    <w:rsid w:val="00CF4067"/>
    <w:rsid w:val="00CF4A51"/>
    <w:rsid w:val="00CF4D12"/>
    <w:rsid w:val="00CF4EB1"/>
    <w:rsid w:val="00CF5011"/>
    <w:rsid w:val="00CF50A1"/>
    <w:rsid w:val="00CF54A3"/>
    <w:rsid w:val="00CF66BE"/>
    <w:rsid w:val="00CF6830"/>
    <w:rsid w:val="00CF7688"/>
    <w:rsid w:val="00CF784D"/>
    <w:rsid w:val="00CF7A60"/>
    <w:rsid w:val="00D021A1"/>
    <w:rsid w:val="00D034EB"/>
    <w:rsid w:val="00D0462D"/>
    <w:rsid w:val="00D04A60"/>
    <w:rsid w:val="00D0524C"/>
    <w:rsid w:val="00D0528D"/>
    <w:rsid w:val="00D07301"/>
    <w:rsid w:val="00D102C5"/>
    <w:rsid w:val="00D12C7F"/>
    <w:rsid w:val="00D138CD"/>
    <w:rsid w:val="00D200F4"/>
    <w:rsid w:val="00D21B4B"/>
    <w:rsid w:val="00D22E84"/>
    <w:rsid w:val="00D23D8F"/>
    <w:rsid w:val="00D24746"/>
    <w:rsid w:val="00D24EE3"/>
    <w:rsid w:val="00D253C4"/>
    <w:rsid w:val="00D25970"/>
    <w:rsid w:val="00D25B4F"/>
    <w:rsid w:val="00D25FE8"/>
    <w:rsid w:val="00D30FF5"/>
    <w:rsid w:val="00D3214D"/>
    <w:rsid w:val="00D326F0"/>
    <w:rsid w:val="00D32B31"/>
    <w:rsid w:val="00D3358D"/>
    <w:rsid w:val="00D33DB4"/>
    <w:rsid w:val="00D347D8"/>
    <w:rsid w:val="00D351C0"/>
    <w:rsid w:val="00D3629E"/>
    <w:rsid w:val="00D36D92"/>
    <w:rsid w:val="00D40FE2"/>
    <w:rsid w:val="00D41204"/>
    <w:rsid w:val="00D415CA"/>
    <w:rsid w:val="00D4203B"/>
    <w:rsid w:val="00D4240D"/>
    <w:rsid w:val="00D4297E"/>
    <w:rsid w:val="00D447EA"/>
    <w:rsid w:val="00D46EB8"/>
    <w:rsid w:val="00D470F6"/>
    <w:rsid w:val="00D5027B"/>
    <w:rsid w:val="00D50580"/>
    <w:rsid w:val="00D5592E"/>
    <w:rsid w:val="00D55A33"/>
    <w:rsid w:val="00D560EF"/>
    <w:rsid w:val="00D56D0A"/>
    <w:rsid w:val="00D570E8"/>
    <w:rsid w:val="00D573F6"/>
    <w:rsid w:val="00D60F49"/>
    <w:rsid w:val="00D619E1"/>
    <w:rsid w:val="00D637F7"/>
    <w:rsid w:val="00D639B6"/>
    <w:rsid w:val="00D64E97"/>
    <w:rsid w:val="00D65717"/>
    <w:rsid w:val="00D6574C"/>
    <w:rsid w:val="00D669CD"/>
    <w:rsid w:val="00D67131"/>
    <w:rsid w:val="00D67443"/>
    <w:rsid w:val="00D67517"/>
    <w:rsid w:val="00D728FF"/>
    <w:rsid w:val="00D72A73"/>
    <w:rsid w:val="00D72BB3"/>
    <w:rsid w:val="00D730D3"/>
    <w:rsid w:val="00D766F4"/>
    <w:rsid w:val="00D76921"/>
    <w:rsid w:val="00D802FF"/>
    <w:rsid w:val="00D81E6C"/>
    <w:rsid w:val="00D86A28"/>
    <w:rsid w:val="00D87207"/>
    <w:rsid w:val="00D9064D"/>
    <w:rsid w:val="00D917EC"/>
    <w:rsid w:val="00D91862"/>
    <w:rsid w:val="00D92605"/>
    <w:rsid w:val="00D94F5F"/>
    <w:rsid w:val="00D9505B"/>
    <w:rsid w:val="00D96340"/>
    <w:rsid w:val="00D97634"/>
    <w:rsid w:val="00DA013E"/>
    <w:rsid w:val="00DA1060"/>
    <w:rsid w:val="00DA39A0"/>
    <w:rsid w:val="00DA512E"/>
    <w:rsid w:val="00DA5FF5"/>
    <w:rsid w:val="00DA68FF"/>
    <w:rsid w:val="00DB06A5"/>
    <w:rsid w:val="00DB06E5"/>
    <w:rsid w:val="00DB073B"/>
    <w:rsid w:val="00DB0E7B"/>
    <w:rsid w:val="00DB3FD4"/>
    <w:rsid w:val="00DB5048"/>
    <w:rsid w:val="00DB518C"/>
    <w:rsid w:val="00DB591F"/>
    <w:rsid w:val="00DB6CF3"/>
    <w:rsid w:val="00DB78F4"/>
    <w:rsid w:val="00DC10F2"/>
    <w:rsid w:val="00DC2BBF"/>
    <w:rsid w:val="00DC57D6"/>
    <w:rsid w:val="00DC7803"/>
    <w:rsid w:val="00DD010C"/>
    <w:rsid w:val="00DD096A"/>
    <w:rsid w:val="00DD13FF"/>
    <w:rsid w:val="00DD26B2"/>
    <w:rsid w:val="00DD3D2A"/>
    <w:rsid w:val="00DD4097"/>
    <w:rsid w:val="00DD4A0C"/>
    <w:rsid w:val="00DD4B12"/>
    <w:rsid w:val="00DD5B05"/>
    <w:rsid w:val="00DD66C9"/>
    <w:rsid w:val="00DD6707"/>
    <w:rsid w:val="00DD789A"/>
    <w:rsid w:val="00DD7AB8"/>
    <w:rsid w:val="00DD7EA1"/>
    <w:rsid w:val="00DD7F17"/>
    <w:rsid w:val="00DD7FB1"/>
    <w:rsid w:val="00DE2B78"/>
    <w:rsid w:val="00DE4626"/>
    <w:rsid w:val="00DE538B"/>
    <w:rsid w:val="00DE55E4"/>
    <w:rsid w:val="00DE6AC8"/>
    <w:rsid w:val="00DE6D91"/>
    <w:rsid w:val="00DE6EE5"/>
    <w:rsid w:val="00DE6F61"/>
    <w:rsid w:val="00DE71D3"/>
    <w:rsid w:val="00DE7756"/>
    <w:rsid w:val="00DF1F01"/>
    <w:rsid w:val="00DF2D8A"/>
    <w:rsid w:val="00DF3333"/>
    <w:rsid w:val="00DF3B77"/>
    <w:rsid w:val="00DF4B31"/>
    <w:rsid w:val="00DF54E6"/>
    <w:rsid w:val="00DF684E"/>
    <w:rsid w:val="00E0226C"/>
    <w:rsid w:val="00E024D3"/>
    <w:rsid w:val="00E03DD7"/>
    <w:rsid w:val="00E04A9B"/>
    <w:rsid w:val="00E068A1"/>
    <w:rsid w:val="00E11372"/>
    <w:rsid w:val="00E124A1"/>
    <w:rsid w:val="00E129F7"/>
    <w:rsid w:val="00E12CFD"/>
    <w:rsid w:val="00E13020"/>
    <w:rsid w:val="00E130CF"/>
    <w:rsid w:val="00E13802"/>
    <w:rsid w:val="00E13A32"/>
    <w:rsid w:val="00E143E6"/>
    <w:rsid w:val="00E15DAF"/>
    <w:rsid w:val="00E17B24"/>
    <w:rsid w:val="00E2008F"/>
    <w:rsid w:val="00E20CEE"/>
    <w:rsid w:val="00E21128"/>
    <w:rsid w:val="00E21830"/>
    <w:rsid w:val="00E225A2"/>
    <w:rsid w:val="00E22B9C"/>
    <w:rsid w:val="00E241FD"/>
    <w:rsid w:val="00E24D7A"/>
    <w:rsid w:val="00E25BFF"/>
    <w:rsid w:val="00E26341"/>
    <w:rsid w:val="00E3099F"/>
    <w:rsid w:val="00E30DFC"/>
    <w:rsid w:val="00E31A27"/>
    <w:rsid w:val="00E327CA"/>
    <w:rsid w:val="00E328C9"/>
    <w:rsid w:val="00E35CE9"/>
    <w:rsid w:val="00E373EF"/>
    <w:rsid w:val="00E406C4"/>
    <w:rsid w:val="00E40E2F"/>
    <w:rsid w:val="00E41175"/>
    <w:rsid w:val="00E421DD"/>
    <w:rsid w:val="00E4236A"/>
    <w:rsid w:val="00E424A8"/>
    <w:rsid w:val="00E4269C"/>
    <w:rsid w:val="00E42E62"/>
    <w:rsid w:val="00E4381B"/>
    <w:rsid w:val="00E4431D"/>
    <w:rsid w:val="00E44C1E"/>
    <w:rsid w:val="00E458AB"/>
    <w:rsid w:val="00E4627A"/>
    <w:rsid w:val="00E50718"/>
    <w:rsid w:val="00E50883"/>
    <w:rsid w:val="00E51299"/>
    <w:rsid w:val="00E51A61"/>
    <w:rsid w:val="00E53387"/>
    <w:rsid w:val="00E53F9A"/>
    <w:rsid w:val="00E547A8"/>
    <w:rsid w:val="00E54F2A"/>
    <w:rsid w:val="00E553D6"/>
    <w:rsid w:val="00E55534"/>
    <w:rsid w:val="00E60451"/>
    <w:rsid w:val="00E604F0"/>
    <w:rsid w:val="00E614AC"/>
    <w:rsid w:val="00E61FB2"/>
    <w:rsid w:val="00E6225B"/>
    <w:rsid w:val="00E64142"/>
    <w:rsid w:val="00E646AC"/>
    <w:rsid w:val="00E66343"/>
    <w:rsid w:val="00E67052"/>
    <w:rsid w:val="00E67C17"/>
    <w:rsid w:val="00E67E04"/>
    <w:rsid w:val="00E7063D"/>
    <w:rsid w:val="00E70D87"/>
    <w:rsid w:val="00E711C3"/>
    <w:rsid w:val="00E711CA"/>
    <w:rsid w:val="00E73529"/>
    <w:rsid w:val="00E73F23"/>
    <w:rsid w:val="00E747AA"/>
    <w:rsid w:val="00E74A68"/>
    <w:rsid w:val="00E762A2"/>
    <w:rsid w:val="00E76AF9"/>
    <w:rsid w:val="00E77BA2"/>
    <w:rsid w:val="00E80F41"/>
    <w:rsid w:val="00E81D57"/>
    <w:rsid w:val="00E81FE3"/>
    <w:rsid w:val="00E8216B"/>
    <w:rsid w:val="00E82EB0"/>
    <w:rsid w:val="00E844CF"/>
    <w:rsid w:val="00E84B80"/>
    <w:rsid w:val="00E86EC9"/>
    <w:rsid w:val="00E87DC9"/>
    <w:rsid w:val="00E9073E"/>
    <w:rsid w:val="00E91F20"/>
    <w:rsid w:val="00E923A0"/>
    <w:rsid w:val="00E92570"/>
    <w:rsid w:val="00E9267A"/>
    <w:rsid w:val="00E929D1"/>
    <w:rsid w:val="00E932DD"/>
    <w:rsid w:val="00E94678"/>
    <w:rsid w:val="00E965EE"/>
    <w:rsid w:val="00EA0224"/>
    <w:rsid w:val="00EA28F5"/>
    <w:rsid w:val="00EA2BF6"/>
    <w:rsid w:val="00EA4559"/>
    <w:rsid w:val="00EA4FB3"/>
    <w:rsid w:val="00EA5120"/>
    <w:rsid w:val="00EA62BD"/>
    <w:rsid w:val="00EA6456"/>
    <w:rsid w:val="00EB2851"/>
    <w:rsid w:val="00EB3430"/>
    <w:rsid w:val="00EB3FA0"/>
    <w:rsid w:val="00EB40F1"/>
    <w:rsid w:val="00EB6152"/>
    <w:rsid w:val="00EB65BA"/>
    <w:rsid w:val="00EB67B1"/>
    <w:rsid w:val="00EC0053"/>
    <w:rsid w:val="00EC0A22"/>
    <w:rsid w:val="00EC157F"/>
    <w:rsid w:val="00EC17FD"/>
    <w:rsid w:val="00EC1F64"/>
    <w:rsid w:val="00EC44E8"/>
    <w:rsid w:val="00EC56DD"/>
    <w:rsid w:val="00EC6D8F"/>
    <w:rsid w:val="00ED0B2C"/>
    <w:rsid w:val="00ED301E"/>
    <w:rsid w:val="00ED3B6A"/>
    <w:rsid w:val="00ED46A2"/>
    <w:rsid w:val="00ED4789"/>
    <w:rsid w:val="00ED4964"/>
    <w:rsid w:val="00ED49CE"/>
    <w:rsid w:val="00ED5AA9"/>
    <w:rsid w:val="00ED5CBF"/>
    <w:rsid w:val="00ED5D81"/>
    <w:rsid w:val="00ED63CA"/>
    <w:rsid w:val="00ED7062"/>
    <w:rsid w:val="00EE0F90"/>
    <w:rsid w:val="00EE2361"/>
    <w:rsid w:val="00EE6BF1"/>
    <w:rsid w:val="00EE7E54"/>
    <w:rsid w:val="00EF03DD"/>
    <w:rsid w:val="00EF0404"/>
    <w:rsid w:val="00EF05BD"/>
    <w:rsid w:val="00EF089E"/>
    <w:rsid w:val="00EF1637"/>
    <w:rsid w:val="00EF1DA3"/>
    <w:rsid w:val="00EF1F02"/>
    <w:rsid w:val="00EF1F23"/>
    <w:rsid w:val="00EF21B0"/>
    <w:rsid w:val="00EF32A9"/>
    <w:rsid w:val="00EF33E2"/>
    <w:rsid w:val="00F00AB9"/>
    <w:rsid w:val="00F00E9A"/>
    <w:rsid w:val="00F015FF"/>
    <w:rsid w:val="00F01737"/>
    <w:rsid w:val="00F01C80"/>
    <w:rsid w:val="00F0394F"/>
    <w:rsid w:val="00F03EBF"/>
    <w:rsid w:val="00F04224"/>
    <w:rsid w:val="00F05160"/>
    <w:rsid w:val="00F053F1"/>
    <w:rsid w:val="00F05BB7"/>
    <w:rsid w:val="00F05E10"/>
    <w:rsid w:val="00F06B84"/>
    <w:rsid w:val="00F0705E"/>
    <w:rsid w:val="00F077DE"/>
    <w:rsid w:val="00F07FF0"/>
    <w:rsid w:val="00F115A0"/>
    <w:rsid w:val="00F11B78"/>
    <w:rsid w:val="00F12026"/>
    <w:rsid w:val="00F12AA9"/>
    <w:rsid w:val="00F12D28"/>
    <w:rsid w:val="00F13663"/>
    <w:rsid w:val="00F13683"/>
    <w:rsid w:val="00F13E18"/>
    <w:rsid w:val="00F1640C"/>
    <w:rsid w:val="00F16529"/>
    <w:rsid w:val="00F17A53"/>
    <w:rsid w:val="00F17BB2"/>
    <w:rsid w:val="00F2009E"/>
    <w:rsid w:val="00F2106D"/>
    <w:rsid w:val="00F218ED"/>
    <w:rsid w:val="00F21F55"/>
    <w:rsid w:val="00F227B8"/>
    <w:rsid w:val="00F24460"/>
    <w:rsid w:val="00F24B20"/>
    <w:rsid w:val="00F251D3"/>
    <w:rsid w:val="00F25E00"/>
    <w:rsid w:val="00F269CF"/>
    <w:rsid w:val="00F31709"/>
    <w:rsid w:val="00F3350F"/>
    <w:rsid w:val="00F33A69"/>
    <w:rsid w:val="00F34413"/>
    <w:rsid w:val="00F34C3F"/>
    <w:rsid w:val="00F3606A"/>
    <w:rsid w:val="00F367A7"/>
    <w:rsid w:val="00F36B09"/>
    <w:rsid w:val="00F401C2"/>
    <w:rsid w:val="00F434FA"/>
    <w:rsid w:val="00F44C65"/>
    <w:rsid w:val="00F458C1"/>
    <w:rsid w:val="00F45BD2"/>
    <w:rsid w:val="00F45EA9"/>
    <w:rsid w:val="00F46423"/>
    <w:rsid w:val="00F4669A"/>
    <w:rsid w:val="00F501EF"/>
    <w:rsid w:val="00F513DD"/>
    <w:rsid w:val="00F516A1"/>
    <w:rsid w:val="00F51C8A"/>
    <w:rsid w:val="00F52AD0"/>
    <w:rsid w:val="00F52ECA"/>
    <w:rsid w:val="00F5544E"/>
    <w:rsid w:val="00F5562C"/>
    <w:rsid w:val="00F57E2D"/>
    <w:rsid w:val="00F60114"/>
    <w:rsid w:val="00F60786"/>
    <w:rsid w:val="00F64A23"/>
    <w:rsid w:val="00F653EA"/>
    <w:rsid w:val="00F65AED"/>
    <w:rsid w:val="00F667E6"/>
    <w:rsid w:val="00F66D32"/>
    <w:rsid w:val="00F6792F"/>
    <w:rsid w:val="00F679C1"/>
    <w:rsid w:val="00F67D65"/>
    <w:rsid w:val="00F70F61"/>
    <w:rsid w:val="00F71109"/>
    <w:rsid w:val="00F72138"/>
    <w:rsid w:val="00F72F5D"/>
    <w:rsid w:val="00F7449A"/>
    <w:rsid w:val="00F82301"/>
    <w:rsid w:val="00F82390"/>
    <w:rsid w:val="00F82569"/>
    <w:rsid w:val="00F82BE0"/>
    <w:rsid w:val="00F8331E"/>
    <w:rsid w:val="00F86438"/>
    <w:rsid w:val="00F86635"/>
    <w:rsid w:val="00F9086B"/>
    <w:rsid w:val="00F94CD8"/>
    <w:rsid w:val="00F96FE0"/>
    <w:rsid w:val="00FA1886"/>
    <w:rsid w:val="00FA3355"/>
    <w:rsid w:val="00FA34F9"/>
    <w:rsid w:val="00FA4CF1"/>
    <w:rsid w:val="00FA55DC"/>
    <w:rsid w:val="00FA5E56"/>
    <w:rsid w:val="00FA5ECB"/>
    <w:rsid w:val="00FA7FFC"/>
    <w:rsid w:val="00FB1791"/>
    <w:rsid w:val="00FB2690"/>
    <w:rsid w:val="00FB271F"/>
    <w:rsid w:val="00FB2AED"/>
    <w:rsid w:val="00FB3143"/>
    <w:rsid w:val="00FB48B2"/>
    <w:rsid w:val="00FB6726"/>
    <w:rsid w:val="00FB6B66"/>
    <w:rsid w:val="00FB6B87"/>
    <w:rsid w:val="00FC002D"/>
    <w:rsid w:val="00FC0092"/>
    <w:rsid w:val="00FC0C9E"/>
    <w:rsid w:val="00FC0DB8"/>
    <w:rsid w:val="00FC0EFD"/>
    <w:rsid w:val="00FC1671"/>
    <w:rsid w:val="00FC219C"/>
    <w:rsid w:val="00FC38BE"/>
    <w:rsid w:val="00FC45B4"/>
    <w:rsid w:val="00FC4839"/>
    <w:rsid w:val="00FC594F"/>
    <w:rsid w:val="00FC6CB6"/>
    <w:rsid w:val="00FC72DA"/>
    <w:rsid w:val="00FC76F9"/>
    <w:rsid w:val="00FD0C34"/>
    <w:rsid w:val="00FD1101"/>
    <w:rsid w:val="00FD1130"/>
    <w:rsid w:val="00FD1311"/>
    <w:rsid w:val="00FD1F88"/>
    <w:rsid w:val="00FD208A"/>
    <w:rsid w:val="00FD45CB"/>
    <w:rsid w:val="00FD4D29"/>
    <w:rsid w:val="00FD4DF1"/>
    <w:rsid w:val="00FD525F"/>
    <w:rsid w:val="00FD5295"/>
    <w:rsid w:val="00FD57EF"/>
    <w:rsid w:val="00FE1D6D"/>
    <w:rsid w:val="00FE1EAA"/>
    <w:rsid w:val="00FE2A58"/>
    <w:rsid w:val="00FE44F5"/>
    <w:rsid w:val="00FE5BDB"/>
    <w:rsid w:val="00FE712C"/>
    <w:rsid w:val="00FE72E6"/>
    <w:rsid w:val="00FF1918"/>
    <w:rsid w:val="00FF21A4"/>
    <w:rsid w:val="00FF2AD6"/>
    <w:rsid w:val="00FF40DD"/>
    <w:rsid w:val="00FF4E1C"/>
    <w:rsid w:val="00FF649E"/>
    <w:rsid w:val="00FF6EB6"/>
    <w:rsid w:val="00FF7463"/>
    <w:rsid w:val="00FF7D72"/>
    <w:rsid w:val="14D201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5F44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semiHidden="1"/>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226EAF"/>
    <w:rPr>
      <w:rFonts w:ascii="Times New Roman" w:hAnsi="Times New Roman" w:eastAsia="Times New Roman"/>
      <w:sz w:val="24"/>
      <w:szCs w:val="24"/>
    </w:rPr>
  </w:style>
  <w:style w:type="paragraph" w:styleId="Titre1">
    <w:name w:val="heading 1"/>
    <w:basedOn w:val="Normal"/>
    <w:next w:val="Normal"/>
    <w:link w:val="Titre1Car"/>
    <w:uiPriority w:val="9"/>
    <w:qFormat/>
    <w:rsid w:val="003A4A19"/>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Titre2">
    <w:name w:val="heading 2"/>
    <w:basedOn w:val="Normal"/>
    <w:next w:val="Normal"/>
    <w:link w:val="Titre2Car"/>
    <w:uiPriority w:val="99"/>
    <w:qFormat/>
    <w:rsid w:val="0083161D"/>
    <w:pPr>
      <w:keepNext/>
      <w:keepLines/>
      <w:spacing w:before="200" w:line="276" w:lineRule="auto"/>
      <w:outlineLvl w:val="1"/>
    </w:pPr>
    <w:rPr>
      <w:rFonts w:ascii="Cambria" w:hAnsi="Cambria"/>
      <w:b/>
      <w:bCs/>
      <w:color w:val="4F81BD"/>
      <w:sz w:val="26"/>
      <w:szCs w:val="26"/>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basedOn w:val="Normal"/>
    <w:uiPriority w:val="34"/>
    <w:qFormat/>
    <w:rsid w:val="00AA13D5"/>
    <w:pPr>
      <w:ind w:left="720"/>
      <w:contextualSpacing/>
    </w:pPr>
  </w:style>
  <w:style w:type="paragraph" w:styleId="En-tte">
    <w:name w:val="header"/>
    <w:basedOn w:val="Normal"/>
    <w:link w:val="En-tteCar"/>
    <w:uiPriority w:val="99"/>
    <w:unhideWhenUsed/>
    <w:rsid w:val="00BB0BBB"/>
    <w:pPr>
      <w:tabs>
        <w:tab w:val="center" w:pos="4536"/>
        <w:tab w:val="right" w:pos="9072"/>
      </w:tabs>
    </w:pPr>
  </w:style>
  <w:style w:type="character" w:styleId="En-tteCar" w:customStyle="1">
    <w:name w:val="En-tête Car"/>
    <w:basedOn w:val="Policepardfaut"/>
    <w:link w:val="En-tte"/>
    <w:uiPriority w:val="99"/>
    <w:rsid w:val="00BB0BBB"/>
    <w:rPr>
      <w:sz w:val="22"/>
      <w:szCs w:val="22"/>
      <w:lang w:eastAsia="en-US"/>
    </w:rPr>
  </w:style>
  <w:style w:type="paragraph" w:styleId="Pieddepage">
    <w:name w:val="footer"/>
    <w:basedOn w:val="Normal"/>
    <w:link w:val="PieddepageCar"/>
    <w:uiPriority w:val="99"/>
    <w:unhideWhenUsed/>
    <w:rsid w:val="00BB0BBB"/>
    <w:pPr>
      <w:tabs>
        <w:tab w:val="center" w:pos="4536"/>
        <w:tab w:val="right" w:pos="9072"/>
      </w:tabs>
    </w:pPr>
  </w:style>
  <w:style w:type="character" w:styleId="PieddepageCar" w:customStyle="1">
    <w:name w:val="Pied de page Car"/>
    <w:basedOn w:val="Policepardfaut"/>
    <w:link w:val="Pieddepage"/>
    <w:uiPriority w:val="99"/>
    <w:rsid w:val="00BB0BBB"/>
    <w:rPr>
      <w:sz w:val="22"/>
      <w:szCs w:val="22"/>
      <w:lang w:eastAsia="en-US"/>
    </w:rPr>
  </w:style>
  <w:style w:type="paragraph" w:styleId="Textedebulles">
    <w:name w:val="Balloon Text"/>
    <w:basedOn w:val="Normal"/>
    <w:link w:val="TextedebullesCar"/>
    <w:uiPriority w:val="99"/>
    <w:semiHidden/>
    <w:unhideWhenUsed/>
    <w:rsid w:val="00BB0BBB"/>
    <w:rPr>
      <w:rFonts w:ascii="Tahoma" w:hAnsi="Tahoma" w:cs="Tahoma"/>
      <w:sz w:val="16"/>
      <w:szCs w:val="16"/>
    </w:rPr>
  </w:style>
  <w:style w:type="character" w:styleId="TextedebullesCar" w:customStyle="1">
    <w:name w:val="Texte de bulles Car"/>
    <w:basedOn w:val="Policepardfaut"/>
    <w:link w:val="Textedebulles"/>
    <w:uiPriority w:val="99"/>
    <w:semiHidden/>
    <w:rsid w:val="00BB0BBB"/>
    <w:rPr>
      <w:rFonts w:ascii="Tahoma" w:hAnsi="Tahoma" w:cs="Tahoma"/>
      <w:sz w:val="16"/>
      <w:szCs w:val="16"/>
      <w:lang w:eastAsia="en-US"/>
    </w:rPr>
  </w:style>
  <w:style w:type="table" w:styleId="Grilledutableau">
    <w:name w:val="Table Grid"/>
    <w:basedOn w:val="TableauNormal"/>
    <w:uiPriority w:val="59"/>
    <w:rsid w:val="0014195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nhideWhenUsed/>
    <w:rsid w:val="00413023"/>
    <w:pPr>
      <w:spacing w:before="100" w:beforeAutospacing="1" w:after="119"/>
    </w:pPr>
  </w:style>
  <w:style w:type="character" w:styleId="Lienhypertexte">
    <w:name w:val="Hyperlink"/>
    <w:uiPriority w:val="99"/>
    <w:rsid w:val="00E327CA"/>
    <w:rPr>
      <w:color w:val="0000FF"/>
      <w:u w:val="single"/>
    </w:rPr>
  </w:style>
  <w:style w:type="character" w:styleId="citecrochet1" w:customStyle="1">
    <w:name w:val="cite_crochet1"/>
    <w:rsid w:val="00E327CA"/>
    <w:rPr>
      <w:vanish/>
      <w:webHidden w:val="0"/>
      <w:specVanish w:val="0"/>
    </w:rPr>
  </w:style>
  <w:style w:type="paragraph" w:styleId="Sansinterligne">
    <w:name w:val="No Spacing"/>
    <w:uiPriority w:val="1"/>
    <w:qFormat/>
    <w:rsid w:val="00EB67B1"/>
    <w:rPr>
      <w:sz w:val="22"/>
      <w:szCs w:val="22"/>
      <w:lang w:eastAsia="en-US"/>
    </w:rPr>
  </w:style>
  <w:style w:type="paragraph" w:styleId="Pa9" w:customStyle="1">
    <w:name w:val="Pa9"/>
    <w:basedOn w:val="Normal"/>
    <w:next w:val="Normal"/>
    <w:rsid w:val="00675DB3"/>
    <w:pPr>
      <w:autoSpaceDE w:val="0"/>
      <w:autoSpaceDN w:val="0"/>
      <w:adjustRightInd w:val="0"/>
      <w:spacing w:line="201" w:lineRule="atLeast"/>
    </w:pPr>
    <w:rPr>
      <w:rFonts w:ascii="Chaparral Pro" w:hAnsi="Chaparral Pro"/>
    </w:rPr>
  </w:style>
  <w:style w:type="paragraph" w:styleId="Pa3" w:customStyle="1">
    <w:name w:val="Pa3"/>
    <w:basedOn w:val="Normal"/>
    <w:next w:val="Normal"/>
    <w:rsid w:val="00675DB3"/>
    <w:pPr>
      <w:autoSpaceDE w:val="0"/>
      <w:autoSpaceDN w:val="0"/>
      <w:adjustRightInd w:val="0"/>
      <w:spacing w:line="241" w:lineRule="atLeast"/>
    </w:pPr>
    <w:rPr>
      <w:rFonts w:ascii="Chaparral Pro SmBd" w:hAnsi="Chaparral Pro SmBd"/>
    </w:rPr>
  </w:style>
  <w:style w:type="paragraph" w:styleId="Pa15" w:customStyle="1">
    <w:name w:val="Pa15"/>
    <w:basedOn w:val="Normal"/>
    <w:next w:val="Normal"/>
    <w:rsid w:val="00675DB3"/>
    <w:pPr>
      <w:autoSpaceDE w:val="0"/>
      <w:autoSpaceDN w:val="0"/>
      <w:adjustRightInd w:val="0"/>
      <w:spacing w:line="201" w:lineRule="atLeast"/>
    </w:pPr>
    <w:rPr>
      <w:rFonts w:ascii="Chaparral Pro SmBd" w:hAnsi="Chaparral Pro SmBd"/>
    </w:rPr>
  </w:style>
  <w:style w:type="paragraph" w:styleId="Pa23" w:customStyle="1">
    <w:name w:val="Pa23"/>
    <w:basedOn w:val="Normal"/>
    <w:next w:val="Normal"/>
    <w:rsid w:val="00675DB3"/>
    <w:pPr>
      <w:autoSpaceDE w:val="0"/>
      <w:autoSpaceDN w:val="0"/>
      <w:adjustRightInd w:val="0"/>
      <w:spacing w:line="201" w:lineRule="atLeast"/>
    </w:pPr>
    <w:rPr>
      <w:rFonts w:ascii="Chaparral Pro SmBd" w:hAnsi="Chaparral Pro SmBd"/>
    </w:rPr>
  </w:style>
  <w:style w:type="table" w:styleId="Tramemoyenne1-Accent6">
    <w:name w:val="Medium Shading 1 Accent 6"/>
    <w:basedOn w:val="TableauNormal"/>
    <w:uiPriority w:val="63"/>
    <w:rsid w:val="00675CB6"/>
    <w:tblPr>
      <w:tblStyleRowBandSize w:val="1"/>
      <w:tblStyleColBandSize w:val="1"/>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Tramemoyenne2-Accent5">
    <w:name w:val="Medium Shading 2 Accent 5"/>
    <w:basedOn w:val="TableauNormal"/>
    <w:uiPriority w:val="64"/>
    <w:rsid w:val="00675CB6"/>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Trameclaire-Accent11" w:customStyle="1">
    <w:name w:val="Trame claire - Accent 11"/>
    <w:basedOn w:val="TableauNormal"/>
    <w:uiPriority w:val="60"/>
    <w:rsid w:val="00675CB6"/>
    <w:rPr>
      <w:color w:val="365F91"/>
    </w:rPr>
    <w:tblPr>
      <w:tblStyleRowBandSize w:val="1"/>
      <w:tblStyleColBandSize w:val="1"/>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eclaire-Accent11" w:customStyle="1">
    <w:name w:val="Liste claire - Accent 11"/>
    <w:basedOn w:val="TableauNormal"/>
    <w:uiPriority w:val="61"/>
    <w:rsid w:val="00675CB6"/>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character" w:styleId="Titre2Car" w:customStyle="1">
    <w:name w:val="Titre 2 Car"/>
    <w:basedOn w:val="Policepardfaut"/>
    <w:link w:val="Titre2"/>
    <w:uiPriority w:val="99"/>
    <w:rsid w:val="0083161D"/>
    <w:rPr>
      <w:rFonts w:ascii="Cambria" w:hAnsi="Cambria" w:eastAsia="Times New Roman"/>
      <w:b/>
      <w:bCs/>
      <w:color w:val="4F81BD"/>
      <w:sz w:val="26"/>
      <w:szCs w:val="26"/>
    </w:rPr>
  </w:style>
  <w:style w:type="paragraph" w:styleId="Corpsdetexte2">
    <w:name w:val="Body Text 2"/>
    <w:basedOn w:val="Normal"/>
    <w:link w:val="Corpsdetexte2Car"/>
    <w:uiPriority w:val="99"/>
    <w:semiHidden/>
    <w:rsid w:val="0083161D"/>
    <w:pPr>
      <w:jc w:val="both"/>
    </w:pPr>
  </w:style>
  <w:style w:type="character" w:styleId="Corpsdetexte2Car" w:customStyle="1">
    <w:name w:val="Corps de texte 2 Car"/>
    <w:basedOn w:val="Policepardfaut"/>
    <w:link w:val="Corpsdetexte2"/>
    <w:uiPriority w:val="99"/>
    <w:semiHidden/>
    <w:rsid w:val="0083161D"/>
    <w:rPr>
      <w:rFonts w:ascii="Times New Roman" w:hAnsi="Times New Roman" w:eastAsia="Times New Roman"/>
      <w:sz w:val="22"/>
      <w:szCs w:val="24"/>
    </w:rPr>
  </w:style>
  <w:style w:type="table" w:styleId="TableauGrille4-Accentuation5">
    <w:name w:val="Grid Table 4 Accent 5"/>
    <w:basedOn w:val="TableauNormal"/>
    <w:uiPriority w:val="49"/>
    <w:rsid w:val="002637A1"/>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cPr>
        <w:tcBorders>
          <w:top w:val="double" w:color="4472C4" w:themeColor="accent5"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4-Accentuation6">
    <w:name w:val="Grid Table 4 Accent 6"/>
    <w:basedOn w:val="TableauNormal"/>
    <w:uiPriority w:val="49"/>
    <w:rsid w:val="002637A1"/>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Marquedecommentaire">
    <w:name w:val="annotation reference"/>
    <w:basedOn w:val="Policepardfaut"/>
    <w:uiPriority w:val="99"/>
    <w:semiHidden/>
    <w:unhideWhenUsed/>
    <w:rsid w:val="00650079"/>
    <w:rPr>
      <w:sz w:val="18"/>
      <w:szCs w:val="18"/>
    </w:rPr>
  </w:style>
  <w:style w:type="paragraph" w:styleId="Commentaire">
    <w:name w:val="annotation text"/>
    <w:basedOn w:val="Normal"/>
    <w:link w:val="CommentaireCar"/>
    <w:uiPriority w:val="99"/>
    <w:semiHidden/>
    <w:unhideWhenUsed/>
    <w:rsid w:val="00650079"/>
  </w:style>
  <w:style w:type="character" w:styleId="CommentaireCar" w:customStyle="1">
    <w:name w:val="Commentaire Car"/>
    <w:basedOn w:val="Policepardfaut"/>
    <w:link w:val="Commentaire"/>
    <w:uiPriority w:val="99"/>
    <w:semiHidden/>
    <w:rsid w:val="00650079"/>
    <w:rPr>
      <w:sz w:val="24"/>
      <w:szCs w:val="24"/>
      <w:lang w:eastAsia="en-US"/>
    </w:rPr>
  </w:style>
  <w:style w:type="paragraph" w:styleId="Objetducommentaire">
    <w:name w:val="annotation subject"/>
    <w:basedOn w:val="Commentaire"/>
    <w:next w:val="Commentaire"/>
    <w:link w:val="ObjetducommentaireCar"/>
    <w:uiPriority w:val="99"/>
    <w:semiHidden/>
    <w:unhideWhenUsed/>
    <w:rsid w:val="00650079"/>
    <w:rPr>
      <w:b/>
      <w:bCs/>
      <w:sz w:val="20"/>
      <w:szCs w:val="20"/>
    </w:rPr>
  </w:style>
  <w:style w:type="character" w:styleId="ObjetducommentaireCar" w:customStyle="1">
    <w:name w:val="Objet du commentaire Car"/>
    <w:basedOn w:val="CommentaireCar"/>
    <w:link w:val="Objetducommentaire"/>
    <w:uiPriority w:val="99"/>
    <w:semiHidden/>
    <w:rsid w:val="00650079"/>
    <w:rPr>
      <w:b/>
      <w:bCs/>
      <w:sz w:val="24"/>
      <w:szCs w:val="24"/>
      <w:lang w:eastAsia="en-US"/>
    </w:rPr>
  </w:style>
  <w:style w:type="paragraph" w:styleId="PrformatHTML">
    <w:name w:val="HTML Preformatted"/>
    <w:basedOn w:val="Normal"/>
    <w:link w:val="PrformatHTMLCar"/>
    <w:uiPriority w:val="99"/>
    <w:unhideWhenUsed/>
    <w:rsid w:val="00DD0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PrformatHTMLCar" w:customStyle="1">
    <w:name w:val="Préformaté HTML Car"/>
    <w:basedOn w:val="Policepardfaut"/>
    <w:link w:val="PrformatHTML"/>
    <w:uiPriority w:val="99"/>
    <w:rsid w:val="00DD010C"/>
    <w:rPr>
      <w:rFonts w:ascii="Courier New" w:hAnsi="Courier New" w:eastAsia="Times New Roman" w:cs="Courier New"/>
    </w:rPr>
  </w:style>
  <w:style w:type="paragraph" w:styleId="Standard" w:customStyle="1">
    <w:name w:val="Standard"/>
    <w:link w:val="StandardCar"/>
    <w:rsid w:val="00FB48B2"/>
    <w:pPr>
      <w:widowControl w:val="0"/>
      <w:suppressAutoHyphens/>
      <w:autoSpaceDN w:val="0"/>
      <w:textAlignment w:val="baseline"/>
    </w:pPr>
    <w:rPr>
      <w:rFonts w:ascii="Times New Roman" w:hAnsi="Times New Roman" w:eastAsia="SimSun" w:cs="Mangal"/>
      <w:kern w:val="3"/>
      <w:sz w:val="24"/>
      <w:szCs w:val="24"/>
      <w:lang w:eastAsia="zh-CN" w:bidi="hi-IN"/>
    </w:rPr>
  </w:style>
  <w:style w:type="character" w:styleId="Mentionnonrsolue">
    <w:name w:val="Unresolved Mention"/>
    <w:basedOn w:val="Policepardfaut"/>
    <w:uiPriority w:val="99"/>
    <w:rsid w:val="00E44C1E"/>
    <w:rPr>
      <w:color w:val="808080"/>
      <w:shd w:val="clear" w:color="auto" w:fill="E6E6E6"/>
    </w:rPr>
  </w:style>
  <w:style w:type="paragraph" w:styleId="Questionsactivits" w:customStyle="1">
    <w:name w:val="Questions activités"/>
    <w:basedOn w:val="Normal"/>
    <w:next w:val="Rponsesquestionsactivits"/>
    <w:autoRedefine/>
    <w:qFormat/>
    <w:rsid w:val="00826ADA"/>
    <w:pPr>
      <w:widowControl w:val="0"/>
      <w:numPr>
        <w:numId w:val="6"/>
      </w:numPr>
      <w:suppressLineNumbers/>
      <w:suppressAutoHyphens/>
      <w:autoSpaceDN w:val="0"/>
      <w:jc w:val="both"/>
      <w:textAlignment w:val="baseline"/>
    </w:pPr>
    <w:rPr>
      <w:rFonts w:eastAsia="SimSun" w:asciiTheme="minorHAnsi" w:hAnsiTheme="minorHAnsi" w:cstheme="minorHAnsi"/>
      <w:i/>
      <w:color w:val="000000"/>
      <w:sz w:val="20"/>
      <w:szCs w:val="20"/>
      <w:lang w:eastAsia="zh-CN" w:bidi="hi-IN"/>
      <w14:scene3d>
        <w14:camera w14:prst="orthographicFront"/>
        <w14:lightRig w14:rig="threePt" w14:dir="t">
          <w14:rot w14:lat="0" w14:lon="0" w14:rev="0"/>
        </w14:lightRig>
      </w14:scene3d>
    </w:rPr>
  </w:style>
  <w:style w:type="paragraph" w:styleId="Rponsesquestionsactivits" w:customStyle="1">
    <w:name w:val="Réponses questions activités"/>
    <w:basedOn w:val="Normal"/>
    <w:qFormat/>
    <w:rsid w:val="00103132"/>
    <w:pPr>
      <w:widowControl w:val="0"/>
      <w:suppressAutoHyphens/>
      <w:autoSpaceDN w:val="0"/>
      <w:jc w:val="both"/>
      <w:textAlignment w:val="baseline"/>
    </w:pPr>
    <w:rPr>
      <w:rFonts w:ascii="Garamond" w:hAnsi="Garamond" w:eastAsia="SimSun" w:cs="Mangal"/>
      <w:color w:val="FF0000"/>
      <w:kern w:val="3"/>
      <w:lang w:eastAsia="zh-CN" w:bidi="hi-IN"/>
    </w:rPr>
  </w:style>
  <w:style w:type="table" w:styleId="TableauGrille5Fonc-Accentuation1">
    <w:name w:val="Grid Table 5 Dark Accent 1"/>
    <w:basedOn w:val="TableauNormal"/>
    <w:uiPriority w:val="50"/>
    <w:rsid w:val="00EC0A22"/>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eauGrille5Fonc-Accentuation2">
    <w:name w:val="Grid Table 5 Dark Accent 2"/>
    <w:basedOn w:val="TableauNormal"/>
    <w:uiPriority w:val="50"/>
    <w:rsid w:val="00531CB7"/>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Lienhypertextesuivivisit">
    <w:name w:val="FollowedHyperlink"/>
    <w:basedOn w:val="Policepardfaut"/>
    <w:uiPriority w:val="99"/>
    <w:semiHidden/>
    <w:unhideWhenUsed/>
    <w:rsid w:val="00BA5672"/>
    <w:rPr>
      <w:color w:val="954F72" w:themeColor="followedHyperlink"/>
      <w:u w:val="single"/>
    </w:rPr>
  </w:style>
  <w:style w:type="character" w:styleId="apple-converted-space" w:customStyle="1">
    <w:name w:val="apple-converted-space"/>
    <w:basedOn w:val="Policepardfaut"/>
    <w:rsid w:val="00CA74B4"/>
  </w:style>
  <w:style w:type="character" w:styleId="StandardCar" w:customStyle="1">
    <w:name w:val="Standard Car"/>
    <w:basedOn w:val="Policepardfaut"/>
    <w:link w:val="Standard"/>
    <w:rsid w:val="00D3629E"/>
    <w:rPr>
      <w:rFonts w:ascii="Times New Roman" w:hAnsi="Times New Roman" w:eastAsia="SimSun" w:cs="Mangal"/>
      <w:kern w:val="3"/>
      <w:sz w:val="24"/>
      <w:szCs w:val="24"/>
      <w:lang w:eastAsia="zh-CN" w:bidi="hi-IN"/>
    </w:rPr>
  </w:style>
  <w:style w:type="paragraph" w:styleId="Default" w:customStyle="1">
    <w:name w:val="Default"/>
    <w:rsid w:val="00B44467"/>
    <w:pPr>
      <w:autoSpaceDE w:val="0"/>
      <w:autoSpaceDN w:val="0"/>
      <w:adjustRightInd w:val="0"/>
    </w:pPr>
    <w:rPr>
      <w:rFonts w:ascii="Times New Roman" w:hAnsi="Times New Roman"/>
      <w:color w:val="000000"/>
      <w:sz w:val="24"/>
      <w:szCs w:val="24"/>
    </w:rPr>
  </w:style>
  <w:style w:type="character" w:styleId="Titre1Car" w:customStyle="1">
    <w:name w:val="Titre 1 Car"/>
    <w:basedOn w:val="Policepardfaut"/>
    <w:link w:val="Titre1"/>
    <w:uiPriority w:val="9"/>
    <w:rsid w:val="003A4A19"/>
    <w:rPr>
      <w:rFonts w:asciiTheme="majorHAnsi" w:hAnsiTheme="majorHAnsi" w:eastAsiaTheme="majorEastAsia" w:cstheme="majorBidi"/>
      <w:color w:val="2E74B5" w:themeColor="accent1" w:themeShade="BF"/>
      <w:sz w:val="32"/>
      <w:szCs w:val="32"/>
      <w:lang w:eastAsia="en-US"/>
    </w:rPr>
  </w:style>
  <w:style w:type="table" w:styleId="TableauGrille4-Accentuation4">
    <w:name w:val="Grid Table 4 Accent 4"/>
    <w:basedOn w:val="TableauNormal"/>
    <w:uiPriority w:val="49"/>
    <w:rsid w:val="001636C6"/>
    <w:tblPr>
      <w:tblStyleRowBandSize w:val="1"/>
      <w:tblStyleColBandSize w:val="1"/>
      <w:tblBorders>
        <w:top w:val="single" w:color="FFD966" w:themeColor="accent4" w:themeTint="99" w:sz="4" w:space="0"/>
        <w:left w:val="single" w:color="FFD966" w:themeColor="accent4" w:themeTint="99" w:sz="4" w:space="0"/>
        <w:bottom w:val="single" w:color="FFD966" w:themeColor="accent4" w:themeTint="99" w:sz="4" w:space="0"/>
        <w:right w:val="single" w:color="FFD966" w:themeColor="accent4" w:themeTint="99" w:sz="4" w:space="0"/>
        <w:insideH w:val="single" w:color="FFD966" w:themeColor="accent4" w:themeTint="99" w:sz="4" w:space="0"/>
        <w:insideV w:val="single" w:color="FFD966" w:themeColor="accent4" w:themeTint="99" w:sz="4" w:space="0"/>
      </w:tblBorders>
    </w:tblPr>
    <w:tblStylePr w:type="firstRow">
      <w:rPr>
        <w:b/>
        <w:bCs/>
        <w:color w:val="FFFFFF" w:themeColor="background1"/>
      </w:rPr>
      <w:tbl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blPr/>
      <w:tcPr>
        <w:tcBorders>
          <w:top w:val="double" w:color="FFC000" w:themeColor="accent4" w:sz="4" w:space="0"/>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5Fonc-Accentuation4">
    <w:name w:val="Grid Table 5 Dark Accent 4"/>
    <w:basedOn w:val="TableauNormal"/>
    <w:uiPriority w:val="50"/>
    <w:rsid w:val="00524D2C"/>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2CC"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Lgende">
    <w:name w:val="caption"/>
    <w:basedOn w:val="Normal"/>
    <w:next w:val="Normal"/>
    <w:uiPriority w:val="35"/>
    <w:unhideWhenUsed/>
    <w:qFormat/>
    <w:rsid w:val="00FD208A"/>
    <w:pPr>
      <w:spacing w:after="200"/>
    </w:pPr>
    <w:rPr>
      <w:rFonts w:asciiTheme="minorHAnsi" w:hAnsiTheme="minorHAnsi" w:eastAsiaTheme="minorHAnsi" w:cstheme="minorBidi"/>
      <w:i/>
      <w:iCs/>
      <w:color w:val="44546A" w:themeColor="text2"/>
      <w:sz w:val="18"/>
      <w:szCs w:val="18"/>
      <w:lang w:eastAsia="en-US"/>
    </w:rPr>
  </w:style>
  <w:style w:type="character" w:styleId="lev">
    <w:name w:val="Strong"/>
    <w:basedOn w:val="Policepardfaut"/>
    <w:uiPriority w:val="22"/>
    <w:qFormat/>
    <w:rsid w:val="00917D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07298">
      <w:bodyDiv w:val="1"/>
      <w:marLeft w:val="0"/>
      <w:marRight w:val="0"/>
      <w:marTop w:val="0"/>
      <w:marBottom w:val="0"/>
      <w:divBdr>
        <w:top w:val="none" w:sz="0" w:space="0" w:color="auto"/>
        <w:left w:val="none" w:sz="0" w:space="0" w:color="auto"/>
        <w:bottom w:val="none" w:sz="0" w:space="0" w:color="auto"/>
        <w:right w:val="none" w:sz="0" w:space="0" w:color="auto"/>
      </w:divBdr>
    </w:div>
    <w:div w:id="203372157">
      <w:bodyDiv w:val="1"/>
      <w:marLeft w:val="0"/>
      <w:marRight w:val="0"/>
      <w:marTop w:val="0"/>
      <w:marBottom w:val="0"/>
      <w:divBdr>
        <w:top w:val="none" w:sz="0" w:space="0" w:color="auto"/>
        <w:left w:val="none" w:sz="0" w:space="0" w:color="auto"/>
        <w:bottom w:val="none" w:sz="0" w:space="0" w:color="auto"/>
        <w:right w:val="none" w:sz="0" w:space="0" w:color="auto"/>
      </w:divBdr>
    </w:div>
    <w:div w:id="205486273">
      <w:bodyDiv w:val="1"/>
      <w:marLeft w:val="0"/>
      <w:marRight w:val="0"/>
      <w:marTop w:val="0"/>
      <w:marBottom w:val="0"/>
      <w:divBdr>
        <w:top w:val="none" w:sz="0" w:space="0" w:color="auto"/>
        <w:left w:val="none" w:sz="0" w:space="0" w:color="auto"/>
        <w:bottom w:val="none" w:sz="0" w:space="0" w:color="auto"/>
        <w:right w:val="none" w:sz="0" w:space="0" w:color="auto"/>
      </w:divBdr>
    </w:div>
    <w:div w:id="211430764">
      <w:bodyDiv w:val="1"/>
      <w:marLeft w:val="0"/>
      <w:marRight w:val="0"/>
      <w:marTop w:val="0"/>
      <w:marBottom w:val="0"/>
      <w:divBdr>
        <w:top w:val="none" w:sz="0" w:space="0" w:color="auto"/>
        <w:left w:val="none" w:sz="0" w:space="0" w:color="auto"/>
        <w:bottom w:val="none" w:sz="0" w:space="0" w:color="auto"/>
        <w:right w:val="none" w:sz="0" w:space="0" w:color="auto"/>
      </w:divBdr>
    </w:div>
    <w:div w:id="277956074">
      <w:bodyDiv w:val="1"/>
      <w:marLeft w:val="0"/>
      <w:marRight w:val="0"/>
      <w:marTop w:val="0"/>
      <w:marBottom w:val="0"/>
      <w:divBdr>
        <w:top w:val="none" w:sz="0" w:space="0" w:color="auto"/>
        <w:left w:val="none" w:sz="0" w:space="0" w:color="auto"/>
        <w:bottom w:val="none" w:sz="0" w:space="0" w:color="auto"/>
        <w:right w:val="none" w:sz="0" w:space="0" w:color="auto"/>
      </w:divBdr>
    </w:div>
    <w:div w:id="652565376">
      <w:bodyDiv w:val="1"/>
      <w:marLeft w:val="0"/>
      <w:marRight w:val="0"/>
      <w:marTop w:val="0"/>
      <w:marBottom w:val="0"/>
      <w:divBdr>
        <w:top w:val="none" w:sz="0" w:space="0" w:color="auto"/>
        <w:left w:val="none" w:sz="0" w:space="0" w:color="auto"/>
        <w:bottom w:val="none" w:sz="0" w:space="0" w:color="auto"/>
        <w:right w:val="none" w:sz="0" w:space="0" w:color="auto"/>
      </w:divBdr>
    </w:div>
    <w:div w:id="734740149">
      <w:bodyDiv w:val="1"/>
      <w:marLeft w:val="0"/>
      <w:marRight w:val="0"/>
      <w:marTop w:val="0"/>
      <w:marBottom w:val="0"/>
      <w:divBdr>
        <w:top w:val="none" w:sz="0" w:space="0" w:color="auto"/>
        <w:left w:val="none" w:sz="0" w:space="0" w:color="auto"/>
        <w:bottom w:val="none" w:sz="0" w:space="0" w:color="auto"/>
        <w:right w:val="none" w:sz="0" w:space="0" w:color="auto"/>
      </w:divBdr>
      <w:divsChild>
        <w:div w:id="1524830694">
          <w:marLeft w:val="0"/>
          <w:marRight w:val="0"/>
          <w:marTop w:val="0"/>
          <w:marBottom w:val="0"/>
          <w:divBdr>
            <w:top w:val="none" w:sz="0" w:space="0" w:color="auto"/>
            <w:left w:val="none" w:sz="0" w:space="0" w:color="auto"/>
            <w:bottom w:val="none" w:sz="0" w:space="0" w:color="auto"/>
            <w:right w:val="none" w:sz="0" w:space="0" w:color="auto"/>
          </w:divBdr>
          <w:divsChild>
            <w:div w:id="3361388">
              <w:marLeft w:val="0"/>
              <w:marRight w:val="0"/>
              <w:marTop w:val="0"/>
              <w:marBottom w:val="0"/>
              <w:divBdr>
                <w:top w:val="none" w:sz="0" w:space="0" w:color="auto"/>
                <w:left w:val="none" w:sz="0" w:space="0" w:color="auto"/>
                <w:bottom w:val="none" w:sz="0" w:space="0" w:color="auto"/>
                <w:right w:val="none" w:sz="0" w:space="0" w:color="auto"/>
              </w:divBdr>
            </w:div>
            <w:div w:id="19862400">
              <w:marLeft w:val="0"/>
              <w:marRight w:val="0"/>
              <w:marTop w:val="0"/>
              <w:marBottom w:val="0"/>
              <w:divBdr>
                <w:top w:val="none" w:sz="0" w:space="0" w:color="auto"/>
                <w:left w:val="none" w:sz="0" w:space="0" w:color="auto"/>
                <w:bottom w:val="none" w:sz="0" w:space="0" w:color="auto"/>
                <w:right w:val="none" w:sz="0" w:space="0" w:color="auto"/>
              </w:divBdr>
            </w:div>
            <w:div w:id="27417665">
              <w:marLeft w:val="0"/>
              <w:marRight w:val="0"/>
              <w:marTop w:val="0"/>
              <w:marBottom w:val="0"/>
              <w:divBdr>
                <w:top w:val="none" w:sz="0" w:space="0" w:color="auto"/>
                <w:left w:val="none" w:sz="0" w:space="0" w:color="auto"/>
                <w:bottom w:val="none" w:sz="0" w:space="0" w:color="auto"/>
                <w:right w:val="none" w:sz="0" w:space="0" w:color="auto"/>
              </w:divBdr>
            </w:div>
            <w:div w:id="39670604">
              <w:marLeft w:val="0"/>
              <w:marRight w:val="0"/>
              <w:marTop w:val="0"/>
              <w:marBottom w:val="0"/>
              <w:divBdr>
                <w:top w:val="none" w:sz="0" w:space="0" w:color="auto"/>
                <w:left w:val="none" w:sz="0" w:space="0" w:color="auto"/>
                <w:bottom w:val="none" w:sz="0" w:space="0" w:color="auto"/>
                <w:right w:val="none" w:sz="0" w:space="0" w:color="auto"/>
              </w:divBdr>
            </w:div>
            <w:div w:id="40524760">
              <w:marLeft w:val="0"/>
              <w:marRight w:val="0"/>
              <w:marTop w:val="0"/>
              <w:marBottom w:val="0"/>
              <w:divBdr>
                <w:top w:val="none" w:sz="0" w:space="0" w:color="auto"/>
                <w:left w:val="none" w:sz="0" w:space="0" w:color="auto"/>
                <w:bottom w:val="none" w:sz="0" w:space="0" w:color="auto"/>
                <w:right w:val="none" w:sz="0" w:space="0" w:color="auto"/>
              </w:divBdr>
            </w:div>
            <w:div w:id="60835650">
              <w:marLeft w:val="0"/>
              <w:marRight w:val="0"/>
              <w:marTop w:val="0"/>
              <w:marBottom w:val="0"/>
              <w:divBdr>
                <w:top w:val="none" w:sz="0" w:space="0" w:color="auto"/>
                <w:left w:val="none" w:sz="0" w:space="0" w:color="auto"/>
                <w:bottom w:val="none" w:sz="0" w:space="0" w:color="auto"/>
                <w:right w:val="none" w:sz="0" w:space="0" w:color="auto"/>
              </w:divBdr>
            </w:div>
            <w:div w:id="62995015">
              <w:marLeft w:val="0"/>
              <w:marRight w:val="0"/>
              <w:marTop w:val="0"/>
              <w:marBottom w:val="0"/>
              <w:divBdr>
                <w:top w:val="none" w:sz="0" w:space="0" w:color="auto"/>
                <w:left w:val="none" w:sz="0" w:space="0" w:color="auto"/>
                <w:bottom w:val="none" w:sz="0" w:space="0" w:color="auto"/>
                <w:right w:val="none" w:sz="0" w:space="0" w:color="auto"/>
              </w:divBdr>
            </w:div>
            <w:div w:id="67001465">
              <w:marLeft w:val="0"/>
              <w:marRight w:val="0"/>
              <w:marTop w:val="0"/>
              <w:marBottom w:val="0"/>
              <w:divBdr>
                <w:top w:val="none" w:sz="0" w:space="0" w:color="auto"/>
                <w:left w:val="none" w:sz="0" w:space="0" w:color="auto"/>
                <w:bottom w:val="none" w:sz="0" w:space="0" w:color="auto"/>
                <w:right w:val="none" w:sz="0" w:space="0" w:color="auto"/>
              </w:divBdr>
            </w:div>
            <w:div w:id="105930876">
              <w:marLeft w:val="0"/>
              <w:marRight w:val="0"/>
              <w:marTop w:val="0"/>
              <w:marBottom w:val="0"/>
              <w:divBdr>
                <w:top w:val="none" w:sz="0" w:space="0" w:color="auto"/>
                <w:left w:val="none" w:sz="0" w:space="0" w:color="auto"/>
                <w:bottom w:val="none" w:sz="0" w:space="0" w:color="auto"/>
                <w:right w:val="none" w:sz="0" w:space="0" w:color="auto"/>
              </w:divBdr>
            </w:div>
            <w:div w:id="110326410">
              <w:marLeft w:val="0"/>
              <w:marRight w:val="0"/>
              <w:marTop w:val="0"/>
              <w:marBottom w:val="0"/>
              <w:divBdr>
                <w:top w:val="none" w:sz="0" w:space="0" w:color="auto"/>
                <w:left w:val="none" w:sz="0" w:space="0" w:color="auto"/>
                <w:bottom w:val="none" w:sz="0" w:space="0" w:color="auto"/>
                <w:right w:val="none" w:sz="0" w:space="0" w:color="auto"/>
              </w:divBdr>
            </w:div>
            <w:div w:id="111286147">
              <w:marLeft w:val="0"/>
              <w:marRight w:val="0"/>
              <w:marTop w:val="0"/>
              <w:marBottom w:val="0"/>
              <w:divBdr>
                <w:top w:val="none" w:sz="0" w:space="0" w:color="auto"/>
                <w:left w:val="none" w:sz="0" w:space="0" w:color="auto"/>
                <w:bottom w:val="none" w:sz="0" w:space="0" w:color="auto"/>
                <w:right w:val="none" w:sz="0" w:space="0" w:color="auto"/>
              </w:divBdr>
            </w:div>
            <w:div w:id="119225863">
              <w:marLeft w:val="0"/>
              <w:marRight w:val="0"/>
              <w:marTop w:val="0"/>
              <w:marBottom w:val="0"/>
              <w:divBdr>
                <w:top w:val="none" w:sz="0" w:space="0" w:color="auto"/>
                <w:left w:val="none" w:sz="0" w:space="0" w:color="auto"/>
                <w:bottom w:val="none" w:sz="0" w:space="0" w:color="auto"/>
                <w:right w:val="none" w:sz="0" w:space="0" w:color="auto"/>
              </w:divBdr>
            </w:div>
            <w:div w:id="135031826">
              <w:marLeft w:val="0"/>
              <w:marRight w:val="0"/>
              <w:marTop w:val="0"/>
              <w:marBottom w:val="0"/>
              <w:divBdr>
                <w:top w:val="none" w:sz="0" w:space="0" w:color="auto"/>
                <w:left w:val="none" w:sz="0" w:space="0" w:color="auto"/>
                <w:bottom w:val="none" w:sz="0" w:space="0" w:color="auto"/>
                <w:right w:val="none" w:sz="0" w:space="0" w:color="auto"/>
              </w:divBdr>
            </w:div>
            <w:div w:id="141435671">
              <w:marLeft w:val="0"/>
              <w:marRight w:val="0"/>
              <w:marTop w:val="0"/>
              <w:marBottom w:val="0"/>
              <w:divBdr>
                <w:top w:val="none" w:sz="0" w:space="0" w:color="auto"/>
                <w:left w:val="none" w:sz="0" w:space="0" w:color="auto"/>
                <w:bottom w:val="none" w:sz="0" w:space="0" w:color="auto"/>
                <w:right w:val="none" w:sz="0" w:space="0" w:color="auto"/>
              </w:divBdr>
            </w:div>
            <w:div w:id="152766404">
              <w:marLeft w:val="0"/>
              <w:marRight w:val="0"/>
              <w:marTop w:val="0"/>
              <w:marBottom w:val="0"/>
              <w:divBdr>
                <w:top w:val="none" w:sz="0" w:space="0" w:color="auto"/>
                <w:left w:val="none" w:sz="0" w:space="0" w:color="auto"/>
                <w:bottom w:val="none" w:sz="0" w:space="0" w:color="auto"/>
                <w:right w:val="none" w:sz="0" w:space="0" w:color="auto"/>
              </w:divBdr>
            </w:div>
            <w:div w:id="162670042">
              <w:marLeft w:val="0"/>
              <w:marRight w:val="0"/>
              <w:marTop w:val="0"/>
              <w:marBottom w:val="0"/>
              <w:divBdr>
                <w:top w:val="none" w:sz="0" w:space="0" w:color="auto"/>
                <w:left w:val="none" w:sz="0" w:space="0" w:color="auto"/>
                <w:bottom w:val="none" w:sz="0" w:space="0" w:color="auto"/>
                <w:right w:val="none" w:sz="0" w:space="0" w:color="auto"/>
              </w:divBdr>
            </w:div>
            <w:div w:id="162672587">
              <w:marLeft w:val="0"/>
              <w:marRight w:val="0"/>
              <w:marTop w:val="0"/>
              <w:marBottom w:val="0"/>
              <w:divBdr>
                <w:top w:val="none" w:sz="0" w:space="0" w:color="auto"/>
                <w:left w:val="none" w:sz="0" w:space="0" w:color="auto"/>
                <w:bottom w:val="none" w:sz="0" w:space="0" w:color="auto"/>
                <w:right w:val="none" w:sz="0" w:space="0" w:color="auto"/>
              </w:divBdr>
            </w:div>
            <w:div w:id="192547559">
              <w:marLeft w:val="0"/>
              <w:marRight w:val="0"/>
              <w:marTop w:val="0"/>
              <w:marBottom w:val="0"/>
              <w:divBdr>
                <w:top w:val="none" w:sz="0" w:space="0" w:color="auto"/>
                <w:left w:val="none" w:sz="0" w:space="0" w:color="auto"/>
                <w:bottom w:val="none" w:sz="0" w:space="0" w:color="auto"/>
                <w:right w:val="none" w:sz="0" w:space="0" w:color="auto"/>
              </w:divBdr>
            </w:div>
            <w:div w:id="201210064">
              <w:marLeft w:val="0"/>
              <w:marRight w:val="0"/>
              <w:marTop w:val="0"/>
              <w:marBottom w:val="0"/>
              <w:divBdr>
                <w:top w:val="none" w:sz="0" w:space="0" w:color="auto"/>
                <w:left w:val="none" w:sz="0" w:space="0" w:color="auto"/>
                <w:bottom w:val="none" w:sz="0" w:space="0" w:color="auto"/>
                <w:right w:val="none" w:sz="0" w:space="0" w:color="auto"/>
              </w:divBdr>
            </w:div>
            <w:div w:id="214894108">
              <w:marLeft w:val="0"/>
              <w:marRight w:val="0"/>
              <w:marTop w:val="0"/>
              <w:marBottom w:val="0"/>
              <w:divBdr>
                <w:top w:val="none" w:sz="0" w:space="0" w:color="auto"/>
                <w:left w:val="none" w:sz="0" w:space="0" w:color="auto"/>
                <w:bottom w:val="none" w:sz="0" w:space="0" w:color="auto"/>
                <w:right w:val="none" w:sz="0" w:space="0" w:color="auto"/>
              </w:divBdr>
            </w:div>
            <w:div w:id="216478674">
              <w:marLeft w:val="0"/>
              <w:marRight w:val="0"/>
              <w:marTop w:val="0"/>
              <w:marBottom w:val="0"/>
              <w:divBdr>
                <w:top w:val="none" w:sz="0" w:space="0" w:color="auto"/>
                <w:left w:val="none" w:sz="0" w:space="0" w:color="auto"/>
                <w:bottom w:val="none" w:sz="0" w:space="0" w:color="auto"/>
                <w:right w:val="none" w:sz="0" w:space="0" w:color="auto"/>
              </w:divBdr>
            </w:div>
            <w:div w:id="223608916">
              <w:marLeft w:val="0"/>
              <w:marRight w:val="0"/>
              <w:marTop w:val="0"/>
              <w:marBottom w:val="0"/>
              <w:divBdr>
                <w:top w:val="none" w:sz="0" w:space="0" w:color="auto"/>
                <w:left w:val="none" w:sz="0" w:space="0" w:color="auto"/>
                <w:bottom w:val="none" w:sz="0" w:space="0" w:color="auto"/>
                <w:right w:val="none" w:sz="0" w:space="0" w:color="auto"/>
              </w:divBdr>
            </w:div>
            <w:div w:id="224679891">
              <w:marLeft w:val="0"/>
              <w:marRight w:val="0"/>
              <w:marTop w:val="0"/>
              <w:marBottom w:val="0"/>
              <w:divBdr>
                <w:top w:val="none" w:sz="0" w:space="0" w:color="auto"/>
                <w:left w:val="none" w:sz="0" w:space="0" w:color="auto"/>
                <w:bottom w:val="none" w:sz="0" w:space="0" w:color="auto"/>
                <w:right w:val="none" w:sz="0" w:space="0" w:color="auto"/>
              </w:divBdr>
            </w:div>
            <w:div w:id="244803498">
              <w:marLeft w:val="0"/>
              <w:marRight w:val="0"/>
              <w:marTop w:val="0"/>
              <w:marBottom w:val="0"/>
              <w:divBdr>
                <w:top w:val="none" w:sz="0" w:space="0" w:color="auto"/>
                <w:left w:val="none" w:sz="0" w:space="0" w:color="auto"/>
                <w:bottom w:val="none" w:sz="0" w:space="0" w:color="auto"/>
                <w:right w:val="none" w:sz="0" w:space="0" w:color="auto"/>
              </w:divBdr>
            </w:div>
            <w:div w:id="265356528">
              <w:marLeft w:val="0"/>
              <w:marRight w:val="0"/>
              <w:marTop w:val="0"/>
              <w:marBottom w:val="0"/>
              <w:divBdr>
                <w:top w:val="none" w:sz="0" w:space="0" w:color="auto"/>
                <w:left w:val="none" w:sz="0" w:space="0" w:color="auto"/>
                <w:bottom w:val="none" w:sz="0" w:space="0" w:color="auto"/>
                <w:right w:val="none" w:sz="0" w:space="0" w:color="auto"/>
              </w:divBdr>
            </w:div>
            <w:div w:id="282885453">
              <w:marLeft w:val="0"/>
              <w:marRight w:val="0"/>
              <w:marTop w:val="0"/>
              <w:marBottom w:val="0"/>
              <w:divBdr>
                <w:top w:val="none" w:sz="0" w:space="0" w:color="auto"/>
                <w:left w:val="none" w:sz="0" w:space="0" w:color="auto"/>
                <w:bottom w:val="none" w:sz="0" w:space="0" w:color="auto"/>
                <w:right w:val="none" w:sz="0" w:space="0" w:color="auto"/>
              </w:divBdr>
            </w:div>
            <w:div w:id="283002699">
              <w:marLeft w:val="0"/>
              <w:marRight w:val="0"/>
              <w:marTop w:val="0"/>
              <w:marBottom w:val="0"/>
              <w:divBdr>
                <w:top w:val="none" w:sz="0" w:space="0" w:color="auto"/>
                <w:left w:val="none" w:sz="0" w:space="0" w:color="auto"/>
                <w:bottom w:val="none" w:sz="0" w:space="0" w:color="auto"/>
                <w:right w:val="none" w:sz="0" w:space="0" w:color="auto"/>
              </w:divBdr>
            </w:div>
            <w:div w:id="283122132">
              <w:marLeft w:val="0"/>
              <w:marRight w:val="0"/>
              <w:marTop w:val="0"/>
              <w:marBottom w:val="0"/>
              <w:divBdr>
                <w:top w:val="none" w:sz="0" w:space="0" w:color="auto"/>
                <w:left w:val="none" w:sz="0" w:space="0" w:color="auto"/>
                <w:bottom w:val="none" w:sz="0" w:space="0" w:color="auto"/>
                <w:right w:val="none" w:sz="0" w:space="0" w:color="auto"/>
              </w:divBdr>
            </w:div>
            <w:div w:id="287930007">
              <w:marLeft w:val="0"/>
              <w:marRight w:val="0"/>
              <w:marTop w:val="0"/>
              <w:marBottom w:val="0"/>
              <w:divBdr>
                <w:top w:val="none" w:sz="0" w:space="0" w:color="auto"/>
                <w:left w:val="none" w:sz="0" w:space="0" w:color="auto"/>
                <w:bottom w:val="none" w:sz="0" w:space="0" w:color="auto"/>
                <w:right w:val="none" w:sz="0" w:space="0" w:color="auto"/>
              </w:divBdr>
            </w:div>
            <w:div w:id="290790250">
              <w:marLeft w:val="0"/>
              <w:marRight w:val="0"/>
              <w:marTop w:val="0"/>
              <w:marBottom w:val="0"/>
              <w:divBdr>
                <w:top w:val="none" w:sz="0" w:space="0" w:color="auto"/>
                <w:left w:val="none" w:sz="0" w:space="0" w:color="auto"/>
                <w:bottom w:val="none" w:sz="0" w:space="0" w:color="auto"/>
                <w:right w:val="none" w:sz="0" w:space="0" w:color="auto"/>
              </w:divBdr>
            </w:div>
            <w:div w:id="298613011">
              <w:marLeft w:val="0"/>
              <w:marRight w:val="0"/>
              <w:marTop w:val="0"/>
              <w:marBottom w:val="0"/>
              <w:divBdr>
                <w:top w:val="none" w:sz="0" w:space="0" w:color="auto"/>
                <w:left w:val="none" w:sz="0" w:space="0" w:color="auto"/>
                <w:bottom w:val="none" w:sz="0" w:space="0" w:color="auto"/>
                <w:right w:val="none" w:sz="0" w:space="0" w:color="auto"/>
              </w:divBdr>
            </w:div>
            <w:div w:id="298807594">
              <w:marLeft w:val="0"/>
              <w:marRight w:val="0"/>
              <w:marTop w:val="0"/>
              <w:marBottom w:val="0"/>
              <w:divBdr>
                <w:top w:val="none" w:sz="0" w:space="0" w:color="auto"/>
                <w:left w:val="none" w:sz="0" w:space="0" w:color="auto"/>
                <w:bottom w:val="none" w:sz="0" w:space="0" w:color="auto"/>
                <w:right w:val="none" w:sz="0" w:space="0" w:color="auto"/>
              </w:divBdr>
            </w:div>
            <w:div w:id="306127423">
              <w:marLeft w:val="0"/>
              <w:marRight w:val="0"/>
              <w:marTop w:val="0"/>
              <w:marBottom w:val="0"/>
              <w:divBdr>
                <w:top w:val="none" w:sz="0" w:space="0" w:color="auto"/>
                <w:left w:val="none" w:sz="0" w:space="0" w:color="auto"/>
                <w:bottom w:val="none" w:sz="0" w:space="0" w:color="auto"/>
                <w:right w:val="none" w:sz="0" w:space="0" w:color="auto"/>
              </w:divBdr>
            </w:div>
            <w:div w:id="307562245">
              <w:marLeft w:val="0"/>
              <w:marRight w:val="0"/>
              <w:marTop w:val="0"/>
              <w:marBottom w:val="0"/>
              <w:divBdr>
                <w:top w:val="none" w:sz="0" w:space="0" w:color="auto"/>
                <w:left w:val="none" w:sz="0" w:space="0" w:color="auto"/>
                <w:bottom w:val="none" w:sz="0" w:space="0" w:color="auto"/>
                <w:right w:val="none" w:sz="0" w:space="0" w:color="auto"/>
              </w:divBdr>
            </w:div>
            <w:div w:id="331302122">
              <w:marLeft w:val="0"/>
              <w:marRight w:val="0"/>
              <w:marTop w:val="0"/>
              <w:marBottom w:val="0"/>
              <w:divBdr>
                <w:top w:val="none" w:sz="0" w:space="0" w:color="auto"/>
                <w:left w:val="none" w:sz="0" w:space="0" w:color="auto"/>
                <w:bottom w:val="none" w:sz="0" w:space="0" w:color="auto"/>
                <w:right w:val="none" w:sz="0" w:space="0" w:color="auto"/>
              </w:divBdr>
            </w:div>
            <w:div w:id="336200323">
              <w:marLeft w:val="0"/>
              <w:marRight w:val="0"/>
              <w:marTop w:val="0"/>
              <w:marBottom w:val="0"/>
              <w:divBdr>
                <w:top w:val="none" w:sz="0" w:space="0" w:color="auto"/>
                <w:left w:val="none" w:sz="0" w:space="0" w:color="auto"/>
                <w:bottom w:val="none" w:sz="0" w:space="0" w:color="auto"/>
                <w:right w:val="none" w:sz="0" w:space="0" w:color="auto"/>
              </w:divBdr>
            </w:div>
            <w:div w:id="376857209">
              <w:marLeft w:val="0"/>
              <w:marRight w:val="0"/>
              <w:marTop w:val="0"/>
              <w:marBottom w:val="0"/>
              <w:divBdr>
                <w:top w:val="none" w:sz="0" w:space="0" w:color="auto"/>
                <w:left w:val="none" w:sz="0" w:space="0" w:color="auto"/>
                <w:bottom w:val="none" w:sz="0" w:space="0" w:color="auto"/>
                <w:right w:val="none" w:sz="0" w:space="0" w:color="auto"/>
              </w:divBdr>
            </w:div>
            <w:div w:id="400055736">
              <w:marLeft w:val="0"/>
              <w:marRight w:val="0"/>
              <w:marTop w:val="0"/>
              <w:marBottom w:val="0"/>
              <w:divBdr>
                <w:top w:val="none" w:sz="0" w:space="0" w:color="auto"/>
                <w:left w:val="none" w:sz="0" w:space="0" w:color="auto"/>
                <w:bottom w:val="none" w:sz="0" w:space="0" w:color="auto"/>
                <w:right w:val="none" w:sz="0" w:space="0" w:color="auto"/>
              </w:divBdr>
            </w:div>
            <w:div w:id="414283112">
              <w:marLeft w:val="0"/>
              <w:marRight w:val="0"/>
              <w:marTop w:val="0"/>
              <w:marBottom w:val="0"/>
              <w:divBdr>
                <w:top w:val="none" w:sz="0" w:space="0" w:color="auto"/>
                <w:left w:val="none" w:sz="0" w:space="0" w:color="auto"/>
                <w:bottom w:val="none" w:sz="0" w:space="0" w:color="auto"/>
                <w:right w:val="none" w:sz="0" w:space="0" w:color="auto"/>
              </w:divBdr>
            </w:div>
            <w:div w:id="440104679">
              <w:marLeft w:val="0"/>
              <w:marRight w:val="0"/>
              <w:marTop w:val="0"/>
              <w:marBottom w:val="0"/>
              <w:divBdr>
                <w:top w:val="none" w:sz="0" w:space="0" w:color="auto"/>
                <w:left w:val="none" w:sz="0" w:space="0" w:color="auto"/>
                <w:bottom w:val="none" w:sz="0" w:space="0" w:color="auto"/>
                <w:right w:val="none" w:sz="0" w:space="0" w:color="auto"/>
              </w:divBdr>
            </w:div>
            <w:div w:id="448204841">
              <w:marLeft w:val="0"/>
              <w:marRight w:val="0"/>
              <w:marTop w:val="0"/>
              <w:marBottom w:val="0"/>
              <w:divBdr>
                <w:top w:val="none" w:sz="0" w:space="0" w:color="auto"/>
                <w:left w:val="none" w:sz="0" w:space="0" w:color="auto"/>
                <w:bottom w:val="none" w:sz="0" w:space="0" w:color="auto"/>
                <w:right w:val="none" w:sz="0" w:space="0" w:color="auto"/>
              </w:divBdr>
            </w:div>
            <w:div w:id="455372567">
              <w:marLeft w:val="0"/>
              <w:marRight w:val="0"/>
              <w:marTop w:val="0"/>
              <w:marBottom w:val="0"/>
              <w:divBdr>
                <w:top w:val="none" w:sz="0" w:space="0" w:color="auto"/>
                <w:left w:val="none" w:sz="0" w:space="0" w:color="auto"/>
                <w:bottom w:val="none" w:sz="0" w:space="0" w:color="auto"/>
                <w:right w:val="none" w:sz="0" w:space="0" w:color="auto"/>
              </w:divBdr>
            </w:div>
            <w:div w:id="457114659">
              <w:marLeft w:val="0"/>
              <w:marRight w:val="0"/>
              <w:marTop w:val="0"/>
              <w:marBottom w:val="0"/>
              <w:divBdr>
                <w:top w:val="none" w:sz="0" w:space="0" w:color="auto"/>
                <w:left w:val="none" w:sz="0" w:space="0" w:color="auto"/>
                <w:bottom w:val="none" w:sz="0" w:space="0" w:color="auto"/>
                <w:right w:val="none" w:sz="0" w:space="0" w:color="auto"/>
              </w:divBdr>
            </w:div>
            <w:div w:id="461117294">
              <w:marLeft w:val="0"/>
              <w:marRight w:val="0"/>
              <w:marTop w:val="0"/>
              <w:marBottom w:val="0"/>
              <w:divBdr>
                <w:top w:val="none" w:sz="0" w:space="0" w:color="auto"/>
                <w:left w:val="none" w:sz="0" w:space="0" w:color="auto"/>
                <w:bottom w:val="none" w:sz="0" w:space="0" w:color="auto"/>
                <w:right w:val="none" w:sz="0" w:space="0" w:color="auto"/>
              </w:divBdr>
            </w:div>
            <w:div w:id="497963473">
              <w:marLeft w:val="0"/>
              <w:marRight w:val="0"/>
              <w:marTop w:val="0"/>
              <w:marBottom w:val="0"/>
              <w:divBdr>
                <w:top w:val="none" w:sz="0" w:space="0" w:color="auto"/>
                <w:left w:val="none" w:sz="0" w:space="0" w:color="auto"/>
                <w:bottom w:val="none" w:sz="0" w:space="0" w:color="auto"/>
                <w:right w:val="none" w:sz="0" w:space="0" w:color="auto"/>
              </w:divBdr>
            </w:div>
            <w:div w:id="505438288">
              <w:marLeft w:val="0"/>
              <w:marRight w:val="0"/>
              <w:marTop w:val="0"/>
              <w:marBottom w:val="0"/>
              <w:divBdr>
                <w:top w:val="none" w:sz="0" w:space="0" w:color="auto"/>
                <w:left w:val="none" w:sz="0" w:space="0" w:color="auto"/>
                <w:bottom w:val="none" w:sz="0" w:space="0" w:color="auto"/>
                <w:right w:val="none" w:sz="0" w:space="0" w:color="auto"/>
              </w:divBdr>
            </w:div>
            <w:div w:id="550385381">
              <w:marLeft w:val="0"/>
              <w:marRight w:val="0"/>
              <w:marTop w:val="0"/>
              <w:marBottom w:val="0"/>
              <w:divBdr>
                <w:top w:val="none" w:sz="0" w:space="0" w:color="auto"/>
                <w:left w:val="none" w:sz="0" w:space="0" w:color="auto"/>
                <w:bottom w:val="none" w:sz="0" w:space="0" w:color="auto"/>
                <w:right w:val="none" w:sz="0" w:space="0" w:color="auto"/>
              </w:divBdr>
            </w:div>
            <w:div w:id="552084515">
              <w:marLeft w:val="0"/>
              <w:marRight w:val="0"/>
              <w:marTop w:val="0"/>
              <w:marBottom w:val="0"/>
              <w:divBdr>
                <w:top w:val="none" w:sz="0" w:space="0" w:color="auto"/>
                <w:left w:val="none" w:sz="0" w:space="0" w:color="auto"/>
                <w:bottom w:val="none" w:sz="0" w:space="0" w:color="auto"/>
                <w:right w:val="none" w:sz="0" w:space="0" w:color="auto"/>
              </w:divBdr>
            </w:div>
            <w:div w:id="567888469">
              <w:marLeft w:val="0"/>
              <w:marRight w:val="0"/>
              <w:marTop w:val="0"/>
              <w:marBottom w:val="0"/>
              <w:divBdr>
                <w:top w:val="none" w:sz="0" w:space="0" w:color="auto"/>
                <w:left w:val="none" w:sz="0" w:space="0" w:color="auto"/>
                <w:bottom w:val="none" w:sz="0" w:space="0" w:color="auto"/>
                <w:right w:val="none" w:sz="0" w:space="0" w:color="auto"/>
              </w:divBdr>
            </w:div>
            <w:div w:id="575361634">
              <w:marLeft w:val="0"/>
              <w:marRight w:val="0"/>
              <w:marTop w:val="0"/>
              <w:marBottom w:val="0"/>
              <w:divBdr>
                <w:top w:val="none" w:sz="0" w:space="0" w:color="auto"/>
                <w:left w:val="none" w:sz="0" w:space="0" w:color="auto"/>
                <w:bottom w:val="none" w:sz="0" w:space="0" w:color="auto"/>
                <w:right w:val="none" w:sz="0" w:space="0" w:color="auto"/>
              </w:divBdr>
            </w:div>
            <w:div w:id="585194553">
              <w:marLeft w:val="0"/>
              <w:marRight w:val="0"/>
              <w:marTop w:val="0"/>
              <w:marBottom w:val="0"/>
              <w:divBdr>
                <w:top w:val="none" w:sz="0" w:space="0" w:color="auto"/>
                <w:left w:val="none" w:sz="0" w:space="0" w:color="auto"/>
                <w:bottom w:val="none" w:sz="0" w:space="0" w:color="auto"/>
                <w:right w:val="none" w:sz="0" w:space="0" w:color="auto"/>
              </w:divBdr>
            </w:div>
            <w:div w:id="588853792">
              <w:marLeft w:val="0"/>
              <w:marRight w:val="0"/>
              <w:marTop w:val="0"/>
              <w:marBottom w:val="0"/>
              <w:divBdr>
                <w:top w:val="none" w:sz="0" w:space="0" w:color="auto"/>
                <w:left w:val="none" w:sz="0" w:space="0" w:color="auto"/>
                <w:bottom w:val="none" w:sz="0" w:space="0" w:color="auto"/>
                <w:right w:val="none" w:sz="0" w:space="0" w:color="auto"/>
              </w:divBdr>
            </w:div>
            <w:div w:id="616912909">
              <w:marLeft w:val="0"/>
              <w:marRight w:val="0"/>
              <w:marTop w:val="0"/>
              <w:marBottom w:val="0"/>
              <w:divBdr>
                <w:top w:val="none" w:sz="0" w:space="0" w:color="auto"/>
                <w:left w:val="none" w:sz="0" w:space="0" w:color="auto"/>
                <w:bottom w:val="none" w:sz="0" w:space="0" w:color="auto"/>
                <w:right w:val="none" w:sz="0" w:space="0" w:color="auto"/>
              </w:divBdr>
            </w:div>
            <w:div w:id="623080314">
              <w:marLeft w:val="0"/>
              <w:marRight w:val="0"/>
              <w:marTop w:val="0"/>
              <w:marBottom w:val="0"/>
              <w:divBdr>
                <w:top w:val="none" w:sz="0" w:space="0" w:color="auto"/>
                <w:left w:val="none" w:sz="0" w:space="0" w:color="auto"/>
                <w:bottom w:val="none" w:sz="0" w:space="0" w:color="auto"/>
                <w:right w:val="none" w:sz="0" w:space="0" w:color="auto"/>
              </w:divBdr>
            </w:div>
            <w:div w:id="656736854">
              <w:marLeft w:val="0"/>
              <w:marRight w:val="0"/>
              <w:marTop w:val="0"/>
              <w:marBottom w:val="0"/>
              <w:divBdr>
                <w:top w:val="none" w:sz="0" w:space="0" w:color="auto"/>
                <w:left w:val="none" w:sz="0" w:space="0" w:color="auto"/>
                <w:bottom w:val="none" w:sz="0" w:space="0" w:color="auto"/>
                <w:right w:val="none" w:sz="0" w:space="0" w:color="auto"/>
              </w:divBdr>
            </w:div>
            <w:div w:id="683020355">
              <w:marLeft w:val="0"/>
              <w:marRight w:val="0"/>
              <w:marTop w:val="0"/>
              <w:marBottom w:val="0"/>
              <w:divBdr>
                <w:top w:val="none" w:sz="0" w:space="0" w:color="auto"/>
                <w:left w:val="none" w:sz="0" w:space="0" w:color="auto"/>
                <w:bottom w:val="none" w:sz="0" w:space="0" w:color="auto"/>
                <w:right w:val="none" w:sz="0" w:space="0" w:color="auto"/>
              </w:divBdr>
            </w:div>
            <w:div w:id="689526984">
              <w:marLeft w:val="0"/>
              <w:marRight w:val="0"/>
              <w:marTop w:val="0"/>
              <w:marBottom w:val="0"/>
              <w:divBdr>
                <w:top w:val="none" w:sz="0" w:space="0" w:color="auto"/>
                <w:left w:val="none" w:sz="0" w:space="0" w:color="auto"/>
                <w:bottom w:val="none" w:sz="0" w:space="0" w:color="auto"/>
                <w:right w:val="none" w:sz="0" w:space="0" w:color="auto"/>
              </w:divBdr>
            </w:div>
            <w:div w:id="694843702">
              <w:marLeft w:val="0"/>
              <w:marRight w:val="0"/>
              <w:marTop w:val="0"/>
              <w:marBottom w:val="0"/>
              <w:divBdr>
                <w:top w:val="none" w:sz="0" w:space="0" w:color="auto"/>
                <w:left w:val="none" w:sz="0" w:space="0" w:color="auto"/>
                <w:bottom w:val="none" w:sz="0" w:space="0" w:color="auto"/>
                <w:right w:val="none" w:sz="0" w:space="0" w:color="auto"/>
              </w:divBdr>
            </w:div>
            <w:div w:id="723911608">
              <w:marLeft w:val="0"/>
              <w:marRight w:val="0"/>
              <w:marTop w:val="0"/>
              <w:marBottom w:val="0"/>
              <w:divBdr>
                <w:top w:val="none" w:sz="0" w:space="0" w:color="auto"/>
                <w:left w:val="none" w:sz="0" w:space="0" w:color="auto"/>
                <w:bottom w:val="none" w:sz="0" w:space="0" w:color="auto"/>
                <w:right w:val="none" w:sz="0" w:space="0" w:color="auto"/>
              </w:divBdr>
            </w:div>
            <w:div w:id="724646138">
              <w:marLeft w:val="0"/>
              <w:marRight w:val="0"/>
              <w:marTop w:val="0"/>
              <w:marBottom w:val="0"/>
              <w:divBdr>
                <w:top w:val="none" w:sz="0" w:space="0" w:color="auto"/>
                <w:left w:val="none" w:sz="0" w:space="0" w:color="auto"/>
                <w:bottom w:val="none" w:sz="0" w:space="0" w:color="auto"/>
                <w:right w:val="none" w:sz="0" w:space="0" w:color="auto"/>
              </w:divBdr>
            </w:div>
            <w:div w:id="737478229">
              <w:marLeft w:val="0"/>
              <w:marRight w:val="0"/>
              <w:marTop w:val="0"/>
              <w:marBottom w:val="0"/>
              <w:divBdr>
                <w:top w:val="none" w:sz="0" w:space="0" w:color="auto"/>
                <w:left w:val="none" w:sz="0" w:space="0" w:color="auto"/>
                <w:bottom w:val="none" w:sz="0" w:space="0" w:color="auto"/>
                <w:right w:val="none" w:sz="0" w:space="0" w:color="auto"/>
              </w:divBdr>
            </w:div>
            <w:div w:id="743839690">
              <w:marLeft w:val="0"/>
              <w:marRight w:val="0"/>
              <w:marTop w:val="0"/>
              <w:marBottom w:val="0"/>
              <w:divBdr>
                <w:top w:val="none" w:sz="0" w:space="0" w:color="auto"/>
                <w:left w:val="none" w:sz="0" w:space="0" w:color="auto"/>
                <w:bottom w:val="none" w:sz="0" w:space="0" w:color="auto"/>
                <w:right w:val="none" w:sz="0" w:space="0" w:color="auto"/>
              </w:divBdr>
            </w:div>
            <w:div w:id="777070522">
              <w:marLeft w:val="0"/>
              <w:marRight w:val="0"/>
              <w:marTop w:val="0"/>
              <w:marBottom w:val="0"/>
              <w:divBdr>
                <w:top w:val="none" w:sz="0" w:space="0" w:color="auto"/>
                <w:left w:val="none" w:sz="0" w:space="0" w:color="auto"/>
                <w:bottom w:val="none" w:sz="0" w:space="0" w:color="auto"/>
                <w:right w:val="none" w:sz="0" w:space="0" w:color="auto"/>
              </w:divBdr>
            </w:div>
            <w:div w:id="781461072">
              <w:marLeft w:val="0"/>
              <w:marRight w:val="0"/>
              <w:marTop w:val="0"/>
              <w:marBottom w:val="0"/>
              <w:divBdr>
                <w:top w:val="none" w:sz="0" w:space="0" w:color="auto"/>
                <w:left w:val="none" w:sz="0" w:space="0" w:color="auto"/>
                <w:bottom w:val="none" w:sz="0" w:space="0" w:color="auto"/>
                <w:right w:val="none" w:sz="0" w:space="0" w:color="auto"/>
              </w:divBdr>
            </w:div>
            <w:div w:id="787118005">
              <w:marLeft w:val="0"/>
              <w:marRight w:val="0"/>
              <w:marTop w:val="0"/>
              <w:marBottom w:val="0"/>
              <w:divBdr>
                <w:top w:val="none" w:sz="0" w:space="0" w:color="auto"/>
                <w:left w:val="none" w:sz="0" w:space="0" w:color="auto"/>
                <w:bottom w:val="none" w:sz="0" w:space="0" w:color="auto"/>
                <w:right w:val="none" w:sz="0" w:space="0" w:color="auto"/>
              </w:divBdr>
            </w:div>
            <w:div w:id="788470568">
              <w:marLeft w:val="0"/>
              <w:marRight w:val="0"/>
              <w:marTop w:val="0"/>
              <w:marBottom w:val="0"/>
              <w:divBdr>
                <w:top w:val="none" w:sz="0" w:space="0" w:color="auto"/>
                <w:left w:val="none" w:sz="0" w:space="0" w:color="auto"/>
                <w:bottom w:val="none" w:sz="0" w:space="0" w:color="auto"/>
                <w:right w:val="none" w:sz="0" w:space="0" w:color="auto"/>
              </w:divBdr>
            </w:div>
            <w:div w:id="818884333">
              <w:marLeft w:val="0"/>
              <w:marRight w:val="0"/>
              <w:marTop w:val="0"/>
              <w:marBottom w:val="0"/>
              <w:divBdr>
                <w:top w:val="none" w:sz="0" w:space="0" w:color="auto"/>
                <w:left w:val="none" w:sz="0" w:space="0" w:color="auto"/>
                <w:bottom w:val="none" w:sz="0" w:space="0" w:color="auto"/>
                <w:right w:val="none" w:sz="0" w:space="0" w:color="auto"/>
              </w:divBdr>
            </w:div>
            <w:div w:id="823277869">
              <w:marLeft w:val="0"/>
              <w:marRight w:val="0"/>
              <w:marTop w:val="0"/>
              <w:marBottom w:val="0"/>
              <w:divBdr>
                <w:top w:val="none" w:sz="0" w:space="0" w:color="auto"/>
                <w:left w:val="none" w:sz="0" w:space="0" w:color="auto"/>
                <w:bottom w:val="none" w:sz="0" w:space="0" w:color="auto"/>
                <w:right w:val="none" w:sz="0" w:space="0" w:color="auto"/>
              </w:divBdr>
            </w:div>
            <w:div w:id="834806753">
              <w:marLeft w:val="0"/>
              <w:marRight w:val="0"/>
              <w:marTop w:val="0"/>
              <w:marBottom w:val="0"/>
              <w:divBdr>
                <w:top w:val="none" w:sz="0" w:space="0" w:color="auto"/>
                <w:left w:val="none" w:sz="0" w:space="0" w:color="auto"/>
                <w:bottom w:val="none" w:sz="0" w:space="0" w:color="auto"/>
                <w:right w:val="none" w:sz="0" w:space="0" w:color="auto"/>
              </w:divBdr>
            </w:div>
            <w:div w:id="843128781">
              <w:marLeft w:val="0"/>
              <w:marRight w:val="0"/>
              <w:marTop w:val="0"/>
              <w:marBottom w:val="0"/>
              <w:divBdr>
                <w:top w:val="none" w:sz="0" w:space="0" w:color="auto"/>
                <w:left w:val="none" w:sz="0" w:space="0" w:color="auto"/>
                <w:bottom w:val="none" w:sz="0" w:space="0" w:color="auto"/>
                <w:right w:val="none" w:sz="0" w:space="0" w:color="auto"/>
              </w:divBdr>
            </w:div>
            <w:div w:id="861743643">
              <w:marLeft w:val="0"/>
              <w:marRight w:val="0"/>
              <w:marTop w:val="0"/>
              <w:marBottom w:val="0"/>
              <w:divBdr>
                <w:top w:val="none" w:sz="0" w:space="0" w:color="auto"/>
                <w:left w:val="none" w:sz="0" w:space="0" w:color="auto"/>
                <w:bottom w:val="none" w:sz="0" w:space="0" w:color="auto"/>
                <w:right w:val="none" w:sz="0" w:space="0" w:color="auto"/>
              </w:divBdr>
            </w:div>
            <w:div w:id="867303492">
              <w:marLeft w:val="0"/>
              <w:marRight w:val="0"/>
              <w:marTop w:val="0"/>
              <w:marBottom w:val="0"/>
              <w:divBdr>
                <w:top w:val="none" w:sz="0" w:space="0" w:color="auto"/>
                <w:left w:val="none" w:sz="0" w:space="0" w:color="auto"/>
                <w:bottom w:val="none" w:sz="0" w:space="0" w:color="auto"/>
                <w:right w:val="none" w:sz="0" w:space="0" w:color="auto"/>
              </w:divBdr>
            </w:div>
            <w:div w:id="869149137">
              <w:marLeft w:val="0"/>
              <w:marRight w:val="0"/>
              <w:marTop w:val="0"/>
              <w:marBottom w:val="0"/>
              <w:divBdr>
                <w:top w:val="none" w:sz="0" w:space="0" w:color="auto"/>
                <w:left w:val="none" w:sz="0" w:space="0" w:color="auto"/>
                <w:bottom w:val="none" w:sz="0" w:space="0" w:color="auto"/>
                <w:right w:val="none" w:sz="0" w:space="0" w:color="auto"/>
              </w:divBdr>
            </w:div>
            <w:div w:id="879585155">
              <w:marLeft w:val="0"/>
              <w:marRight w:val="0"/>
              <w:marTop w:val="0"/>
              <w:marBottom w:val="0"/>
              <w:divBdr>
                <w:top w:val="none" w:sz="0" w:space="0" w:color="auto"/>
                <w:left w:val="none" w:sz="0" w:space="0" w:color="auto"/>
                <w:bottom w:val="none" w:sz="0" w:space="0" w:color="auto"/>
                <w:right w:val="none" w:sz="0" w:space="0" w:color="auto"/>
              </w:divBdr>
            </w:div>
            <w:div w:id="882792475">
              <w:marLeft w:val="0"/>
              <w:marRight w:val="0"/>
              <w:marTop w:val="0"/>
              <w:marBottom w:val="0"/>
              <w:divBdr>
                <w:top w:val="none" w:sz="0" w:space="0" w:color="auto"/>
                <w:left w:val="none" w:sz="0" w:space="0" w:color="auto"/>
                <w:bottom w:val="none" w:sz="0" w:space="0" w:color="auto"/>
                <w:right w:val="none" w:sz="0" w:space="0" w:color="auto"/>
              </w:divBdr>
            </w:div>
            <w:div w:id="899563460">
              <w:marLeft w:val="0"/>
              <w:marRight w:val="0"/>
              <w:marTop w:val="0"/>
              <w:marBottom w:val="0"/>
              <w:divBdr>
                <w:top w:val="none" w:sz="0" w:space="0" w:color="auto"/>
                <w:left w:val="none" w:sz="0" w:space="0" w:color="auto"/>
                <w:bottom w:val="none" w:sz="0" w:space="0" w:color="auto"/>
                <w:right w:val="none" w:sz="0" w:space="0" w:color="auto"/>
              </w:divBdr>
            </w:div>
            <w:div w:id="907418081">
              <w:marLeft w:val="0"/>
              <w:marRight w:val="0"/>
              <w:marTop w:val="0"/>
              <w:marBottom w:val="0"/>
              <w:divBdr>
                <w:top w:val="none" w:sz="0" w:space="0" w:color="auto"/>
                <w:left w:val="none" w:sz="0" w:space="0" w:color="auto"/>
                <w:bottom w:val="none" w:sz="0" w:space="0" w:color="auto"/>
                <w:right w:val="none" w:sz="0" w:space="0" w:color="auto"/>
              </w:divBdr>
            </w:div>
            <w:div w:id="916328504">
              <w:marLeft w:val="0"/>
              <w:marRight w:val="0"/>
              <w:marTop w:val="0"/>
              <w:marBottom w:val="0"/>
              <w:divBdr>
                <w:top w:val="none" w:sz="0" w:space="0" w:color="auto"/>
                <w:left w:val="none" w:sz="0" w:space="0" w:color="auto"/>
                <w:bottom w:val="none" w:sz="0" w:space="0" w:color="auto"/>
                <w:right w:val="none" w:sz="0" w:space="0" w:color="auto"/>
              </w:divBdr>
            </w:div>
            <w:div w:id="920218808">
              <w:marLeft w:val="0"/>
              <w:marRight w:val="0"/>
              <w:marTop w:val="0"/>
              <w:marBottom w:val="0"/>
              <w:divBdr>
                <w:top w:val="none" w:sz="0" w:space="0" w:color="auto"/>
                <w:left w:val="none" w:sz="0" w:space="0" w:color="auto"/>
                <w:bottom w:val="none" w:sz="0" w:space="0" w:color="auto"/>
                <w:right w:val="none" w:sz="0" w:space="0" w:color="auto"/>
              </w:divBdr>
            </w:div>
            <w:div w:id="920796089">
              <w:marLeft w:val="0"/>
              <w:marRight w:val="0"/>
              <w:marTop w:val="0"/>
              <w:marBottom w:val="0"/>
              <w:divBdr>
                <w:top w:val="none" w:sz="0" w:space="0" w:color="auto"/>
                <w:left w:val="none" w:sz="0" w:space="0" w:color="auto"/>
                <w:bottom w:val="none" w:sz="0" w:space="0" w:color="auto"/>
                <w:right w:val="none" w:sz="0" w:space="0" w:color="auto"/>
              </w:divBdr>
            </w:div>
            <w:div w:id="961183683">
              <w:marLeft w:val="0"/>
              <w:marRight w:val="0"/>
              <w:marTop w:val="0"/>
              <w:marBottom w:val="0"/>
              <w:divBdr>
                <w:top w:val="none" w:sz="0" w:space="0" w:color="auto"/>
                <w:left w:val="none" w:sz="0" w:space="0" w:color="auto"/>
                <w:bottom w:val="none" w:sz="0" w:space="0" w:color="auto"/>
                <w:right w:val="none" w:sz="0" w:space="0" w:color="auto"/>
              </w:divBdr>
            </w:div>
            <w:div w:id="996684220">
              <w:marLeft w:val="0"/>
              <w:marRight w:val="0"/>
              <w:marTop w:val="0"/>
              <w:marBottom w:val="0"/>
              <w:divBdr>
                <w:top w:val="none" w:sz="0" w:space="0" w:color="auto"/>
                <w:left w:val="none" w:sz="0" w:space="0" w:color="auto"/>
                <w:bottom w:val="none" w:sz="0" w:space="0" w:color="auto"/>
                <w:right w:val="none" w:sz="0" w:space="0" w:color="auto"/>
              </w:divBdr>
            </w:div>
            <w:div w:id="999698847">
              <w:marLeft w:val="0"/>
              <w:marRight w:val="0"/>
              <w:marTop w:val="0"/>
              <w:marBottom w:val="0"/>
              <w:divBdr>
                <w:top w:val="none" w:sz="0" w:space="0" w:color="auto"/>
                <w:left w:val="none" w:sz="0" w:space="0" w:color="auto"/>
                <w:bottom w:val="none" w:sz="0" w:space="0" w:color="auto"/>
                <w:right w:val="none" w:sz="0" w:space="0" w:color="auto"/>
              </w:divBdr>
            </w:div>
            <w:div w:id="1001812578">
              <w:marLeft w:val="0"/>
              <w:marRight w:val="0"/>
              <w:marTop w:val="0"/>
              <w:marBottom w:val="0"/>
              <w:divBdr>
                <w:top w:val="none" w:sz="0" w:space="0" w:color="auto"/>
                <w:left w:val="none" w:sz="0" w:space="0" w:color="auto"/>
                <w:bottom w:val="none" w:sz="0" w:space="0" w:color="auto"/>
                <w:right w:val="none" w:sz="0" w:space="0" w:color="auto"/>
              </w:divBdr>
            </w:div>
            <w:div w:id="1002050600">
              <w:marLeft w:val="0"/>
              <w:marRight w:val="0"/>
              <w:marTop w:val="0"/>
              <w:marBottom w:val="0"/>
              <w:divBdr>
                <w:top w:val="none" w:sz="0" w:space="0" w:color="auto"/>
                <w:left w:val="none" w:sz="0" w:space="0" w:color="auto"/>
                <w:bottom w:val="none" w:sz="0" w:space="0" w:color="auto"/>
                <w:right w:val="none" w:sz="0" w:space="0" w:color="auto"/>
              </w:divBdr>
            </w:div>
            <w:div w:id="1002204430">
              <w:marLeft w:val="0"/>
              <w:marRight w:val="0"/>
              <w:marTop w:val="0"/>
              <w:marBottom w:val="0"/>
              <w:divBdr>
                <w:top w:val="none" w:sz="0" w:space="0" w:color="auto"/>
                <w:left w:val="none" w:sz="0" w:space="0" w:color="auto"/>
                <w:bottom w:val="none" w:sz="0" w:space="0" w:color="auto"/>
                <w:right w:val="none" w:sz="0" w:space="0" w:color="auto"/>
              </w:divBdr>
            </w:div>
            <w:div w:id="1015690451">
              <w:marLeft w:val="0"/>
              <w:marRight w:val="0"/>
              <w:marTop w:val="0"/>
              <w:marBottom w:val="0"/>
              <w:divBdr>
                <w:top w:val="none" w:sz="0" w:space="0" w:color="auto"/>
                <w:left w:val="none" w:sz="0" w:space="0" w:color="auto"/>
                <w:bottom w:val="none" w:sz="0" w:space="0" w:color="auto"/>
                <w:right w:val="none" w:sz="0" w:space="0" w:color="auto"/>
              </w:divBdr>
            </w:div>
            <w:div w:id="1026902970">
              <w:marLeft w:val="0"/>
              <w:marRight w:val="0"/>
              <w:marTop w:val="0"/>
              <w:marBottom w:val="0"/>
              <w:divBdr>
                <w:top w:val="none" w:sz="0" w:space="0" w:color="auto"/>
                <w:left w:val="none" w:sz="0" w:space="0" w:color="auto"/>
                <w:bottom w:val="none" w:sz="0" w:space="0" w:color="auto"/>
                <w:right w:val="none" w:sz="0" w:space="0" w:color="auto"/>
              </w:divBdr>
            </w:div>
            <w:div w:id="1027752714">
              <w:marLeft w:val="0"/>
              <w:marRight w:val="0"/>
              <w:marTop w:val="0"/>
              <w:marBottom w:val="0"/>
              <w:divBdr>
                <w:top w:val="none" w:sz="0" w:space="0" w:color="auto"/>
                <w:left w:val="none" w:sz="0" w:space="0" w:color="auto"/>
                <w:bottom w:val="none" w:sz="0" w:space="0" w:color="auto"/>
                <w:right w:val="none" w:sz="0" w:space="0" w:color="auto"/>
              </w:divBdr>
            </w:div>
            <w:div w:id="1043823280">
              <w:marLeft w:val="0"/>
              <w:marRight w:val="0"/>
              <w:marTop w:val="0"/>
              <w:marBottom w:val="0"/>
              <w:divBdr>
                <w:top w:val="none" w:sz="0" w:space="0" w:color="auto"/>
                <w:left w:val="none" w:sz="0" w:space="0" w:color="auto"/>
                <w:bottom w:val="none" w:sz="0" w:space="0" w:color="auto"/>
                <w:right w:val="none" w:sz="0" w:space="0" w:color="auto"/>
              </w:divBdr>
            </w:div>
            <w:div w:id="1057359594">
              <w:marLeft w:val="0"/>
              <w:marRight w:val="0"/>
              <w:marTop w:val="0"/>
              <w:marBottom w:val="0"/>
              <w:divBdr>
                <w:top w:val="none" w:sz="0" w:space="0" w:color="auto"/>
                <w:left w:val="none" w:sz="0" w:space="0" w:color="auto"/>
                <w:bottom w:val="none" w:sz="0" w:space="0" w:color="auto"/>
                <w:right w:val="none" w:sz="0" w:space="0" w:color="auto"/>
              </w:divBdr>
            </w:div>
            <w:div w:id="1064373960">
              <w:marLeft w:val="0"/>
              <w:marRight w:val="0"/>
              <w:marTop w:val="0"/>
              <w:marBottom w:val="0"/>
              <w:divBdr>
                <w:top w:val="none" w:sz="0" w:space="0" w:color="auto"/>
                <w:left w:val="none" w:sz="0" w:space="0" w:color="auto"/>
                <w:bottom w:val="none" w:sz="0" w:space="0" w:color="auto"/>
                <w:right w:val="none" w:sz="0" w:space="0" w:color="auto"/>
              </w:divBdr>
            </w:div>
            <w:div w:id="1070812824">
              <w:marLeft w:val="0"/>
              <w:marRight w:val="0"/>
              <w:marTop w:val="0"/>
              <w:marBottom w:val="0"/>
              <w:divBdr>
                <w:top w:val="none" w:sz="0" w:space="0" w:color="auto"/>
                <w:left w:val="none" w:sz="0" w:space="0" w:color="auto"/>
                <w:bottom w:val="none" w:sz="0" w:space="0" w:color="auto"/>
                <w:right w:val="none" w:sz="0" w:space="0" w:color="auto"/>
              </w:divBdr>
            </w:div>
            <w:div w:id="1124078282">
              <w:marLeft w:val="0"/>
              <w:marRight w:val="0"/>
              <w:marTop w:val="0"/>
              <w:marBottom w:val="0"/>
              <w:divBdr>
                <w:top w:val="none" w:sz="0" w:space="0" w:color="auto"/>
                <w:left w:val="none" w:sz="0" w:space="0" w:color="auto"/>
                <w:bottom w:val="none" w:sz="0" w:space="0" w:color="auto"/>
                <w:right w:val="none" w:sz="0" w:space="0" w:color="auto"/>
              </w:divBdr>
            </w:div>
            <w:div w:id="1129201869">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132744691">
              <w:marLeft w:val="0"/>
              <w:marRight w:val="0"/>
              <w:marTop w:val="0"/>
              <w:marBottom w:val="0"/>
              <w:divBdr>
                <w:top w:val="none" w:sz="0" w:space="0" w:color="auto"/>
                <w:left w:val="none" w:sz="0" w:space="0" w:color="auto"/>
                <w:bottom w:val="none" w:sz="0" w:space="0" w:color="auto"/>
                <w:right w:val="none" w:sz="0" w:space="0" w:color="auto"/>
              </w:divBdr>
            </w:div>
            <w:div w:id="1148353643">
              <w:marLeft w:val="0"/>
              <w:marRight w:val="0"/>
              <w:marTop w:val="0"/>
              <w:marBottom w:val="0"/>
              <w:divBdr>
                <w:top w:val="none" w:sz="0" w:space="0" w:color="auto"/>
                <w:left w:val="none" w:sz="0" w:space="0" w:color="auto"/>
                <w:bottom w:val="none" w:sz="0" w:space="0" w:color="auto"/>
                <w:right w:val="none" w:sz="0" w:space="0" w:color="auto"/>
              </w:divBdr>
            </w:div>
            <w:div w:id="1178079778">
              <w:marLeft w:val="0"/>
              <w:marRight w:val="0"/>
              <w:marTop w:val="0"/>
              <w:marBottom w:val="0"/>
              <w:divBdr>
                <w:top w:val="none" w:sz="0" w:space="0" w:color="auto"/>
                <w:left w:val="none" w:sz="0" w:space="0" w:color="auto"/>
                <w:bottom w:val="none" w:sz="0" w:space="0" w:color="auto"/>
                <w:right w:val="none" w:sz="0" w:space="0" w:color="auto"/>
              </w:divBdr>
            </w:div>
            <w:div w:id="1178352859">
              <w:marLeft w:val="0"/>
              <w:marRight w:val="0"/>
              <w:marTop w:val="0"/>
              <w:marBottom w:val="0"/>
              <w:divBdr>
                <w:top w:val="none" w:sz="0" w:space="0" w:color="auto"/>
                <w:left w:val="none" w:sz="0" w:space="0" w:color="auto"/>
                <w:bottom w:val="none" w:sz="0" w:space="0" w:color="auto"/>
                <w:right w:val="none" w:sz="0" w:space="0" w:color="auto"/>
              </w:divBdr>
            </w:div>
            <w:div w:id="1188906404">
              <w:marLeft w:val="0"/>
              <w:marRight w:val="0"/>
              <w:marTop w:val="0"/>
              <w:marBottom w:val="0"/>
              <w:divBdr>
                <w:top w:val="none" w:sz="0" w:space="0" w:color="auto"/>
                <w:left w:val="none" w:sz="0" w:space="0" w:color="auto"/>
                <w:bottom w:val="none" w:sz="0" w:space="0" w:color="auto"/>
                <w:right w:val="none" w:sz="0" w:space="0" w:color="auto"/>
              </w:divBdr>
            </w:div>
            <w:div w:id="1224027598">
              <w:marLeft w:val="0"/>
              <w:marRight w:val="0"/>
              <w:marTop w:val="0"/>
              <w:marBottom w:val="0"/>
              <w:divBdr>
                <w:top w:val="none" w:sz="0" w:space="0" w:color="auto"/>
                <w:left w:val="none" w:sz="0" w:space="0" w:color="auto"/>
                <w:bottom w:val="none" w:sz="0" w:space="0" w:color="auto"/>
                <w:right w:val="none" w:sz="0" w:space="0" w:color="auto"/>
              </w:divBdr>
            </w:div>
            <w:div w:id="1241326190">
              <w:marLeft w:val="0"/>
              <w:marRight w:val="0"/>
              <w:marTop w:val="0"/>
              <w:marBottom w:val="0"/>
              <w:divBdr>
                <w:top w:val="none" w:sz="0" w:space="0" w:color="auto"/>
                <w:left w:val="none" w:sz="0" w:space="0" w:color="auto"/>
                <w:bottom w:val="none" w:sz="0" w:space="0" w:color="auto"/>
                <w:right w:val="none" w:sz="0" w:space="0" w:color="auto"/>
              </w:divBdr>
            </w:div>
            <w:div w:id="1281957712">
              <w:marLeft w:val="0"/>
              <w:marRight w:val="0"/>
              <w:marTop w:val="0"/>
              <w:marBottom w:val="0"/>
              <w:divBdr>
                <w:top w:val="none" w:sz="0" w:space="0" w:color="auto"/>
                <w:left w:val="none" w:sz="0" w:space="0" w:color="auto"/>
                <w:bottom w:val="none" w:sz="0" w:space="0" w:color="auto"/>
                <w:right w:val="none" w:sz="0" w:space="0" w:color="auto"/>
              </w:divBdr>
            </w:div>
            <w:div w:id="1282147615">
              <w:marLeft w:val="0"/>
              <w:marRight w:val="0"/>
              <w:marTop w:val="0"/>
              <w:marBottom w:val="0"/>
              <w:divBdr>
                <w:top w:val="none" w:sz="0" w:space="0" w:color="auto"/>
                <w:left w:val="none" w:sz="0" w:space="0" w:color="auto"/>
                <w:bottom w:val="none" w:sz="0" w:space="0" w:color="auto"/>
                <w:right w:val="none" w:sz="0" w:space="0" w:color="auto"/>
              </w:divBdr>
            </w:div>
            <w:div w:id="1289169611">
              <w:marLeft w:val="0"/>
              <w:marRight w:val="0"/>
              <w:marTop w:val="0"/>
              <w:marBottom w:val="0"/>
              <w:divBdr>
                <w:top w:val="none" w:sz="0" w:space="0" w:color="auto"/>
                <w:left w:val="none" w:sz="0" w:space="0" w:color="auto"/>
                <w:bottom w:val="none" w:sz="0" w:space="0" w:color="auto"/>
                <w:right w:val="none" w:sz="0" w:space="0" w:color="auto"/>
              </w:divBdr>
            </w:div>
            <w:div w:id="1292050021">
              <w:marLeft w:val="0"/>
              <w:marRight w:val="0"/>
              <w:marTop w:val="0"/>
              <w:marBottom w:val="0"/>
              <w:divBdr>
                <w:top w:val="none" w:sz="0" w:space="0" w:color="auto"/>
                <w:left w:val="none" w:sz="0" w:space="0" w:color="auto"/>
                <w:bottom w:val="none" w:sz="0" w:space="0" w:color="auto"/>
                <w:right w:val="none" w:sz="0" w:space="0" w:color="auto"/>
              </w:divBdr>
            </w:div>
            <w:div w:id="1295798045">
              <w:marLeft w:val="0"/>
              <w:marRight w:val="0"/>
              <w:marTop w:val="0"/>
              <w:marBottom w:val="0"/>
              <w:divBdr>
                <w:top w:val="none" w:sz="0" w:space="0" w:color="auto"/>
                <w:left w:val="none" w:sz="0" w:space="0" w:color="auto"/>
                <w:bottom w:val="none" w:sz="0" w:space="0" w:color="auto"/>
                <w:right w:val="none" w:sz="0" w:space="0" w:color="auto"/>
              </w:divBdr>
            </w:div>
            <w:div w:id="1296177417">
              <w:marLeft w:val="0"/>
              <w:marRight w:val="0"/>
              <w:marTop w:val="0"/>
              <w:marBottom w:val="0"/>
              <w:divBdr>
                <w:top w:val="none" w:sz="0" w:space="0" w:color="auto"/>
                <w:left w:val="none" w:sz="0" w:space="0" w:color="auto"/>
                <w:bottom w:val="none" w:sz="0" w:space="0" w:color="auto"/>
                <w:right w:val="none" w:sz="0" w:space="0" w:color="auto"/>
              </w:divBdr>
            </w:div>
            <w:div w:id="1303386237">
              <w:marLeft w:val="0"/>
              <w:marRight w:val="0"/>
              <w:marTop w:val="0"/>
              <w:marBottom w:val="0"/>
              <w:divBdr>
                <w:top w:val="none" w:sz="0" w:space="0" w:color="auto"/>
                <w:left w:val="none" w:sz="0" w:space="0" w:color="auto"/>
                <w:bottom w:val="none" w:sz="0" w:space="0" w:color="auto"/>
                <w:right w:val="none" w:sz="0" w:space="0" w:color="auto"/>
              </w:divBdr>
            </w:div>
            <w:div w:id="1307010748">
              <w:marLeft w:val="0"/>
              <w:marRight w:val="0"/>
              <w:marTop w:val="0"/>
              <w:marBottom w:val="0"/>
              <w:divBdr>
                <w:top w:val="none" w:sz="0" w:space="0" w:color="auto"/>
                <w:left w:val="none" w:sz="0" w:space="0" w:color="auto"/>
                <w:bottom w:val="none" w:sz="0" w:space="0" w:color="auto"/>
                <w:right w:val="none" w:sz="0" w:space="0" w:color="auto"/>
              </w:divBdr>
            </w:div>
            <w:div w:id="1338462253">
              <w:marLeft w:val="0"/>
              <w:marRight w:val="0"/>
              <w:marTop w:val="0"/>
              <w:marBottom w:val="0"/>
              <w:divBdr>
                <w:top w:val="none" w:sz="0" w:space="0" w:color="auto"/>
                <w:left w:val="none" w:sz="0" w:space="0" w:color="auto"/>
                <w:bottom w:val="none" w:sz="0" w:space="0" w:color="auto"/>
                <w:right w:val="none" w:sz="0" w:space="0" w:color="auto"/>
              </w:divBdr>
            </w:div>
            <w:div w:id="1338771450">
              <w:marLeft w:val="0"/>
              <w:marRight w:val="0"/>
              <w:marTop w:val="0"/>
              <w:marBottom w:val="0"/>
              <w:divBdr>
                <w:top w:val="none" w:sz="0" w:space="0" w:color="auto"/>
                <w:left w:val="none" w:sz="0" w:space="0" w:color="auto"/>
                <w:bottom w:val="none" w:sz="0" w:space="0" w:color="auto"/>
                <w:right w:val="none" w:sz="0" w:space="0" w:color="auto"/>
              </w:divBdr>
            </w:div>
            <w:div w:id="1367096060">
              <w:marLeft w:val="0"/>
              <w:marRight w:val="0"/>
              <w:marTop w:val="0"/>
              <w:marBottom w:val="0"/>
              <w:divBdr>
                <w:top w:val="none" w:sz="0" w:space="0" w:color="auto"/>
                <w:left w:val="none" w:sz="0" w:space="0" w:color="auto"/>
                <w:bottom w:val="none" w:sz="0" w:space="0" w:color="auto"/>
                <w:right w:val="none" w:sz="0" w:space="0" w:color="auto"/>
              </w:divBdr>
            </w:div>
            <w:div w:id="1368607946">
              <w:marLeft w:val="0"/>
              <w:marRight w:val="0"/>
              <w:marTop w:val="0"/>
              <w:marBottom w:val="0"/>
              <w:divBdr>
                <w:top w:val="none" w:sz="0" w:space="0" w:color="auto"/>
                <w:left w:val="none" w:sz="0" w:space="0" w:color="auto"/>
                <w:bottom w:val="none" w:sz="0" w:space="0" w:color="auto"/>
                <w:right w:val="none" w:sz="0" w:space="0" w:color="auto"/>
              </w:divBdr>
            </w:div>
            <w:div w:id="1374304673">
              <w:marLeft w:val="0"/>
              <w:marRight w:val="0"/>
              <w:marTop w:val="0"/>
              <w:marBottom w:val="0"/>
              <w:divBdr>
                <w:top w:val="none" w:sz="0" w:space="0" w:color="auto"/>
                <w:left w:val="none" w:sz="0" w:space="0" w:color="auto"/>
                <w:bottom w:val="none" w:sz="0" w:space="0" w:color="auto"/>
                <w:right w:val="none" w:sz="0" w:space="0" w:color="auto"/>
              </w:divBdr>
            </w:div>
            <w:div w:id="1380594498">
              <w:marLeft w:val="0"/>
              <w:marRight w:val="0"/>
              <w:marTop w:val="0"/>
              <w:marBottom w:val="0"/>
              <w:divBdr>
                <w:top w:val="none" w:sz="0" w:space="0" w:color="auto"/>
                <w:left w:val="none" w:sz="0" w:space="0" w:color="auto"/>
                <w:bottom w:val="none" w:sz="0" w:space="0" w:color="auto"/>
                <w:right w:val="none" w:sz="0" w:space="0" w:color="auto"/>
              </w:divBdr>
            </w:div>
            <w:div w:id="1401174548">
              <w:marLeft w:val="0"/>
              <w:marRight w:val="0"/>
              <w:marTop w:val="0"/>
              <w:marBottom w:val="0"/>
              <w:divBdr>
                <w:top w:val="none" w:sz="0" w:space="0" w:color="auto"/>
                <w:left w:val="none" w:sz="0" w:space="0" w:color="auto"/>
                <w:bottom w:val="none" w:sz="0" w:space="0" w:color="auto"/>
                <w:right w:val="none" w:sz="0" w:space="0" w:color="auto"/>
              </w:divBdr>
            </w:div>
            <w:div w:id="1404990632">
              <w:marLeft w:val="0"/>
              <w:marRight w:val="0"/>
              <w:marTop w:val="0"/>
              <w:marBottom w:val="0"/>
              <w:divBdr>
                <w:top w:val="none" w:sz="0" w:space="0" w:color="auto"/>
                <w:left w:val="none" w:sz="0" w:space="0" w:color="auto"/>
                <w:bottom w:val="none" w:sz="0" w:space="0" w:color="auto"/>
                <w:right w:val="none" w:sz="0" w:space="0" w:color="auto"/>
              </w:divBdr>
            </w:div>
            <w:div w:id="1409619991">
              <w:marLeft w:val="0"/>
              <w:marRight w:val="0"/>
              <w:marTop w:val="0"/>
              <w:marBottom w:val="0"/>
              <w:divBdr>
                <w:top w:val="none" w:sz="0" w:space="0" w:color="auto"/>
                <w:left w:val="none" w:sz="0" w:space="0" w:color="auto"/>
                <w:bottom w:val="none" w:sz="0" w:space="0" w:color="auto"/>
                <w:right w:val="none" w:sz="0" w:space="0" w:color="auto"/>
              </w:divBdr>
            </w:div>
            <w:div w:id="1415279982">
              <w:marLeft w:val="0"/>
              <w:marRight w:val="0"/>
              <w:marTop w:val="0"/>
              <w:marBottom w:val="0"/>
              <w:divBdr>
                <w:top w:val="none" w:sz="0" w:space="0" w:color="auto"/>
                <w:left w:val="none" w:sz="0" w:space="0" w:color="auto"/>
                <w:bottom w:val="none" w:sz="0" w:space="0" w:color="auto"/>
                <w:right w:val="none" w:sz="0" w:space="0" w:color="auto"/>
              </w:divBdr>
            </w:div>
            <w:div w:id="1419015134">
              <w:marLeft w:val="0"/>
              <w:marRight w:val="0"/>
              <w:marTop w:val="0"/>
              <w:marBottom w:val="0"/>
              <w:divBdr>
                <w:top w:val="none" w:sz="0" w:space="0" w:color="auto"/>
                <w:left w:val="none" w:sz="0" w:space="0" w:color="auto"/>
                <w:bottom w:val="none" w:sz="0" w:space="0" w:color="auto"/>
                <w:right w:val="none" w:sz="0" w:space="0" w:color="auto"/>
              </w:divBdr>
            </w:div>
            <w:div w:id="1420365740">
              <w:marLeft w:val="0"/>
              <w:marRight w:val="0"/>
              <w:marTop w:val="0"/>
              <w:marBottom w:val="0"/>
              <w:divBdr>
                <w:top w:val="none" w:sz="0" w:space="0" w:color="auto"/>
                <w:left w:val="none" w:sz="0" w:space="0" w:color="auto"/>
                <w:bottom w:val="none" w:sz="0" w:space="0" w:color="auto"/>
                <w:right w:val="none" w:sz="0" w:space="0" w:color="auto"/>
              </w:divBdr>
            </w:div>
            <w:div w:id="1425497142">
              <w:marLeft w:val="0"/>
              <w:marRight w:val="0"/>
              <w:marTop w:val="0"/>
              <w:marBottom w:val="0"/>
              <w:divBdr>
                <w:top w:val="none" w:sz="0" w:space="0" w:color="auto"/>
                <w:left w:val="none" w:sz="0" w:space="0" w:color="auto"/>
                <w:bottom w:val="none" w:sz="0" w:space="0" w:color="auto"/>
                <w:right w:val="none" w:sz="0" w:space="0" w:color="auto"/>
              </w:divBdr>
            </w:div>
            <w:div w:id="1426222979">
              <w:marLeft w:val="0"/>
              <w:marRight w:val="0"/>
              <w:marTop w:val="0"/>
              <w:marBottom w:val="0"/>
              <w:divBdr>
                <w:top w:val="none" w:sz="0" w:space="0" w:color="auto"/>
                <w:left w:val="none" w:sz="0" w:space="0" w:color="auto"/>
                <w:bottom w:val="none" w:sz="0" w:space="0" w:color="auto"/>
                <w:right w:val="none" w:sz="0" w:space="0" w:color="auto"/>
              </w:divBdr>
            </w:div>
            <w:div w:id="1453473230">
              <w:marLeft w:val="0"/>
              <w:marRight w:val="0"/>
              <w:marTop w:val="0"/>
              <w:marBottom w:val="0"/>
              <w:divBdr>
                <w:top w:val="none" w:sz="0" w:space="0" w:color="auto"/>
                <w:left w:val="none" w:sz="0" w:space="0" w:color="auto"/>
                <w:bottom w:val="none" w:sz="0" w:space="0" w:color="auto"/>
                <w:right w:val="none" w:sz="0" w:space="0" w:color="auto"/>
              </w:divBdr>
            </w:div>
            <w:div w:id="1468205155">
              <w:marLeft w:val="0"/>
              <w:marRight w:val="0"/>
              <w:marTop w:val="0"/>
              <w:marBottom w:val="0"/>
              <w:divBdr>
                <w:top w:val="none" w:sz="0" w:space="0" w:color="auto"/>
                <w:left w:val="none" w:sz="0" w:space="0" w:color="auto"/>
                <w:bottom w:val="none" w:sz="0" w:space="0" w:color="auto"/>
                <w:right w:val="none" w:sz="0" w:space="0" w:color="auto"/>
              </w:divBdr>
            </w:div>
            <w:div w:id="1488012753">
              <w:marLeft w:val="0"/>
              <w:marRight w:val="0"/>
              <w:marTop w:val="0"/>
              <w:marBottom w:val="0"/>
              <w:divBdr>
                <w:top w:val="none" w:sz="0" w:space="0" w:color="auto"/>
                <w:left w:val="none" w:sz="0" w:space="0" w:color="auto"/>
                <w:bottom w:val="none" w:sz="0" w:space="0" w:color="auto"/>
                <w:right w:val="none" w:sz="0" w:space="0" w:color="auto"/>
              </w:divBdr>
            </w:div>
            <w:div w:id="1490437446">
              <w:marLeft w:val="0"/>
              <w:marRight w:val="0"/>
              <w:marTop w:val="0"/>
              <w:marBottom w:val="0"/>
              <w:divBdr>
                <w:top w:val="none" w:sz="0" w:space="0" w:color="auto"/>
                <w:left w:val="none" w:sz="0" w:space="0" w:color="auto"/>
                <w:bottom w:val="none" w:sz="0" w:space="0" w:color="auto"/>
                <w:right w:val="none" w:sz="0" w:space="0" w:color="auto"/>
              </w:divBdr>
            </w:div>
            <w:div w:id="1494680443">
              <w:marLeft w:val="0"/>
              <w:marRight w:val="0"/>
              <w:marTop w:val="0"/>
              <w:marBottom w:val="0"/>
              <w:divBdr>
                <w:top w:val="none" w:sz="0" w:space="0" w:color="auto"/>
                <w:left w:val="none" w:sz="0" w:space="0" w:color="auto"/>
                <w:bottom w:val="none" w:sz="0" w:space="0" w:color="auto"/>
                <w:right w:val="none" w:sz="0" w:space="0" w:color="auto"/>
              </w:divBdr>
            </w:div>
            <w:div w:id="1503278952">
              <w:marLeft w:val="0"/>
              <w:marRight w:val="0"/>
              <w:marTop w:val="0"/>
              <w:marBottom w:val="0"/>
              <w:divBdr>
                <w:top w:val="none" w:sz="0" w:space="0" w:color="auto"/>
                <w:left w:val="none" w:sz="0" w:space="0" w:color="auto"/>
                <w:bottom w:val="none" w:sz="0" w:space="0" w:color="auto"/>
                <w:right w:val="none" w:sz="0" w:space="0" w:color="auto"/>
              </w:divBdr>
            </w:div>
            <w:div w:id="1537690723">
              <w:marLeft w:val="0"/>
              <w:marRight w:val="0"/>
              <w:marTop w:val="0"/>
              <w:marBottom w:val="0"/>
              <w:divBdr>
                <w:top w:val="none" w:sz="0" w:space="0" w:color="auto"/>
                <w:left w:val="none" w:sz="0" w:space="0" w:color="auto"/>
                <w:bottom w:val="none" w:sz="0" w:space="0" w:color="auto"/>
                <w:right w:val="none" w:sz="0" w:space="0" w:color="auto"/>
              </w:divBdr>
            </w:div>
            <w:div w:id="1555383354">
              <w:marLeft w:val="0"/>
              <w:marRight w:val="0"/>
              <w:marTop w:val="0"/>
              <w:marBottom w:val="0"/>
              <w:divBdr>
                <w:top w:val="none" w:sz="0" w:space="0" w:color="auto"/>
                <w:left w:val="none" w:sz="0" w:space="0" w:color="auto"/>
                <w:bottom w:val="none" w:sz="0" w:space="0" w:color="auto"/>
                <w:right w:val="none" w:sz="0" w:space="0" w:color="auto"/>
              </w:divBdr>
            </w:div>
            <w:div w:id="1566649465">
              <w:marLeft w:val="0"/>
              <w:marRight w:val="0"/>
              <w:marTop w:val="0"/>
              <w:marBottom w:val="0"/>
              <w:divBdr>
                <w:top w:val="none" w:sz="0" w:space="0" w:color="auto"/>
                <w:left w:val="none" w:sz="0" w:space="0" w:color="auto"/>
                <w:bottom w:val="none" w:sz="0" w:space="0" w:color="auto"/>
                <w:right w:val="none" w:sz="0" w:space="0" w:color="auto"/>
              </w:divBdr>
            </w:div>
            <w:div w:id="1619875227">
              <w:marLeft w:val="0"/>
              <w:marRight w:val="0"/>
              <w:marTop w:val="0"/>
              <w:marBottom w:val="0"/>
              <w:divBdr>
                <w:top w:val="none" w:sz="0" w:space="0" w:color="auto"/>
                <w:left w:val="none" w:sz="0" w:space="0" w:color="auto"/>
                <w:bottom w:val="none" w:sz="0" w:space="0" w:color="auto"/>
                <w:right w:val="none" w:sz="0" w:space="0" w:color="auto"/>
              </w:divBdr>
            </w:div>
            <w:div w:id="1656840204">
              <w:marLeft w:val="0"/>
              <w:marRight w:val="0"/>
              <w:marTop w:val="0"/>
              <w:marBottom w:val="0"/>
              <w:divBdr>
                <w:top w:val="none" w:sz="0" w:space="0" w:color="auto"/>
                <w:left w:val="none" w:sz="0" w:space="0" w:color="auto"/>
                <w:bottom w:val="none" w:sz="0" w:space="0" w:color="auto"/>
                <w:right w:val="none" w:sz="0" w:space="0" w:color="auto"/>
              </w:divBdr>
            </w:div>
            <w:div w:id="1659267853">
              <w:marLeft w:val="0"/>
              <w:marRight w:val="0"/>
              <w:marTop w:val="0"/>
              <w:marBottom w:val="0"/>
              <w:divBdr>
                <w:top w:val="none" w:sz="0" w:space="0" w:color="auto"/>
                <w:left w:val="none" w:sz="0" w:space="0" w:color="auto"/>
                <w:bottom w:val="none" w:sz="0" w:space="0" w:color="auto"/>
                <w:right w:val="none" w:sz="0" w:space="0" w:color="auto"/>
              </w:divBdr>
            </w:div>
            <w:div w:id="1671568268">
              <w:marLeft w:val="0"/>
              <w:marRight w:val="0"/>
              <w:marTop w:val="0"/>
              <w:marBottom w:val="0"/>
              <w:divBdr>
                <w:top w:val="none" w:sz="0" w:space="0" w:color="auto"/>
                <w:left w:val="none" w:sz="0" w:space="0" w:color="auto"/>
                <w:bottom w:val="none" w:sz="0" w:space="0" w:color="auto"/>
                <w:right w:val="none" w:sz="0" w:space="0" w:color="auto"/>
              </w:divBdr>
            </w:div>
            <w:div w:id="1682661340">
              <w:marLeft w:val="0"/>
              <w:marRight w:val="0"/>
              <w:marTop w:val="0"/>
              <w:marBottom w:val="0"/>
              <w:divBdr>
                <w:top w:val="none" w:sz="0" w:space="0" w:color="auto"/>
                <w:left w:val="none" w:sz="0" w:space="0" w:color="auto"/>
                <w:bottom w:val="none" w:sz="0" w:space="0" w:color="auto"/>
                <w:right w:val="none" w:sz="0" w:space="0" w:color="auto"/>
              </w:divBdr>
            </w:div>
            <w:div w:id="1701472613">
              <w:marLeft w:val="0"/>
              <w:marRight w:val="0"/>
              <w:marTop w:val="0"/>
              <w:marBottom w:val="0"/>
              <w:divBdr>
                <w:top w:val="none" w:sz="0" w:space="0" w:color="auto"/>
                <w:left w:val="none" w:sz="0" w:space="0" w:color="auto"/>
                <w:bottom w:val="none" w:sz="0" w:space="0" w:color="auto"/>
                <w:right w:val="none" w:sz="0" w:space="0" w:color="auto"/>
              </w:divBdr>
            </w:div>
            <w:div w:id="1740639355">
              <w:marLeft w:val="0"/>
              <w:marRight w:val="0"/>
              <w:marTop w:val="0"/>
              <w:marBottom w:val="0"/>
              <w:divBdr>
                <w:top w:val="none" w:sz="0" w:space="0" w:color="auto"/>
                <w:left w:val="none" w:sz="0" w:space="0" w:color="auto"/>
                <w:bottom w:val="none" w:sz="0" w:space="0" w:color="auto"/>
                <w:right w:val="none" w:sz="0" w:space="0" w:color="auto"/>
              </w:divBdr>
            </w:div>
            <w:div w:id="1768577808">
              <w:marLeft w:val="0"/>
              <w:marRight w:val="0"/>
              <w:marTop w:val="0"/>
              <w:marBottom w:val="0"/>
              <w:divBdr>
                <w:top w:val="none" w:sz="0" w:space="0" w:color="auto"/>
                <w:left w:val="none" w:sz="0" w:space="0" w:color="auto"/>
                <w:bottom w:val="none" w:sz="0" w:space="0" w:color="auto"/>
                <w:right w:val="none" w:sz="0" w:space="0" w:color="auto"/>
              </w:divBdr>
            </w:div>
            <w:div w:id="1786384535">
              <w:marLeft w:val="0"/>
              <w:marRight w:val="0"/>
              <w:marTop w:val="0"/>
              <w:marBottom w:val="0"/>
              <w:divBdr>
                <w:top w:val="none" w:sz="0" w:space="0" w:color="auto"/>
                <w:left w:val="none" w:sz="0" w:space="0" w:color="auto"/>
                <w:bottom w:val="none" w:sz="0" w:space="0" w:color="auto"/>
                <w:right w:val="none" w:sz="0" w:space="0" w:color="auto"/>
              </w:divBdr>
            </w:div>
            <w:div w:id="1789004396">
              <w:marLeft w:val="0"/>
              <w:marRight w:val="0"/>
              <w:marTop w:val="0"/>
              <w:marBottom w:val="0"/>
              <w:divBdr>
                <w:top w:val="none" w:sz="0" w:space="0" w:color="auto"/>
                <w:left w:val="none" w:sz="0" w:space="0" w:color="auto"/>
                <w:bottom w:val="none" w:sz="0" w:space="0" w:color="auto"/>
                <w:right w:val="none" w:sz="0" w:space="0" w:color="auto"/>
              </w:divBdr>
            </w:div>
            <w:div w:id="1805537471">
              <w:marLeft w:val="0"/>
              <w:marRight w:val="0"/>
              <w:marTop w:val="0"/>
              <w:marBottom w:val="0"/>
              <w:divBdr>
                <w:top w:val="none" w:sz="0" w:space="0" w:color="auto"/>
                <w:left w:val="none" w:sz="0" w:space="0" w:color="auto"/>
                <w:bottom w:val="none" w:sz="0" w:space="0" w:color="auto"/>
                <w:right w:val="none" w:sz="0" w:space="0" w:color="auto"/>
              </w:divBdr>
            </w:div>
            <w:div w:id="1837378651">
              <w:marLeft w:val="0"/>
              <w:marRight w:val="0"/>
              <w:marTop w:val="0"/>
              <w:marBottom w:val="0"/>
              <w:divBdr>
                <w:top w:val="none" w:sz="0" w:space="0" w:color="auto"/>
                <w:left w:val="none" w:sz="0" w:space="0" w:color="auto"/>
                <w:bottom w:val="none" w:sz="0" w:space="0" w:color="auto"/>
                <w:right w:val="none" w:sz="0" w:space="0" w:color="auto"/>
              </w:divBdr>
            </w:div>
            <w:div w:id="1837450539">
              <w:marLeft w:val="0"/>
              <w:marRight w:val="0"/>
              <w:marTop w:val="0"/>
              <w:marBottom w:val="0"/>
              <w:divBdr>
                <w:top w:val="none" w:sz="0" w:space="0" w:color="auto"/>
                <w:left w:val="none" w:sz="0" w:space="0" w:color="auto"/>
                <w:bottom w:val="none" w:sz="0" w:space="0" w:color="auto"/>
                <w:right w:val="none" w:sz="0" w:space="0" w:color="auto"/>
              </w:divBdr>
            </w:div>
            <w:div w:id="1892686318">
              <w:marLeft w:val="0"/>
              <w:marRight w:val="0"/>
              <w:marTop w:val="0"/>
              <w:marBottom w:val="0"/>
              <w:divBdr>
                <w:top w:val="none" w:sz="0" w:space="0" w:color="auto"/>
                <w:left w:val="none" w:sz="0" w:space="0" w:color="auto"/>
                <w:bottom w:val="none" w:sz="0" w:space="0" w:color="auto"/>
                <w:right w:val="none" w:sz="0" w:space="0" w:color="auto"/>
              </w:divBdr>
            </w:div>
            <w:div w:id="1896506334">
              <w:marLeft w:val="0"/>
              <w:marRight w:val="0"/>
              <w:marTop w:val="0"/>
              <w:marBottom w:val="0"/>
              <w:divBdr>
                <w:top w:val="none" w:sz="0" w:space="0" w:color="auto"/>
                <w:left w:val="none" w:sz="0" w:space="0" w:color="auto"/>
                <w:bottom w:val="none" w:sz="0" w:space="0" w:color="auto"/>
                <w:right w:val="none" w:sz="0" w:space="0" w:color="auto"/>
              </w:divBdr>
            </w:div>
            <w:div w:id="1968461725">
              <w:marLeft w:val="0"/>
              <w:marRight w:val="0"/>
              <w:marTop w:val="0"/>
              <w:marBottom w:val="0"/>
              <w:divBdr>
                <w:top w:val="none" w:sz="0" w:space="0" w:color="auto"/>
                <w:left w:val="none" w:sz="0" w:space="0" w:color="auto"/>
                <w:bottom w:val="none" w:sz="0" w:space="0" w:color="auto"/>
                <w:right w:val="none" w:sz="0" w:space="0" w:color="auto"/>
              </w:divBdr>
            </w:div>
            <w:div w:id="1994986879">
              <w:marLeft w:val="0"/>
              <w:marRight w:val="0"/>
              <w:marTop w:val="0"/>
              <w:marBottom w:val="0"/>
              <w:divBdr>
                <w:top w:val="none" w:sz="0" w:space="0" w:color="auto"/>
                <w:left w:val="none" w:sz="0" w:space="0" w:color="auto"/>
                <w:bottom w:val="none" w:sz="0" w:space="0" w:color="auto"/>
                <w:right w:val="none" w:sz="0" w:space="0" w:color="auto"/>
              </w:divBdr>
            </w:div>
            <w:div w:id="2014917009">
              <w:marLeft w:val="0"/>
              <w:marRight w:val="0"/>
              <w:marTop w:val="0"/>
              <w:marBottom w:val="0"/>
              <w:divBdr>
                <w:top w:val="none" w:sz="0" w:space="0" w:color="auto"/>
                <w:left w:val="none" w:sz="0" w:space="0" w:color="auto"/>
                <w:bottom w:val="none" w:sz="0" w:space="0" w:color="auto"/>
                <w:right w:val="none" w:sz="0" w:space="0" w:color="auto"/>
              </w:divBdr>
            </w:div>
            <w:div w:id="2015840019">
              <w:marLeft w:val="0"/>
              <w:marRight w:val="0"/>
              <w:marTop w:val="0"/>
              <w:marBottom w:val="0"/>
              <w:divBdr>
                <w:top w:val="none" w:sz="0" w:space="0" w:color="auto"/>
                <w:left w:val="none" w:sz="0" w:space="0" w:color="auto"/>
                <w:bottom w:val="none" w:sz="0" w:space="0" w:color="auto"/>
                <w:right w:val="none" w:sz="0" w:space="0" w:color="auto"/>
              </w:divBdr>
            </w:div>
            <w:div w:id="2017875271">
              <w:marLeft w:val="0"/>
              <w:marRight w:val="0"/>
              <w:marTop w:val="0"/>
              <w:marBottom w:val="0"/>
              <w:divBdr>
                <w:top w:val="none" w:sz="0" w:space="0" w:color="auto"/>
                <w:left w:val="none" w:sz="0" w:space="0" w:color="auto"/>
                <w:bottom w:val="none" w:sz="0" w:space="0" w:color="auto"/>
                <w:right w:val="none" w:sz="0" w:space="0" w:color="auto"/>
              </w:divBdr>
            </w:div>
            <w:div w:id="2044671550">
              <w:marLeft w:val="0"/>
              <w:marRight w:val="0"/>
              <w:marTop w:val="0"/>
              <w:marBottom w:val="0"/>
              <w:divBdr>
                <w:top w:val="none" w:sz="0" w:space="0" w:color="auto"/>
                <w:left w:val="none" w:sz="0" w:space="0" w:color="auto"/>
                <w:bottom w:val="none" w:sz="0" w:space="0" w:color="auto"/>
                <w:right w:val="none" w:sz="0" w:space="0" w:color="auto"/>
              </w:divBdr>
            </w:div>
            <w:div w:id="2058777740">
              <w:marLeft w:val="0"/>
              <w:marRight w:val="0"/>
              <w:marTop w:val="0"/>
              <w:marBottom w:val="0"/>
              <w:divBdr>
                <w:top w:val="none" w:sz="0" w:space="0" w:color="auto"/>
                <w:left w:val="none" w:sz="0" w:space="0" w:color="auto"/>
                <w:bottom w:val="none" w:sz="0" w:space="0" w:color="auto"/>
                <w:right w:val="none" w:sz="0" w:space="0" w:color="auto"/>
              </w:divBdr>
            </w:div>
            <w:div w:id="2073766552">
              <w:marLeft w:val="0"/>
              <w:marRight w:val="0"/>
              <w:marTop w:val="0"/>
              <w:marBottom w:val="0"/>
              <w:divBdr>
                <w:top w:val="none" w:sz="0" w:space="0" w:color="auto"/>
                <w:left w:val="none" w:sz="0" w:space="0" w:color="auto"/>
                <w:bottom w:val="none" w:sz="0" w:space="0" w:color="auto"/>
                <w:right w:val="none" w:sz="0" w:space="0" w:color="auto"/>
              </w:divBdr>
            </w:div>
            <w:div w:id="2100985688">
              <w:marLeft w:val="0"/>
              <w:marRight w:val="0"/>
              <w:marTop w:val="0"/>
              <w:marBottom w:val="0"/>
              <w:divBdr>
                <w:top w:val="none" w:sz="0" w:space="0" w:color="auto"/>
                <w:left w:val="none" w:sz="0" w:space="0" w:color="auto"/>
                <w:bottom w:val="none" w:sz="0" w:space="0" w:color="auto"/>
                <w:right w:val="none" w:sz="0" w:space="0" w:color="auto"/>
              </w:divBdr>
            </w:div>
            <w:div w:id="2110811626">
              <w:marLeft w:val="0"/>
              <w:marRight w:val="0"/>
              <w:marTop w:val="0"/>
              <w:marBottom w:val="0"/>
              <w:divBdr>
                <w:top w:val="none" w:sz="0" w:space="0" w:color="auto"/>
                <w:left w:val="none" w:sz="0" w:space="0" w:color="auto"/>
                <w:bottom w:val="none" w:sz="0" w:space="0" w:color="auto"/>
                <w:right w:val="none" w:sz="0" w:space="0" w:color="auto"/>
              </w:divBdr>
            </w:div>
            <w:div w:id="2111779760">
              <w:marLeft w:val="0"/>
              <w:marRight w:val="0"/>
              <w:marTop w:val="0"/>
              <w:marBottom w:val="0"/>
              <w:divBdr>
                <w:top w:val="none" w:sz="0" w:space="0" w:color="auto"/>
                <w:left w:val="none" w:sz="0" w:space="0" w:color="auto"/>
                <w:bottom w:val="none" w:sz="0" w:space="0" w:color="auto"/>
                <w:right w:val="none" w:sz="0" w:space="0" w:color="auto"/>
              </w:divBdr>
            </w:div>
            <w:div w:id="2132438343">
              <w:marLeft w:val="0"/>
              <w:marRight w:val="0"/>
              <w:marTop w:val="0"/>
              <w:marBottom w:val="0"/>
              <w:divBdr>
                <w:top w:val="none" w:sz="0" w:space="0" w:color="auto"/>
                <w:left w:val="none" w:sz="0" w:space="0" w:color="auto"/>
                <w:bottom w:val="none" w:sz="0" w:space="0" w:color="auto"/>
                <w:right w:val="none" w:sz="0" w:space="0" w:color="auto"/>
              </w:divBdr>
            </w:div>
            <w:div w:id="21395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14573">
      <w:bodyDiv w:val="1"/>
      <w:marLeft w:val="0"/>
      <w:marRight w:val="0"/>
      <w:marTop w:val="0"/>
      <w:marBottom w:val="0"/>
      <w:divBdr>
        <w:top w:val="none" w:sz="0" w:space="0" w:color="auto"/>
        <w:left w:val="none" w:sz="0" w:space="0" w:color="auto"/>
        <w:bottom w:val="none" w:sz="0" w:space="0" w:color="auto"/>
        <w:right w:val="none" w:sz="0" w:space="0" w:color="auto"/>
      </w:divBdr>
    </w:div>
    <w:div w:id="939945856">
      <w:bodyDiv w:val="1"/>
      <w:marLeft w:val="0"/>
      <w:marRight w:val="0"/>
      <w:marTop w:val="0"/>
      <w:marBottom w:val="0"/>
      <w:divBdr>
        <w:top w:val="none" w:sz="0" w:space="0" w:color="auto"/>
        <w:left w:val="none" w:sz="0" w:space="0" w:color="auto"/>
        <w:bottom w:val="none" w:sz="0" w:space="0" w:color="auto"/>
        <w:right w:val="none" w:sz="0" w:space="0" w:color="auto"/>
      </w:divBdr>
      <w:divsChild>
        <w:div w:id="29383730">
          <w:marLeft w:val="0"/>
          <w:marRight w:val="0"/>
          <w:marTop w:val="0"/>
          <w:marBottom w:val="0"/>
          <w:divBdr>
            <w:top w:val="none" w:sz="0" w:space="0" w:color="auto"/>
            <w:left w:val="none" w:sz="0" w:space="0" w:color="auto"/>
            <w:bottom w:val="none" w:sz="0" w:space="0" w:color="auto"/>
            <w:right w:val="none" w:sz="0" w:space="0" w:color="auto"/>
          </w:divBdr>
        </w:div>
        <w:div w:id="32848377">
          <w:marLeft w:val="0"/>
          <w:marRight w:val="0"/>
          <w:marTop w:val="0"/>
          <w:marBottom w:val="0"/>
          <w:divBdr>
            <w:top w:val="none" w:sz="0" w:space="0" w:color="auto"/>
            <w:left w:val="none" w:sz="0" w:space="0" w:color="auto"/>
            <w:bottom w:val="none" w:sz="0" w:space="0" w:color="auto"/>
            <w:right w:val="none" w:sz="0" w:space="0" w:color="auto"/>
          </w:divBdr>
        </w:div>
        <w:div w:id="46876078">
          <w:marLeft w:val="0"/>
          <w:marRight w:val="0"/>
          <w:marTop w:val="0"/>
          <w:marBottom w:val="0"/>
          <w:divBdr>
            <w:top w:val="none" w:sz="0" w:space="0" w:color="auto"/>
            <w:left w:val="none" w:sz="0" w:space="0" w:color="auto"/>
            <w:bottom w:val="none" w:sz="0" w:space="0" w:color="auto"/>
            <w:right w:val="none" w:sz="0" w:space="0" w:color="auto"/>
          </w:divBdr>
        </w:div>
        <w:div w:id="120391402">
          <w:marLeft w:val="0"/>
          <w:marRight w:val="0"/>
          <w:marTop w:val="0"/>
          <w:marBottom w:val="0"/>
          <w:divBdr>
            <w:top w:val="none" w:sz="0" w:space="0" w:color="auto"/>
            <w:left w:val="none" w:sz="0" w:space="0" w:color="auto"/>
            <w:bottom w:val="none" w:sz="0" w:space="0" w:color="auto"/>
            <w:right w:val="none" w:sz="0" w:space="0" w:color="auto"/>
          </w:divBdr>
        </w:div>
        <w:div w:id="176504690">
          <w:marLeft w:val="0"/>
          <w:marRight w:val="0"/>
          <w:marTop w:val="0"/>
          <w:marBottom w:val="0"/>
          <w:divBdr>
            <w:top w:val="none" w:sz="0" w:space="0" w:color="auto"/>
            <w:left w:val="none" w:sz="0" w:space="0" w:color="auto"/>
            <w:bottom w:val="none" w:sz="0" w:space="0" w:color="auto"/>
            <w:right w:val="none" w:sz="0" w:space="0" w:color="auto"/>
          </w:divBdr>
        </w:div>
        <w:div w:id="223838099">
          <w:marLeft w:val="0"/>
          <w:marRight w:val="0"/>
          <w:marTop w:val="0"/>
          <w:marBottom w:val="0"/>
          <w:divBdr>
            <w:top w:val="none" w:sz="0" w:space="0" w:color="auto"/>
            <w:left w:val="none" w:sz="0" w:space="0" w:color="auto"/>
            <w:bottom w:val="none" w:sz="0" w:space="0" w:color="auto"/>
            <w:right w:val="none" w:sz="0" w:space="0" w:color="auto"/>
          </w:divBdr>
        </w:div>
        <w:div w:id="239945814">
          <w:marLeft w:val="0"/>
          <w:marRight w:val="0"/>
          <w:marTop w:val="0"/>
          <w:marBottom w:val="0"/>
          <w:divBdr>
            <w:top w:val="none" w:sz="0" w:space="0" w:color="auto"/>
            <w:left w:val="none" w:sz="0" w:space="0" w:color="auto"/>
            <w:bottom w:val="none" w:sz="0" w:space="0" w:color="auto"/>
            <w:right w:val="none" w:sz="0" w:space="0" w:color="auto"/>
          </w:divBdr>
        </w:div>
        <w:div w:id="247692347">
          <w:marLeft w:val="0"/>
          <w:marRight w:val="0"/>
          <w:marTop w:val="0"/>
          <w:marBottom w:val="0"/>
          <w:divBdr>
            <w:top w:val="none" w:sz="0" w:space="0" w:color="auto"/>
            <w:left w:val="none" w:sz="0" w:space="0" w:color="auto"/>
            <w:bottom w:val="none" w:sz="0" w:space="0" w:color="auto"/>
            <w:right w:val="none" w:sz="0" w:space="0" w:color="auto"/>
          </w:divBdr>
        </w:div>
        <w:div w:id="286280708">
          <w:marLeft w:val="0"/>
          <w:marRight w:val="0"/>
          <w:marTop w:val="0"/>
          <w:marBottom w:val="0"/>
          <w:divBdr>
            <w:top w:val="none" w:sz="0" w:space="0" w:color="auto"/>
            <w:left w:val="none" w:sz="0" w:space="0" w:color="auto"/>
            <w:bottom w:val="none" w:sz="0" w:space="0" w:color="auto"/>
            <w:right w:val="none" w:sz="0" w:space="0" w:color="auto"/>
          </w:divBdr>
        </w:div>
        <w:div w:id="380326170">
          <w:marLeft w:val="0"/>
          <w:marRight w:val="0"/>
          <w:marTop w:val="0"/>
          <w:marBottom w:val="0"/>
          <w:divBdr>
            <w:top w:val="none" w:sz="0" w:space="0" w:color="auto"/>
            <w:left w:val="none" w:sz="0" w:space="0" w:color="auto"/>
            <w:bottom w:val="none" w:sz="0" w:space="0" w:color="auto"/>
            <w:right w:val="none" w:sz="0" w:space="0" w:color="auto"/>
          </w:divBdr>
        </w:div>
        <w:div w:id="390467686">
          <w:marLeft w:val="0"/>
          <w:marRight w:val="0"/>
          <w:marTop w:val="0"/>
          <w:marBottom w:val="0"/>
          <w:divBdr>
            <w:top w:val="none" w:sz="0" w:space="0" w:color="auto"/>
            <w:left w:val="none" w:sz="0" w:space="0" w:color="auto"/>
            <w:bottom w:val="none" w:sz="0" w:space="0" w:color="auto"/>
            <w:right w:val="none" w:sz="0" w:space="0" w:color="auto"/>
          </w:divBdr>
        </w:div>
        <w:div w:id="411900036">
          <w:marLeft w:val="0"/>
          <w:marRight w:val="0"/>
          <w:marTop w:val="0"/>
          <w:marBottom w:val="0"/>
          <w:divBdr>
            <w:top w:val="none" w:sz="0" w:space="0" w:color="auto"/>
            <w:left w:val="none" w:sz="0" w:space="0" w:color="auto"/>
            <w:bottom w:val="none" w:sz="0" w:space="0" w:color="auto"/>
            <w:right w:val="none" w:sz="0" w:space="0" w:color="auto"/>
          </w:divBdr>
        </w:div>
        <w:div w:id="437913378">
          <w:marLeft w:val="0"/>
          <w:marRight w:val="0"/>
          <w:marTop w:val="0"/>
          <w:marBottom w:val="0"/>
          <w:divBdr>
            <w:top w:val="none" w:sz="0" w:space="0" w:color="auto"/>
            <w:left w:val="none" w:sz="0" w:space="0" w:color="auto"/>
            <w:bottom w:val="none" w:sz="0" w:space="0" w:color="auto"/>
            <w:right w:val="none" w:sz="0" w:space="0" w:color="auto"/>
          </w:divBdr>
        </w:div>
        <w:div w:id="464739239">
          <w:marLeft w:val="0"/>
          <w:marRight w:val="0"/>
          <w:marTop w:val="0"/>
          <w:marBottom w:val="0"/>
          <w:divBdr>
            <w:top w:val="none" w:sz="0" w:space="0" w:color="auto"/>
            <w:left w:val="none" w:sz="0" w:space="0" w:color="auto"/>
            <w:bottom w:val="none" w:sz="0" w:space="0" w:color="auto"/>
            <w:right w:val="none" w:sz="0" w:space="0" w:color="auto"/>
          </w:divBdr>
        </w:div>
        <w:div w:id="572392103">
          <w:marLeft w:val="0"/>
          <w:marRight w:val="0"/>
          <w:marTop w:val="0"/>
          <w:marBottom w:val="0"/>
          <w:divBdr>
            <w:top w:val="none" w:sz="0" w:space="0" w:color="auto"/>
            <w:left w:val="none" w:sz="0" w:space="0" w:color="auto"/>
            <w:bottom w:val="none" w:sz="0" w:space="0" w:color="auto"/>
            <w:right w:val="none" w:sz="0" w:space="0" w:color="auto"/>
          </w:divBdr>
        </w:div>
        <w:div w:id="646857032">
          <w:marLeft w:val="0"/>
          <w:marRight w:val="0"/>
          <w:marTop w:val="0"/>
          <w:marBottom w:val="0"/>
          <w:divBdr>
            <w:top w:val="none" w:sz="0" w:space="0" w:color="auto"/>
            <w:left w:val="none" w:sz="0" w:space="0" w:color="auto"/>
            <w:bottom w:val="none" w:sz="0" w:space="0" w:color="auto"/>
            <w:right w:val="none" w:sz="0" w:space="0" w:color="auto"/>
          </w:divBdr>
        </w:div>
        <w:div w:id="672101942">
          <w:marLeft w:val="0"/>
          <w:marRight w:val="0"/>
          <w:marTop w:val="0"/>
          <w:marBottom w:val="0"/>
          <w:divBdr>
            <w:top w:val="none" w:sz="0" w:space="0" w:color="auto"/>
            <w:left w:val="none" w:sz="0" w:space="0" w:color="auto"/>
            <w:bottom w:val="none" w:sz="0" w:space="0" w:color="auto"/>
            <w:right w:val="none" w:sz="0" w:space="0" w:color="auto"/>
          </w:divBdr>
        </w:div>
        <w:div w:id="800658951">
          <w:marLeft w:val="0"/>
          <w:marRight w:val="0"/>
          <w:marTop w:val="0"/>
          <w:marBottom w:val="0"/>
          <w:divBdr>
            <w:top w:val="none" w:sz="0" w:space="0" w:color="auto"/>
            <w:left w:val="none" w:sz="0" w:space="0" w:color="auto"/>
            <w:bottom w:val="none" w:sz="0" w:space="0" w:color="auto"/>
            <w:right w:val="none" w:sz="0" w:space="0" w:color="auto"/>
          </w:divBdr>
        </w:div>
        <w:div w:id="906257678">
          <w:marLeft w:val="0"/>
          <w:marRight w:val="0"/>
          <w:marTop w:val="0"/>
          <w:marBottom w:val="0"/>
          <w:divBdr>
            <w:top w:val="none" w:sz="0" w:space="0" w:color="auto"/>
            <w:left w:val="none" w:sz="0" w:space="0" w:color="auto"/>
            <w:bottom w:val="none" w:sz="0" w:space="0" w:color="auto"/>
            <w:right w:val="none" w:sz="0" w:space="0" w:color="auto"/>
          </w:divBdr>
        </w:div>
        <w:div w:id="927881664">
          <w:marLeft w:val="0"/>
          <w:marRight w:val="0"/>
          <w:marTop w:val="0"/>
          <w:marBottom w:val="0"/>
          <w:divBdr>
            <w:top w:val="none" w:sz="0" w:space="0" w:color="auto"/>
            <w:left w:val="none" w:sz="0" w:space="0" w:color="auto"/>
            <w:bottom w:val="none" w:sz="0" w:space="0" w:color="auto"/>
            <w:right w:val="none" w:sz="0" w:space="0" w:color="auto"/>
          </w:divBdr>
        </w:div>
        <w:div w:id="950011545">
          <w:marLeft w:val="0"/>
          <w:marRight w:val="0"/>
          <w:marTop w:val="0"/>
          <w:marBottom w:val="0"/>
          <w:divBdr>
            <w:top w:val="none" w:sz="0" w:space="0" w:color="auto"/>
            <w:left w:val="none" w:sz="0" w:space="0" w:color="auto"/>
            <w:bottom w:val="none" w:sz="0" w:space="0" w:color="auto"/>
            <w:right w:val="none" w:sz="0" w:space="0" w:color="auto"/>
          </w:divBdr>
        </w:div>
        <w:div w:id="1006785018">
          <w:marLeft w:val="0"/>
          <w:marRight w:val="0"/>
          <w:marTop w:val="0"/>
          <w:marBottom w:val="0"/>
          <w:divBdr>
            <w:top w:val="none" w:sz="0" w:space="0" w:color="auto"/>
            <w:left w:val="none" w:sz="0" w:space="0" w:color="auto"/>
            <w:bottom w:val="none" w:sz="0" w:space="0" w:color="auto"/>
            <w:right w:val="none" w:sz="0" w:space="0" w:color="auto"/>
          </w:divBdr>
        </w:div>
        <w:div w:id="1022976090">
          <w:marLeft w:val="0"/>
          <w:marRight w:val="0"/>
          <w:marTop w:val="0"/>
          <w:marBottom w:val="0"/>
          <w:divBdr>
            <w:top w:val="none" w:sz="0" w:space="0" w:color="auto"/>
            <w:left w:val="none" w:sz="0" w:space="0" w:color="auto"/>
            <w:bottom w:val="none" w:sz="0" w:space="0" w:color="auto"/>
            <w:right w:val="none" w:sz="0" w:space="0" w:color="auto"/>
          </w:divBdr>
        </w:div>
        <w:div w:id="1042559487">
          <w:marLeft w:val="0"/>
          <w:marRight w:val="0"/>
          <w:marTop w:val="0"/>
          <w:marBottom w:val="0"/>
          <w:divBdr>
            <w:top w:val="none" w:sz="0" w:space="0" w:color="auto"/>
            <w:left w:val="none" w:sz="0" w:space="0" w:color="auto"/>
            <w:bottom w:val="none" w:sz="0" w:space="0" w:color="auto"/>
            <w:right w:val="none" w:sz="0" w:space="0" w:color="auto"/>
          </w:divBdr>
        </w:div>
        <w:div w:id="1060443688">
          <w:marLeft w:val="0"/>
          <w:marRight w:val="0"/>
          <w:marTop w:val="0"/>
          <w:marBottom w:val="0"/>
          <w:divBdr>
            <w:top w:val="none" w:sz="0" w:space="0" w:color="auto"/>
            <w:left w:val="none" w:sz="0" w:space="0" w:color="auto"/>
            <w:bottom w:val="none" w:sz="0" w:space="0" w:color="auto"/>
            <w:right w:val="none" w:sz="0" w:space="0" w:color="auto"/>
          </w:divBdr>
        </w:div>
        <w:div w:id="1125806641">
          <w:marLeft w:val="0"/>
          <w:marRight w:val="0"/>
          <w:marTop w:val="0"/>
          <w:marBottom w:val="0"/>
          <w:divBdr>
            <w:top w:val="none" w:sz="0" w:space="0" w:color="auto"/>
            <w:left w:val="none" w:sz="0" w:space="0" w:color="auto"/>
            <w:bottom w:val="none" w:sz="0" w:space="0" w:color="auto"/>
            <w:right w:val="none" w:sz="0" w:space="0" w:color="auto"/>
          </w:divBdr>
        </w:div>
        <w:div w:id="1245726380">
          <w:marLeft w:val="0"/>
          <w:marRight w:val="0"/>
          <w:marTop w:val="0"/>
          <w:marBottom w:val="0"/>
          <w:divBdr>
            <w:top w:val="none" w:sz="0" w:space="0" w:color="auto"/>
            <w:left w:val="none" w:sz="0" w:space="0" w:color="auto"/>
            <w:bottom w:val="none" w:sz="0" w:space="0" w:color="auto"/>
            <w:right w:val="none" w:sz="0" w:space="0" w:color="auto"/>
          </w:divBdr>
        </w:div>
        <w:div w:id="1329594497">
          <w:marLeft w:val="0"/>
          <w:marRight w:val="0"/>
          <w:marTop w:val="0"/>
          <w:marBottom w:val="0"/>
          <w:divBdr>
            <w:top w:val="none" w:sz="0" w:space="0" w:color="auto"/>
            <w:left w:val="none" w:sz="0" w:space="0" w:color="auto"/>
            <w:bottom w:val="none" w:sz="0" w:space="0" w:color="auto"/>
            <w:right w:val="none" w:sz="0" w:space="0" w:color="auto"/>
          </w:divBdr>
        </w:div>
        <w:div w:id="1333486268">
          <w:marLeft w:val="0"/>
          <w:marRight w:val="0"/>
          <w:marTop w:val="0"/>
          <w:marBottom w:val="0"/>
          <w:divBdr>
            <w:top w:val="none" w:sz="0" w:space="0" w:color="auto"/>
            <w:left w:val="none" w:sz="0" w:space="0" w:color="auto"/>
            <w:bottom w:val="none" w:sz="0" w:space="0" w:color="auto"/>
            <w:right w:val="none" w:sz="0" w:space="0" w:color="auto"/>
          </w:divBdr>
        </w:div>
        <w:div w:id="1472792505">
          <w:marLeft w:val="0"/>
          <w:marRight w:val="0"/>
          <w:marTop w:val="0"/>
          <w:marBottom w:val="0"/>
          <w:divBdr>
            <w:top w:val="none" w:sz="0" w:space="0" w:color="auto"/>
            <w:left w:val="none" w:sz="0" w:space="0" w:color="auto"/>
            <w:bottom w:val="none" w:sz="0" w:space="0" w:color="auto"/>
            <w:right w:val="none" w:sz="0" w:space="0" w:color="auto"/>
          </w:divBdr>
        </w:div>
        <w:div w:id="1483346420">
          <w:marLeft w:val="0"/>
          <w:marRight w:val="0"/>
          <w:marTop w:val="0"/>
          <w:marBottom w:val="0"/>
          <w:divBdr>
            <w:top w:val="none" w:sz="0" w:space="0" w:color="auto"/>
            <w:left w:val="none" w:sz="0" w:space="0" w:color="auto"/>
            <w:bottom w:val="none" w:sz="0" w:space="0" w:color="auto"/>
            <w:right w:val="none" w:sz="0" w:space="0" w:color="auto"/>
          </w:divBdr>
        </w:div>
        <w:div w:id="1589734587">
          <w:marLeft w:val="0"/>
          <w:marRight w:val="0"/>
          <w:marTop w:val="0"/>
          <w:marBottom w:val="0"/>
          <w:divBdr>
            <w:top w:val="none" w:sz="0" w:space="0" w:color="auto"/>
            <w:left w:val="none" w:sz="0" w:space="0" w:color="auto"/>
            <w:bottom w:val="none" w:sz="0" w:space="0" w:color="auto"/>
            <w:right w:val="none" w:sz="0" w:space="0" w:color="auto"/>
          </w:divBdr>
        </w:div>
        <w:div w:id="1590575740">
          <w:marLeft w:val="0"/>
          <w:marRight w:val="0"/>
          <w:marTop w:val="0"/>
          <w:marBottom w:val="0"/>
          <w:divBdr>
            <w:top w:val="none" w:sz="0" w:space="0" w:color="auto"/>
            <w:left w:val="none" w:sz="0" w:space="0" w:color="auto"/>
            <w:bottom w:val="none" w:sz="0" w:space="0" w:color="auto"/>
            <w:right w:val="none" w:sz="0" w:space="0" w:color="auto"/>
          </w:divBdr>
        </w:div>
        <w:div w:id="1606958673">
          <w:marLeft w:val="0"/>
          <w:marRight w:val="0"/>
          <w:marTop w:val="0"/>
          <w:marBottom w:val="0"/>
          <w:divBdr>
            <w:top w:val="none" w:sz="0" w:space="0" w:color="auto"/>
            <w:left w:val="none" w:sz="0" w:space="0" w:color="auto"/>
            <w:bottom w:val="none" w:sz="0" w:space="0" w:color="auto"/>
            <w:right w:val="none" w:sz="0" w:space="0" w:color="auto"/>
          </w:divBdr>
        </w:div>
        <w:div w:id="1626963280">
          <w:marLeft w:val="0"/>
          <w:marRight w:val="0"/>
          <w:marTop w:val="0"/>
          <w:marBottom w:val="0"/>
          <w:divBdr>
            <w:top w:val="none" w:sz="0" w:space="0" w:color="auto"/>
            <w:left w:val="none" w:sz="0" w:space="0" w:color="auto"/>
            <w:bottom w:val="none" w:sz="0" w:space="0" w:color="auto"/>
            <w:right w:val="none" w:sz="0" w:space="0" w:color="auto"/>
          </w:divBdr>
        </w:div>
        <w:div w:id="1628773536">
          <w:marLeft w:val="0"/>
          <w:marRight w:val="0"/>
          <w:marTop w:val="0"/>
          <w:marBottom w:val="0"/>
          <w:divBdr>
            <w:top w:val="none" w:sz="0" w:space="0" w:color="auto"/>
            <w:left w:val="none" w:sz="0" w:space="0" w:color="auto"/>
            <w:bottom w:val="none" w:sz="0" w:space="0" w:color="auto"/>
            <w:right w:val="none" w:sz="0" w:space="0" w:color="auto"/>
          </w:divBdr>
        </w:div>
        <w:div w:id="1636255840">
          <w:marLeft w:val="0"/>
          <w:marRight w:val="0"/>
          <w:marTop w:val="0"/>
          <w:marBottom w:val="0"/>
          <w:divBdr>
            <w:top w:val="none" w:sz="0" w:space="0" w:color="auto"/>
            <w:left w:val="none" w:sz="0" w:space="0" w:color="auto"/>
            <w:bottom w:val="none" w:sz="0" w:space="0" w:color="auto"/>
            <w:right w:val="none" w:sz="0" w:space="0" w:color="auto"/>
          </w:divBdr>
        </w:div>
        <w:div w:id="1701466395">
          <w:marLeft w:val="0"/>
          <w:marRight w:val="0"/>
          <w:marTop w:val="0"/>
          <w:marBottom w:val="0"/>
          <w:divBdr>
            <w:top w:val="none" w:sz="0" w:space="0" w:color="auto"/>
            <w:left w:val="none" w:sz="0" w:space="0" w:color="auto"/>
            <w:bottom w:val="none" w:sz="0" w:space="0" w:color="auto"/>
            <w:right w:val="none" w:sz="0" w:space="0" w:color="auto"/>
          </w:divBdr>
        </w:div>
        <w:div w:id="1773012260">
          <w:marLeft w:val="0"/>
          <w:marRight w:val="0"/>
          <w:marTop w:val="0"/>
          <w:marBottom w:val="0"/>
          <w:divBdr>
            <w:top w:val="none" w:sz="0" w:space="0" w:color="auto"/>
            <w:left w:val="none" w:sz="0" w:space="0" w:color="auto"/>
            <w:bottom w:val="none" w:sz="0" w:space="0" w:color="auto"/>
            <w:right w:val="none" w:sz="0" w:space="0" w:color="auto"/>
          </w:divBdr>
        </w:div>
      </w:divsChild>
    </w:div>
    <w:div w:id="962073318">
      <w:bodyDiv w:val="1"/>
      <w:marLeft w:val="0"/>
      <w:marRight w:val="0"/>
      <w:marTop w:val="0"/>
      <w:marBottom w:val="0"/>
      <w:divBdr>
        <w:top w:val="none" w:sz="0" w:space="0" w:color="auto"/>
        <w:left w:val="none" w:sz="0" w:space="0" w:color="auto"/>
        <w:bottom w:val="none" w:sz="0" w:space="0" w:color="auto"/>
        <w:right w:val="none" w:sz="0" w:space="0" w:color="auto"/>
      </w:divBdr>
    </w:div>
    <w:div w:id="1005397090">
      <w:bodyDiv w:val="1"/>
      <w:marLeft w:val="0"/>
      <w:marRight w:val="0"/>
      <w:marTop w:val="0"/>
      <w:marBottom w:val="0"/>
      <w:divBdr>
        <w:top w:val="none" w:sz="0" w:space="0" w:color="auto"/>
        <w:left w:val="none" w:sz="0" w:space="0" w:color="auto"/>
        <w:bottom w:val="none" w:sz="0" w:space="0" w:color="auto"/>
        <w:right w:val="none" w:sz="0" w:space="0" w:color="auto"/>
      </w:divBdr>
      <w:divsChild>
        <w:div w:id="350226611">
          <w:marLeft w:val="0"/>
          <w:marRight w:val="0"/>
          <w:marTop w:val="0"/>
          <w:marBottom w:val="0"/>
          <w:divBdr>
            <w:top w:val="none" w:sz="0" w:space="0" w:color="auto"/>
            <w:left w:val="none" w:sz="0" w:space="0" w:color="auto"/>
            <w:bottom w:val="none" w:sz="0" w:space="0" w:color="auto"/>
            <w:right w:val="none" w:sz="0" w:space="0" w:color="auto"/>
          </w:divBdr>
          <w:divsChild>
            <w:div w:id="1818298779">
              <w:marLeft w:val="0"/>
              <w:marRight w:val="0"/>
              <w:marTop w:val="0"/>
              <w:marBottom w:val="0"/>
              <w:divBdr>
                <w:top w:val="none" w:sz="0" w:space="0" w:color="auto"/>
                <w:left w:val="none" w:sz="0" w:space="0" w:color="auto"/>
                <w:bottom w:val="none" w:sz="0" w:space="0" w:color="auto"/>
                <w:right w:val="none" w:sz="0" w:space="0" w:color="auto"/>
              </w:divBdr>
              <w:divsChild>
                <w:div w:id="19478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17365">
      <w:bodyDiv w:val="1"/>
      <w:marLeft w:val="0"/>
      <w:marRight w:val="0"/>
      <w:marTop w:val="0"/>
      <w:marBottom w:val="0"/>
      <w:divBdr>
        <w:top w:val="none" w:sz="0" w:space="0" w:color="auto"/>
        <w:left w:val="none" w:sz="0" w:space="0" w:color="auto"/>
        <w:bottom w:val="none" w:sz="0" w:space="0" w:color="auto"/>
        <w:right w:val="none" w:sz="0" w:space="0" w:color="auto"/>
      </w:divBdr>
    </w:div>
    <w:div w:id="1040712277">
      <w:bodyDiv w:val="1"/>
      <w:marLeft w:val="0"/>
      <w:marRight w:val="0"/>
      <w:marTop w:val="0"/>
      <w:marBottom w:val="0"/>
      <w:divBdr>
        <w:top w:val="none" w:sz="0" w:space="0" w:color="auto"/>
        <w:left w:val="none" w:sz="0" w:space="0" w:color="auto"/>
        <w:bottom w:val="none" w:sz="0" w:space="0" w:color="auto"/>
        <w:right w:val="none" w:sz="0" w:space="0" w:color="auto"/>
      </w:divBdr>
    </w:div>
    <w:div w:id="1049305827">
      <w:bodyDiv w:val="1"/>
      <w:marLeft w:val="0"/>
      <w:marRight w:val="0"/>
      <w:marTop w:val="0"/>
      <w:marBottom w:val="0"/>
      <w:divBdr>
        <w:top w:val="none" w:sz="0" w:space="0" w:color="auto"/>
        <w:left w:val="none" w:sz="0" w:space="0" w:color="auto"/>
        <w:bottom w:val="none" w:sz="0" w:space="0" w:color="auto"/>
        <w:right w:val="none" w:sz="0" w:space="0" w:color="auto"/>
      </w:divBdr>
    </w:div>
    <w:div w:id="1097289796">
      <w:bodyDiv w:val="1"/>
      <w:marLeft w:val="0"/>
      <w:marRight w:val="0"/>
      <w:marTop w:val="0"/>
      <w:marBottom w:val="0"/>
      <w:divBdr>
        <w:top w:val="none" w:sz="0" w:space="0" w:color="auto"/>
        <w:left w:val="none" w:sz="0" w:space="0" w:color="auto"/>
        <w:bottom w:val="none" w:sz="0" w:space="0" w:color="auto"/>
        <w:right w:val="none" w:sz="0" w:space="0" w:color="auto"/>
      </w:divBdr>
    </w:div>
    <w:div w:id="1109470680">
      <w:bodyDiv w:val="1"/>
      <w:marLeft w:val="0"/>
      <w:marRight w:val="0"/>
      <w:marTop w:val="0"/>
      <w:marBottom w:val="0"/>
      <w:divBdr>
        <w:top w:val="none" w:sz="0" w:space="0" w:color="auto"/>
        <w:left w:val="none" w:sz="0" w:space="0" w:color="auto"/>
        <w:bottom w:val="none" w:sz="0" w:space="0" w:color="auto"/>
        <w:right w:val="none" w:sz="0" w:space="0" w:color="auto"/>
      </w:divBdr>
    </w:div>
    <w:div w:id="1176656713">
      <w:bodyDiv w:val="1"/>
      <w:marLeft w:val="0"/>
      <w:marRight w:val="0"/>
      <w:marTop w:val="0"/>
      <w:marBottom w:val="0"/>
      <w:divBdr>
        <w:top w:val="none" w:sz="0" w:space="0" w:color="auto"/>
        <w:left w:val="none" w:sz="0" w:space="0" w:color="auto"/>
        <w:bottom w:val="none" w:sz="0" w:space="0" w:color="auto"/>
        <w:right w:val="none" w:sz="0" w:space="0" w:color="auto"/>
      </w:divBdr>
    </w:div>
    <w:div w:id="1258904660">
      <w:bodyDiv w:val="1"/>
      <w:marLeft w:val="0"/>
      <w:marRight w:val="0"/>
      <w:marTop w:val="0"/>
      <w:marBottom w:val="0"/>
      <w:divBdr>
        <w:top w:val="none" w:sz="0" w:space="0" w:color="auto"/>
        <w:left w:val="none" w:sz="0" w:space="0" w:color="auto"/>
        <w:bottom w:val="none" w:sz="0" w:space="0" w:color="auto"/>
        <w:right w:val="none" w:sz="0" w:space="0" w:color="auto"/>
      </w:divBdr>
    </w:div>
    <w:div w:id="1400637110">
      <w:bodyDiv w:val="1"/>
      <w:marLeft w:val="0"/>
      <w:marRight w:val="0"/>
      <w:marTop w:val="0"/>
      <w:marBottom w:val="0"/>
      <w:divBdr>
        <w:top w:val="none" w:sz="0" w:space="0" w:color="auto"/>
        <w:left w:val="none" w:sz="0" w:space="0" w:color="auto"/>
        <w:bottom w:val="none" w:sz="0" w:space="0" w:color="auto"/>
        <w:right w:val="none" w:sz="0" w:space="0" w:color="auto"/>
      </w:divBdr>
    </w:div>
    <w:div w:id="1490755106">
      <w:bodyDiv w:val="1"/>
      <w:marLeft w:val="0"/>
      <w:marRight w:val="0"/>
      <w:marTop w:val="0"/>
      <w:marBottom w:val="0"/>
      <w:divBdr>
        <w:top w:val="none" w:sz="0" w:space="0" w:color="auto"/>
        <w:left w:val="none" w:sz="0" w:space="0" w:color="auto"/>
        <w:bottom w:val="none" w:sz="0" w:space="0" w:color="auto"/>
        <w:right w:val="none" w:sz="0" w:space="0" w:color="auto"/>
      </w:divBdr>
    </w:div>
    <w:div w:id="1565485839">
      <w:bodyDiv w:val="1"/>
      <w:marLeft w:val="0"/>
      <w:marRight w:val="0"/>
      <w:marTop w:val="0"/>
      <w:marBottom w:val="0"/>
      <w:divBdr>
        <w:top w:val="none" w:sz="0" w:space="0" w:color="auto"/>
        <w:left w:val="none" w:sz="0" w:space="0" w:color="auto"/>
        <w:bottom w:val="none" w:sz="0" w:space="0" w:color="auto"/>
        <w:right w:val="none" w:sz="0" w:space="0" w:color="auto"/>
      </w:divBdr>
    </w:div>
    <w:div w:id="1642617979">
      <w:bodyDiv w:val="1"/>
      <w:marLeft w:val="0"/>
      <w:marRight w:val="0"/>
      <w:marTop w:val="0"/>
      <w:marBottom w:val="0"/>
      <w:divBdr>
        <w:top w:val="none" w:sz="0" w:space="0" w:color="auto"/>
        <w:left w:val="none" w:sz="0" w:space="0" w:color="auto"/>
        <w:bottom w:val="none" w:sz="0" w:space="0" w:color="auto"/>
        <w:right w:val="none" w:sz="0" w:space="0" w:color="auto"/>
      </w:divBdr>
    </w:div>
    <w:div w:id="1663850308">
      <w:bodyDiv w:val="1"/>
      <w:marLeft w:val="0"/>
      <w:marRight w:val="0"/>
      <w:marTop w:val="0"/>
      <w:marBottom w:val="0"/>
      <w:divBdr>
        <w:top w:val="none" w:sz="0" w:space="0" w:color="auto"/>
        <w:left w:val="none" w:sz="0" w:space="0" w:color="auto"/>
        <w:bottom w:val="none" w:sz="0" w:space="0" w:color="auto"/>
        <w:right w:val="none" w:sz="0" w:space="0" w:color="auto"/>
      </w:divBdr>
    </w:div>
    <w:div w:id="1877964946">
      <w:bodyDiv w:val="1"/>
      <w:marLeft w:val="0"/>
      <w:marRight w:val="0"/>
      <w:marTop w:val="0"/>
      <w:marBottom w:val="0"/>
      <w:divBdr>
        <w:top w:val="none" w:sz="0" w:space="0" w:color="auto"/>
        <w:left w:val="none" w:sz="0" w:space="0" w:color="auto"/>
        <w:bottom w:val="none" w:sz="0" w:space="0" w:color="auto"/>
        <w:right w:val="none" w:sz="0" w:space="0" w:color="auto"/>
      </w:divBdr>
    </w:div>
    <w:div w:id="2014408050">
      <w:bodyDiv w:val="1"/>
      <w:marLeft w:val="0"/>
      <w:marRight w:val="0"/>
      <w:marTop w:val="0"/>
      <w:marBottom w:val="0"/>
      <w:divBdr>
        <w:top w:val="none" w:sz="0" w:space="0" w:color="auto"/>
        <w:left w:val="none" w:sz="0" w:space="0" w:color="auto"/>
        <w:bottom w:val="none" w:sz="0" w:space="0" w:color="auto"/>
        <w:right w:val="none" w:sz="0" w:space="0" w:color="auto"/>
      </w:divBdr>
    </w:div>
    <w:div w:id="2024477021">
      <w:bodyDiv w:val="1"/>
      <w:marLeft w:val="0"/>
      <w:marRight w:val="0"/>
      <w:marTop w:val="0"/>
      <w:marBottom w:val="0"/>
      <w:divBdr>
        <w:top w:val="none" w:sz="0" w:space="0" w:color="auto"/>
        <w:left w:val="none" w:sz="0" w:space="0" w:color="auto"/>
        <w:bottom w:val="none" w:sz="0" w:space="0" w:color="auto"/>
        <w:right w:val="none" w:sz="0" w:space="0" w:color="auto"/>
      </w:divBdr>
    </w:div>
    <w:div w:id="2038387712">
      <w:bodyDiv w:val="1"/>
      <w:marLeft w:val="0"/>
      <w:marRight w:val="0"/>
      <w:marTop w:val="0"/>
      <w:marBottom w:val="0"/>
      <w:divBdr>
        <w:top w:val="none" w:sz="0" w:space="0" w:color="auto"/>
        <w:left w:val="none" w:sz="0" w:space="0" w:color="auto"/>
        <w:bottom w:val="none" w:sz="0" w:space="0" w:color="auto"/>
        <w:right w:val="none" w:sz="0" w:space="0" w:color="auto"/>
      </w:divBdr>
    </w:div>
    <w:div w:id="21243805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D1AC10-68CB-0947-B6F5-114836E22E0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PES/Chapitre 7 : Monnaie et financement</dc:title>
  <dc:subject/>
  <dc:creator/>
  <keywords/>
  <dc:description/>
  <lastModifiedBy>Utilisateur invité</lastModifiedBy>
  <revision>4</revision>
  <lastPrinted>2022-11-20T17:32:00.0000000Z</lastPrinted>
  <dcterms:created xsi:type="dcterms:W3CDTF">2022-11-20T17:32:00.0000000Z</dcterms:created>
  <dcterms:modified xsi:type="dcterms:W3CDTF">2023-11-07T09:08:48.1812326Z</dcterms:modified>
</coreProperties>
</file>