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B692C" w14:textId="77777777" w:rsidR="007616A1" w:rsidRDefault="00C00AA9">
      <w:pPr>
        <w:pStyle w:val="Titre1"/>
        <w:ind w:left="579" w:firstLine="0"/>
        <w:jc w:val="both"/>
        <w:rPr>
          <w:b w:val="0"/>
          <w:i/>
          <w:u w:val="none"/>
        </w:rPr>
      </w:pPr>
      <w:r>
        <w:rPr>
          <w:color w:val="EE220C"/>
          <w:u w:val="none"/>
        </w:rPr>
        <w:t>IV.</w:t>
      </w:r>
      <w:r>
        <w:rPr>
          <w:color w:val="EE220C"/>
          <w:spacing w:val="47"/>
          <w:u w:val="none"/>
        </w:rPr>
        <w:t xml:space="preserve"> </w:t>
      </w:r>
      <w:r>
        <w:rPr>
          <w:color w:val="EE220C"/>
          <w:u w:color="EE220C"/>
        </w:rPr>
        <w:t>L’intervention</w:t>
      </w:r>
      <w:r>
        <w:rPr>
          <w:color w:val="EE220C"/>
          <w:spacing w:val="-12"/>
          <w:u w:color="EE220C"/>
        </w:rPr>
        <w:t xml:space="preserve"> </w:t>
      </w:r>
      <w:r>
        <w:rPr>
          <w:color w:val="EE220C"/>
          <w:u w:color="EE220C"/>
        </w:rPr>
        <w:t>des</w:t>
      </w:r>
      <w:r>
        <w:rPr>
          <w:color w:val="EE220C"/>
          <w:spacing w:val="-13"/>
          <w:u w:color="EE220C"/>
        </w:rPr>
        <w:t xml:space="preserve"> </w:t>
      </w:r>
      <w:r>
        <w:rPr>
          <w:color w:val="EE220C"/>
          <w:u w:color="EE220C"/>
        </w:rPr>
        <w:t>pouvoirs</w:t>
      </w:r>
      <w:r>
        <w:rPr>
          <w:color w:val="EE220C"/>
          <w:spacing w:val="-12"/>
          <w:u w:color="EE220C"/>
        </w:rPr>
        <w:t xml:space="preserve"> </w:t>
      </w:r>
      <w:r>
        <w:rPr>
          <w:color w:val="EE220C"/>
          <w:u w:color="EE220C"/>
        </w:rPr>
        <w:t>publics</w:t>
      </w:r>
      <w:r>
        <w:rPr>
          <w:color w:val="EE220C"/>
          <w:spacing w:val="-13"/>
          <w:u w:color="EE220C"/>
        </w:rPr>
        <w:t xml:space="preserve"> </w:t>
      </w:r>
      <w:r>
        <w:rPr>
          <w:color w:val="EE220C"/>
          <w:u w:color="EE220C"/>
        </w:rPr>
        <w:t>face</w:t>
      </w:r>
      <w:r>
        <w:rPr>
          <w:color w:val="EE220C"/>
          <w:spacing w:val="-12"/>
          <w:u w:color="EE220C"/>
        </w:rPr>
        <w:t xml:space="preserve"> </w:t>
      </w:r>
      <w:r>
        <w:rPr>
          <w:color w:val="EE220C"/>
          <w:u w:color="EE220C"/>
        </w:rPr>
        <w:t>à</w:t>
      </w:r>
      <w:r>
        <w:rPr>
          <w:color w:val="EE220C"/>
          <w:spacing w:val="-13"/>
          <w:u w:color="EE220C"/>
        </w:rPr>
        <w:t xml:space="preserve"> </w:t>
      </w:r>
      <w:r>
        <w:rPr>
          <w:color w:val="EE220C"/>
          <w:u w:color="EE220C"/>
        </w:rPr>
        <w:t>ces</w:t>
      </w:r>
      <w:r>
        <w:rPr>
          <w:color w:val="EE220C"/>
          <w:spacing w:val="-12"/>
          <w:u w:color="EE220C"/>
        </w:rPr>
        <w:t xml:space="preserve"> </w:t>
      </w:r>
      <w:r>
        <w:rPr>
          <w:color w:val="EE220C"/>
          <w:u w:color="EE220C"/>
        </w:rPr>
        <w:t>défaillances</w:t>
      </w:r>
      <w:r>
        <w:rPr>
          <w:color w:val="EE220C"/>
          <w:spacing w:val="-13"/>
          <w:u w:val="none"/>
        </w:rPr>
        <w:t xml:space="preserve"> </w:t>
      </w:r>
      <w:r>
        <w:rPr>
          <w:b w:val="0"/>
          <w:i/>
          <w:color w:val="EE220C"/>
          <w:u w:val="none"/>
        </w:rPr>
        <w:t>(Objectif</w:t>
      </w:r>
      <w:r>
        <w:rPr>
          <w:b w:val="0"/>
          <w:i/>
          <w:color w:val="EE220C"/>
          <w:spacing w:val="-12"/>
          <w:u w:val="none"/>
        </w:rPr>
        <w:t xml:space="preserve"> </w:t>
      </w:r>
      <w:r>
        <w:rPr>
          <w:b w:val="0"/>
          <w:i/>
          <w:color w:val="EE220C"/>
          <w:spacing w:val="-4"/>
          <w:u w:val="none"/>
        </w:rPr>
        <w:t>n°5)</w:t>
      </w:r>
    </w:p>
    <w:p w14:paraId="672A6659" w14:textId="77777777" w:rsidR="007616A1" w:rsidRDefault="007616A1">
      <w:pPr>
        <w:pStyle w:val="Corpsdetexte"/>
        <w:spacing w:before="65"/>
        <w:rPr>
          <w:rFonts w:ascii="Arial"/>
          <w:i/>
          <w:sz w:val="26"/>
        </w:rPr>
      </w:pPr>
    </w:p>
    <w:p w14:paraId="52E5EF6E" w14:textId="6541DB5E" w:rsidR="007616A1" w:rsidRDefault="00C00AA9">
      <w:pPr>
        <w:pStyle w:val="Corpsdetexte"/>
        <w:spacing w:before="1" w:line="242" w:lineRule="auto"/>
        <w:ind w:left="579" w:right="576"/>
        <w:jc w:val="both"/>
      </w:pPr>
      <w:r>
        <w:t xml:space="preserve">Pour cette partie nous allons travailler en </w:t>
      </w:r>
      <w:r w:rsidRPr="38F6A008">
        <w:rPr>
          <w:rFonts w:ascii="Arial"/>
          <w:b/>
          <w:bCs/>
        </w:rPr>
        <w:t>classe puzzle</w:t>
      </w:r>
      <w:r>
        <w:t xml:space="preserve">. Chaque groupe va travailler sur une sous-partie (le groupe deviendra donc Expert de cette sous-partie) puis vous mettrez en </w:t>
      </w:r>
      <w:r>
        <w:rPr>
          <w:spacing w:val="-2"/>
        </w:rPr>
        <w:t>commun</w:t>
      </w:r>
      <w:r w:rsidRPr="38F6A008">
        <w:rPr>
          <w:color w:val="E36C0A" w:themeColor="accent6" w:themeShade="BF"/>
          <w:spacing w:val="-2"/>
        </w:rPr>
        <w:t xml:space="preserve"> </w:t>
      </w:r>
      <w:r w:rsidRPr="38F6A008">
        <w:rPr>
          <w:spacing w:val="-2"/>
        </w:rPr>
        <w:t>le résultat de votre travail dans le tableau bilan.</w:t>
      </w:r>
    </w:p>
    <w:p w14:paraId="0A37501D" w14:textId="77777777" w:rsidR="007616A1" w:rsidRDefault="007616A1">
      <w:pPr>
        <w:pStyle w:val="Corpsdetexte"/>
        <w:spacing w:before="38"/>
      </w:pPr>
    </w:p>
    <w:p w14:paraId="64FE43C1" w14:textId="77777777" w:rsidR="007616A1" w:rsidRDefault="00C00AA9">
      <w:pPr>
        <w:pStyle w:val="Paragraphedeliste"/>
        <w:numPr>
          <w:ilvl w:val="0"/>
          <w:numId w:val="5"/>
        </w:numPr>
        <w:tabs>
          <w:tab w:val="left" w:pos="774"/>
        </w:tabs>
        <w:spacing w:before="0"/>
        <w:ind w:left="774" w:hanging="195"/>
        <w:jc w:val="both"/>
        <w:rPr>
          <w:sz w:val="24"/>
        </w:rPr>
      </w:pPr>
      <w:r>
        <w:rPr>
          <w:sz w:val="24"/>
          <w:u w:val="single"/>
        </w:rPr>
        <w:t>1ère</w:t>
      </w:r>
      <w:r>
        <w:rPr>
          <w:spacing w:val="-17"/>
          <w:sz w:val="24"/>
          <w:u w:val="single"/>
        </w:rPr>
        <w:t xml:space="preserve"> </w:t>
      </w:r>
      <w:r>
        <w:rPr>
          <w:sz w:val="24"/>
          <w:u w:val="single"/>
        </w:rPr>
        <w:t>étape</w:t>
      </w:r>
      <w:r>
        <w:rPr>
          <w:spacing w:val="-17"/>
          <w:sz w:val="24"/>
          <w:u w:val="single"/>
        </w:rPr>
        <w:t xml:space="preserve"> </w:t>
      </w:r>
      <w:r>
        <w:rPr>
          <w:sz w:val="24"/>
          <w:u w:val="single"/>
        </w:rPr>
        <w:t>:</w:t>
      </w:r>
      <w:r>
        <w:rPr>
          <w:spacing w:val="-17"/>
          <w:sz w:val="24"/>
        </w:rPr>
        <w:t xml:space="preserve"> </w:t>
      </w:r>
      <w:r>
        <w:rPr>
          <w:sz w:val="24"/>
        </w:rPr>
        <w:t>Lire</w:t>
      </w:r>
      <w:r>
        <w:rPr>
          <w:spacing w:val="-17"/>
          <w:sz w:val="24"/>
        </w:rPr>
        <w:t xml:space="preserve"> </w:t>
      </w:r>
      <w:r>
        <w:rPr>
          <w:sz w:val="24"/>
        </w:rPr>
        <w:t>tous</w:t>
      </w:r>
      <w:r>
        <w:rPr>
          <w:spacing w:val="-17"/>
          <w:sz w:val="24"/>
        </w:rPr>
        <w:t xml:space="preserve"> </w:t>
      </w:r>
      <w:r>
        <w:rPr>
          <w:sz w:val="24"/>
        </w:rPr>
        <w:t>les</w:t>
      </w:r>
      <w:r>
        <w:rPr>
          <w:spacing w:val="-17"/>
          <w:sz w:val="24"/>
        </w:rPr>
        <w:t xml:space="preserve"> </w:t>
      </w:r>
      <w:r>
        <w:rPr>
          <w:spacing w:val="-2"/>
          <w:sz w:val="24"/>
        </w:rPr>
        <w:t>documents</w:t>
      </w:r>
    </w:p>
    <w:p w14:paraId="66C213B2" w14:textId="77777777" w:rsidR="007616A1" w:rsidRDefault="00C00AA9">
      <w:pPr>
        <w:pStyle w:val="Paragraphedeliste"/>
        <w:numPr>
          <w:ilvl w:val="0"/>
          <w:numId w:val="5"/>
        </w:numPr>
        <w:tabs>
          <w:tab w:val="left" w:pos="774"/>
        </w:tabs>
        <w:spacing w:before="76"/>
        <w:ind w:left="774" w:hanging="195"/>
        <w:jc w:val="both"/>
        <w:rPr>
          <w:sz w:val="24"/>
        </w:rPr>
      </w:pPr>
      <w:r>
        <w:rPr>
          <w:sz w:val="24"/>
          <w:u w:val="single"/>
        </w:rPr>
        <w:t>2ème</w:t>
      </w:r>
      <w:r>
        <w:rPr>
          <w:spacing w:val="-17"/>
          <w:sz w:val="24"/>
          <w:u w:val="single"/>
        </w:rPr>
        <w:t xml:space="preserve"> </w:t>
      </w:r>
      <w:r>
        <w:rPr>
          <w:sz w:val="24"/>
          <w:u w:val="single"/>
        </w:rPr>
        <w:t>étape</w:t>
      </w:r>
      <w:r>
        <w:rPr>
          <w:spacing w:val="-16"/>
          <w:sz w:val="24"/>
          <w:u w:val="single"/>
        </w:rPr>
        <w:t xml:space="preserve"> </w:t>
      </w:r>
      <w:r>
        <w:rPr>
          <w:sz w:val="24"/>
          <w:u w:val="single"/>
        </w:rPr>
        <w:t>:</w:t>
      </w:r>
      <w:r>
        <w:rPr>
          <w:spacing w:val="-17"/>
          <w:sz w:val="24"/>
        </w:rPr>
        <w:t xml:space="preserve"> </w:t>
      </w:r>
      <w:r>
        <w:rPr>
          <w:sz w:val="24"/>
        </w:rPr>
        <w:t>Avec</w:t>
      </w:r>
      <w:r>
        <w:rPr>
          <w:spacing w:val="-16"/>
          <w:sz w:val="24"/>
        </w:rPr>
        <w:t xml:space="preserve"> </w:t>
      </w:r>
      <w:r>
        <w:rPr>
          <w:sz w:val="24"/>
        </w:rPr>
        <w:t>votre</w:t>
      </w:r>
      <w:r>
        <w:rPr>
          <w:spacing w:val="-17"/>
          <w:sz w:val="24"/>
        </w:rPr>
        <w:t xml:space="preserve"> </w:t>
      </w:r>
      <w:r>
        <w:rPr>
          <w:sz w:val="24"/>
        </w:rPr>
        <w:t>groupe</w:t>
      </w:r>
      <w:r>
        <w:rPr>
          <w:spacing w:val="-16"/>
          <w:sz w:val="24"/>
        </w:rPr>
        <w:t xml:space="preserve"> </w:t>
      </w:r>
      <w:r>
        <w:rPr>
          <w:sz w:val="24"/>
        </w:rPr>
        <w:t>d’expert</w:t>
      </w:r>
      <w:r>
        <w:rPr>
          <w:spacing w:val="-17"/>
          <w:sz w:val="24"/>
        </w:rPr>
        <w:t xml:space="preserve"> </w:t>
      </w:r>
      <w:r>
        <w:rPr>
          <w:sz w:val="24"/>
        </w:rPr>
        <w:t>(voir</w:t>
      </w:r>
      <w:r>
        <w:rPr>
          <w:spacing w:val="-16"/>
          <w:sz w:val="24"/>
        </w:rPr>
        <w:t xml:space="preserve"> </w:t>
      </w:r>
      <w:r>
        <w:rPr>
          <w:sz w:val="24"/>
        </w:rPr>
        <w:t>les</w:t>
      </w:r>
      <w:r>
        <w:rPr>
          <w:spacing w:val="-17"/>
          <w:sz w:val="24"/>
        </w:rPr>
        <w:t xml:space="preserve"> </w:t>
      </w:r>
      <w:r>
        <w:rPr>
          <w:sz w:val="24"/>
        </w:rPr>
        <w:t>groupes</w:t>
      </w:r>
      <w:r>
        <w:rPr>
          <w:spacing w:val="-16"/>
          <w:sz w:val="24"/>
        </w:rPr>
        <w:t xml:space="preserve"> </w:t>
      </w:r>
      <w:r>
        <w:rPr>
          <w:sz w:val="24"/>
        </w:rPr>
        <w:t>au</w:t>
      </w:r>
      <w:r>
        <w:rPr>
          <w:spacing w:val="-17"/>
          <w:sz w:val="24"/>
        </w:rPr>
        <w:t xml:space="preserve"> </w:t>
      </w:r>
      <w:r>
        <w:rPr>
          <w:sz w:val="24"/>
        </w:rPr>
        <w:t>tableau),</w:t>
      </w:r>
      <w:r>
        <w:rPr>
          <w:spacing w:val="-16"/>
          <w:sz w:val="24"/>
        </w:rPr>
        <w:t xml:space="preserve"> </w:t>
      </w:r>
      <w:r>
        <w:rPr>
          <w:sz w:val="24"/>
        </w:rPr>
        <w:t>répondez</w:t>
      </w:r>
      <w:r>
        <w:rPr>
          <w:spacing w:val="-17"/>
          <w:sz w:val="24"/>
        </w:rPr>
        <w:t xml:space="preserve"> </w:t>
      </w:r>
      <w:r>
        <w:rPr>
          <w:sz w:val="24"/>
        </w:rPr>
        <w:t>aux</w:t>
      </w:r>
      <w:r>
        <w:rPr>
          <w:spacing w:val="-16"/>
          <w:sz w:val="24"/>
        </w:rPr>
        <w:t xml:space="preserve"> </w:t>
      </w:r>
      <w:r>
        <w:rPr>
          <w:spacing w:val="-2"/>
          <w:sz w:val="24"/>
        </w:rPr>
        <w:t>questions</w:t>
      </w:r>
    </w:p>
    <w:p w14:paraId="324800B4" w14:textId="77777777" w:rsidR="007616A1" w:rsidRDefault="00C00AA9" w:rsidP="38F6A008">
      <w:pPr>
        <w:pStyle w:val="Paragraphedeliste"/>
        <w:numPr>
          <w:ilvl w:val="0"/>
          <w:numId w:val="5"/>
        </w:numPr>
        <w:tabs>
          <w:tab w:val="left" w:pos="773"/>
          <w:tab w:val="left" w:pos="775"/>
        </w:tabs>
        <w:spacing w:before="76" w:line="288" w:lineRule="auto"/>
        <w:ind w:right="576"/>
        <w:jc w:val="both"/>
        <w:rPr>
          <w:sz w:val="24"/>
          <w:szCs w:val="24"/>
        </w:rPr>
      </w:pPr>
      <w:r w:rsidRPr="38F6A008">
        <w:rPr>
          <w:sz w:val="24"/>
          <w:szCs w:val="24"/>
          <w:u w:val="single"/>
        </w:rPr>
        <w:t>3ème</w:t>
      </w:r>
      <w:r w:rsidRPr="38F6A008">
        <w:rPr>
          <w:spacing w:val="-13"/>
          <w:sz w:val="24"/>
          <w:szCs w:val="24"/>
          <w:u w:val="single"/>
        </w:rPr>
        <w:t xml:space="preserve"> </w:t>
      </w:r>
      <w:r w:rsidRPr="38F6A008">
        <w:rPr>
          <w:sz w:val="24"/>
          <w:szCs w:val="24"/>
          <w:u w:val="single"/>
        </w:rPr>
        <w:t>étape</w:t>
      </w:r>
      <w:r w:rsidRPr="38F6A008">
        <w:rPr>
          <w:spacing w:val="-13"/>
          <w:sz w:val="24"/>
          <w:szCs w:val="24"/>
          <w:u w:val="single"/>
        </w:rPr>
        <w:t xml:space="preserve"> </w:t>
      </w:r>
      <w:r w:rsidRPr="38F6A008">
        <w:rPr>
          <w:sz w:val="24"/>
          <w:szCs w:val="24"/>
          <w:u w:val="single"/>
        </w:rPr>
        <w:t>:</w:t>
      </w:r>
      <w:r w:rsidRPr="38F6A008">
        <w:rPr>
          <w:spacing w:val="-13"/>
          <w:sz w:val="24"/>
          <w:szCs w:val="24"/>
        </w:rPr>
        <w:t xml:space="preserve"> </w:t>
      </w:r>
      <w:r w:rsidRPr="38F6A008">
        <w:rPr>
          <w:sz w:val="24"/>
          <w:szCs w:val="24"/>
        </w:rPr>
        <w:t>Complétez</w:t>
      </w:r>
      <w:r w:rsidRPr="38F6A008">
        <w:rPr>
          <w:spacing w:val="-13"/>
          <w:sz w:val="24"/>
          <w:szCs w:val="24"/>
        </w:rPr>
        <w:t xml:space="preserve"> </w:t>
      </w:r>
      <w:r w:rsidRPr="38F6A008">
        <w:rPr>
          <w:sz w:val="24"/>
          <w:szCs w:val="24"/>
        </w:rPr>
        <w:t>le</w:t>
      </w:r>
      <w:r w:rsidRPr="38F6A008">
        <w:rPr>
          <w:spacing w:val="-13"/>
          <w:sz w:val="24"/>
          <w:szCs w:val="24"/>
        </w:rPr>
        <w:t xml:space="preserve"> </w:t>
      </w:r>
      <w:r w:rsidRPr="38F6A008">
        <w:rPr>
          <w:sz w:val="24"/>
          <w:szCs w:val="24"/>
        </w:rPr>
        <w:t>tableau-bilan</w:t>
      </w:r>
      <w:r w:rsidRPr="38F6A008">
        <w:rPr>
          <w:spacing w:val="-13"/>
          <w:sz w:val="24"/>
          <w:szCs w:val="24"/>
        </w:rPr>
        <w:t xml:space="preserve"> </w:t>
      </w:r>
      <w:r w:rsidRPr="38F6A008">
        <w:rPr>
          <w:sz w:val="24"/>
          <w:szCs w:val="24"/>
        </w:rPr>
        <w:t>(uniquement</w:t>
      </w:r>
      <w:r w:rsidRPr="38F6A008">
        <w:rPr>
          <w:spacing w:val="-13"/>
          <w:sz w:val="24"/>
          <w:szCs w:val="24"/>
        </w:rPr>
        <w:t xml:space="preserve"> </w:t>
      </w:r>
      <w:r w:rsidRPr="38F6A008">
        <w:rPr>
          <w:sz w:val="24"/>
          <w:szCs w:val="24"/>
        </w:rPr>
        <w:t>pour</w:t>
      </w:r>
      <w:r w:rsidRPr="38F6A008">
        <w:rPr>
          <w:spacing w:val="-13"/>
          <w:sz w:val="24"/>
          <w:szCs w:val="24"/>
        </w:rPr>
        <w:t xml:space="preserve"> </w:t>
      </w:r>
      <w:r w:rsidRPr="38F6A008">
        <w:rPr>
          <w:sz w:val="24"/>
          <w:szCs w:val="24"/>
        </w:rPr>
        <w:t>la</w:t>
      </w:r>
      <w:r w:rsidRPr="38F6A008">
        <w:rPr>
          <w:spacing w:val="-13"/>
          <w:sz w:val="24"/>
          <w:szCs w:val="24"/>
        </w:rPr>
        <w:t xml:space="preserve"> </w:t>
      </w:r>
      <w:r w:rsidRPr="38F6A008">
        <w:rPr>
          <w:sz w:val="24"/>
          <w:szCs w:val="24"/>
        </w:rPr>
        <w:t>sous-partie</w:t>
      </w:r>
      <w:r w:rsidRPr="38F6A008">
        <w:rPr>
          <w:spacing w:val="-13"/>
          <w:sz w:val="24"/>
          <w:szCs w:val="24"/>
        </w:rPr>
        <w:t xml:space="preserve"> </w:t>
      </w:r>
      <w:r w:rsidRPr="38F6A008">
        <w:rPr>
          <w:sz w:val="24"/>
          <w:szCs w:val="24"/>
        </w:rPr>
        <w:t>sur</w:t>
      </w:r>
      <w:r w:rsidRPr="38F6A008">
        <w:rPr>
          <w:spacing w:val="-13"/>
          <w:sz w:val="24"/>
          <w:szCs w:val="24"/>
        </w:rPr>
        <w:t xml:space="preserve"> </w:t>
      </w:r>
      <w:r w:rsidRPr="38F6A008">
        <w:rPr>
          <w:sz w:val="24"/>
          <w:szCs w:val="24"/>
        </w:rPr>
        <w:t>laquelle</w:t>
      </w:r>
      <w:r w:rsidRPr="38F6A008">
        <w:rPr>
          <w:spacing w:val="-13"/>
          <w:sz w:val="24"/>
          <w:szCs w:val="24"/>
        </w:rPr>
        <w:t xml:space="preserve"> </w:t>
      </w:r>
      <w:r w:rsidRPr="38F6A008">
        <w:rPr>
          <w:sz w:val="24"/>
          <w:szCs w:val="24"/>
        </w:rPr>
        <w:t>vous</w:t>
      </w:r>
      <w:r w:rsidRPr="38F6A008">
        <w:rPr>
          <w:spacing w:val="-13"/>
          <w:sz w:val="24"/>
          <w:szCs w:val="24"/>
        </w:rPr>
        <w:t xml:space="preserve"> </w:t>
      </w:r>
      <w:r w:rsidRPr="38F6A008">
        <w:rPr>
          <w:sz w:val="24"/>
          <w:szCs w:val="24"/>
        </w:rPr>
        <w:t xml:space="preserve">avez </w:t>
      </w:r>
      <w:r w:rsidRPr="38F6A008">
        <w:rPr>
          <w:spacing w:val="-2"/>
          <w:sz w:val="24"/>
          <w:szCs w:val="24"/>
        </w:rPr>
        <w:t>travaillé)</w:t>
      </w:r>
    </w:p>
    <w:p w14:paraId="334EA1FB" w14:textId="77777777" w:rsidR="007616A1" w:rsidRDefault="00C00AA9" w:rsidP="38F6A008">
      <w:pPr>
        <w:pStyle w:val="Paragraphedeliste"/>
        <w:numPr>
          <w:ilvl w:val="0"/>
          <w:numId w:val="5"/>
        </w:numPr>
        <w:tabs>
          <w:tab w:val="left" w:pos="773"/>
          <w:tab w:val="left" w:pos="775"/>
        </w:tabs>
        <w:spacing w:before="20" w:line="288" w:lineRule="auto"/>
        <w:ind w:right="576"/>
        <w:jc w:val="both"/>
        <w:rPr>
          <w:sz w:val="24"/>
          <w:szCs w:val="24"/>
        </w:rPr>
      </w:pPr>
      <w:r w:rsidRPr="38F6A008">
        <w:rPr>
          <w:sz w:val="24"/>
          <w:szCs w:val="24"/>
          <w:u w:val="single"/>
        </w:rPr>
        <w:t>4ème étape :</w:t>
      </w:r>
      <w:r w:rsidRPr="38F6A008">
        <w:rPr>
          <w:sz w:val="24"/>
          <w:szCs w:val="24"/>
        </w:rPr>
        <w:t xml:space="preserve"> Mettez-vous avec votre groupe de synthèse et expliquez aux autres ce que vous avez</w:t>
      </w:r>
      <w:r w:rsidRPr="38F6A008">
        <w:rPr>
          <w:spacing w:val="-4"/>
          <w:sz w:val="24"/>
          <w:szCs w:val="24"/>
        </w:rPr>
        <w:t xml:space="preserve"> </w:t>
      </w:r>
      <w:r w:rsidRPr="38F6A008">
        <w:rPr>
          <w:sz w:val="24"/>
          <w:szCs w:val="24"/>
        </w:rPr>
        <w:t>vu,</w:t>
      </w:r>
      <w:r w:rsidRPr="38F6A008">
        <w:rPr>
          <w:spacing w:val="-4"/>
          <w:sz w:val="24"/>
          <w:szCs w:val="24"/>
        </w:rPr>
        <w:t xml:space="preserve"> </w:t>
      </w:r>
      <w:r w:rsidRPr="38F6A008">
        <w:rPr>
          <w:sz w:val="24"/>
          <w:szCs w:val="24"/>
        </w:rPr>
        <w:t>aidez-les</w:t>
      </w:r>
      <w:r w:rsidRPr="38F6A008">
        <w:rPr>
          <w:spacing w:val="-4"/>
          <w:sz w:val="24"/>
          <w:szCs w:val="24"/>
        </w:rPr>
        <w:t xml:space="preserve"> </w:t>
      </w:r>
      <w:r w:rsidRPr="38F6A008">
        <w:rPr>
          <w:sz w:val="24"/>
          <w:szCs w:val="24"/>
        </w:rPr>
        <w:t>à</w:t>
      </w:r>
      <w:r w:rsidRPr="38F6A008">
        <w:rPr>
          <w:spacing w:val="-4"/>
          <w:sz w:val="24"/>
          <w:szCs w:val="24"/>
        </w:rPr>
        <w:t xml:space="preserve"> </w:t>
      </w:r>
      <w:r w:rsidRPr="38F6A008">
        <w:rPr>
          <w:sz w:val="24"/>
          <w:szCs w:val="24"/>
        </w:rPr>
        <w:t>compléter</w:t>
      </w:r>
      <w:r w:rsidRPr="38F6A008">
        <w:rPr>
          <w:spacing w:val="-4"/>
          <w:sz w:val="24"/>
          <w:szCs w:val="24"/>
        </w:rPr>
        <w:t xml:space="preserve"> </w:t>
      </w:r>
      <w:r w:rsidRPr="38F6A008">
        <w:rPr>
          <w:sz w:val="24"/>
          <w:szCs w:val="24"/>
        </w:rPr>
        <w:t>leur</w:t>
      </w:r>
      <w:r w:rsidRPr="38F6A008">
        <w:rPr>
          <w:spacing w:val="-4"/>
          <w:sz w:val="24"/>
          <w:szCs w:val="24"/>
        </w:rPr>
        <w:t xml:space="preserve"> </w:t>
      </w:r>
      <w:r w:rsidRPr="38F6A008">
        <w:rPr>
          <w:sz w:val="24"/>
          <w:szCs w:val="24"/>
        </w:rPr>
        <w:t>tableau</w:t>
      </w:r>
      <w:r w:rsidRPr="38F6A008">
        <w:rPr>
          <w:spacing w:val="-4"/>
          <w:sz w:val="24"/>
          <w:szCs w:val="24"/>
        </w:rPr>
        <w:t xml:space="preserve"> </w:t>
      </w:r>
      <w:r w:rsidRPr="38F6A008">
        <w:rPr>
          <w:sz w:val="24"/>
          <w:szCs w:val="24"/>
        </w:rPr>
        <w:t>et</w:t>
      </w:r>
      <w:r w:rsidRPr="38F6A008">
        <w:rPr>
          <w:spacing w:val="-4"/>
          <w:sz w:val="24"/>
          <w:szCs w:val="24"/>
        </w:rPr>
        <w:t xml:space="preserve"> </w:t>
      </w:r>
      <w:r w:rsidRPr="38F6A008">
        <w:rPr>
          <w:sz w:val="24"/>
          <w:szCs w:val="24"/>
        </w:rPr>
        <w:t>complétez,</w:t>
      </w:r>
      <w:r w:rsidRPr="38F6A008">
        <w:rPr>
          <w:spacing w:val="-4"/>
          <w:sz w:val="24"/>
          <w:szCs w:val="24"/>
        </w:rPr>
        <w:t xml:space="preserve"> </w:t>
      </w:r>
      <w:r w:rsidRPr="38F6A008">
        <w:rPr>
          <w:sz w:val="24"/>
          <w:szCs w:val="24"/>
        </w:rPr>
        <w:t>vous</w:t>
      </w:r>
      <w:r w:rsidRPr="38F6A008">
        <w:rPr>
          <w:spacing w:val="-4"/>
          <w:sz w:val="24"/>
          <w:szCs w:val="24"/>
        </w:rPr>
        <w:t xml:space="preserve"> </w:t>
      </w:r>
      <w:r w:rsidRPr="38F6A008">
        <w:rPr>
          <w:sz w:val="24"/>
          <w:szCs w:val="24"/>
        </w:rPr>
        <w:t>aussi,</w:t>
      </w:r>
      <w:r w:rsidRPr="38F6A008">
        <w:rPr>
          <w:spacing w:val="-4"/>
          <w:sz w:val="24"/>
          <w:szCs w:val="24"/>
        </w:rPr>
        <w:t xml:space="preserve"> </w:t>
      </w:r>
      <w:r w:rsidRPr="38F6A008">
        <w:rPr>
          <w:sz w:val="24"/>
          <w:szCs w:val="24"/>
        </w:rPr>
        <w:t>le</w:t>
      </w:r>
      <w:r w:rsidRPr="38F6A008">
        <w:rPr>
          <w:spacing w:val="-4"/>
          <w:sz w:val="24"/>
          <w:szCs w:val="24"/>
        </w:rPr>
        <w:t xml:space="preserve"> </w:t>
      </w:r>
      <w:r w:rsidRPr="38F6A008">
        <w:rPr>
          <w:sz w:val="24"/>
          <w:szCs w:val="24"/>
        </w:rPr>
        <w:t>reste</w:t>
      </w:r>
      <w:r w:rsidRPr="38F6A008">
        <w:rPr>
          <w:spacing w:val="-4"/>
          <w:sz w:val="24"/>
          <w:szCs w:val="24"/>
        </w:rPr>
        <w:t xml:space="preserve"> </w:t>
      </w:r>
      <w:r w:rsidRPr="38F6A008">
        <w:rPr>
          <w:sz w:val="24"/>
          <w:szCs w:val="24"/>
        </w:rPr>
        <w:t>du</w:t>
      </w:r>
      <w:r w:rsidRPr="38F6A008">
        <w:rPr>
          <w:spacing w:val="-4"/>
          <w:sz w:val="24"/>
          <w:szCs w:val="24"/>
        </w:rPr>
        <w:t xml:space="preserve"> </w:t>
      </w:r>
      <w:r w:rsidRPr="38F6A008">
        <w:rPr>
          <w:sz w:val="24"/>
          <w:szCs w:val="24"/>
        </w:rPr>
        <w:t>tableau</w:t>
      </w:r>
      <w:r w:rsidRPr="38F6A008">
        <w:rPr>
          <w:spacing w:val="-4"/>
          <w:sz w:val="24"/>
          <w:szCs w:val="24"/>
        </w:rPr>
        <w:t xml:space="preserve"> </w:t>
      </w:r>
      <w:r w:rsidRPr="38F6A008">
        <w:rPr>
          <w:sz w:val="24"/>
          <w:szCs w:val="24"/>
        </w:rPr>
        <w:t>grâce</w:t>
      </w:r>
      <w:r w:rsidRPr="38F6A008">
        <w:rPr>
          <w:spacing w:val="-4"/>
          <w:sz w:val="24"/>
          <w:szCs w:val="24"/>
        </w:rPr>
        <w:t xml:space="preserve"> </w:t>
      </w:r>
      <w:r w:rsidRPr="38F6A008">
        <w:rPr>
          <w:sz w:val="24"/>
          <w:szCs w:val="24"/>
        </w:rPr>
        <w:t>à ce qu’ils vont vous expliquer.</w:t>
      </w:r>
    </w:p>
    <w:p w14:paraId="698D63A1" w14:textId="77777777" w:rsidR="007616A1" w:rsidRDefault="00C00AA9">
      <w:pPr>
        <w:pStyle w:val="Paragraphedeliste"/>
        <w:numPr>
          <w:ilvl w:val="0"/>
          <w:numId w:val="5"/>
        </w:numPr>
        <w:tabs>
          <w:tab w:val="left" w:pos="774"/>
        </w:tabs>
        <w:spacing w:before="21"/>
        <w:ind w:left="774" w:hanging="195"/>
        <w:jc w:val="both"/>
        <w:rPr>
          <w:sz w:val="24"/>
        </w:rPr>
      </w:pPr>
      <w:r>
        <w:rPr>
          <w:sz w:val="24"/>
          <w:u w:val="single"/>
        </w:rPr>
        <w:t>5ème</w:t>
      </w:r>
      <w:r>
        <w:rPr>
          <w:spacing w:val="-12"/>
          <w:sz w:val="24"/>
          <w:u w:val="single"/>
        </w:rPr>
        <w:t xml:space="preserve"> </w:t>
      </w:r>
      <w:r>
        <w:rPr>
          <w:sz w:val="24"/>
          <w:u w:val="single"/>
        </w:rPr>
        <w:t>étape</w:t>
      </w:r>
      <w:r>
        <w:rPr>
          <w:spacing w:val="-12"/>
          <w:sz w:val="24"/>
          <w:u w:val="single"/>
        </w:rPr>
        <w:t xml:space="preserve"> </w:t>
      </w:r>
      <w:r>
        <w:rPr>
          <w:sz w:val="24"/>
          <w:u w:val="single"/>
        </w:rPr>
        <w:t>:</w:t>
      </w:r>
      <w:r>
        <w:rPr>
          <w:spacing w:val="-12"/>
          <w:sz w:val="24"/>
        </w:rPr>
        <w:t xml:space="preserve"> </w:t>
      </w:r>
      <w:r>
        <w:rPr>
          <w:sz w:val="24"/>
        </w:rPr>
        <w:t>Retournez</w:t>
      </w:r>
      <w:r>
        <w:rPr>
          <w:spacing w:val="-12"/>
          <w:sz w:val="24"/>
        </w:rPr>
        <w:t xml:space="preserve"> </w:t>
      </w:r>
      <w:r>
        <w:rPr>
          <w:sz w:val="24"/>
        </w:rPr>
        <w:t>avec</w:t>
      </w:r>
      <w:r>
        <w:rPr>
          <w:spacing w:val="-12"/>
          <w:sz w:val="24"/>
        </w:rPr>
        <w:t xml:space="preserve"> </w:t>
      </w:r>
      <w:r>
        <w:rPr>
          <w:sz w:val="24"/>
        </w:rPr>
        <w:t>votre</w:t>
      </w:r>
      <w:r>
        <w:rPr>
          <w:spacing w:val="-12"/>
          <w:sz w:val="24"/>
        </w:rPr>
        <w:t xml:space="preserve"> </w:t>
      </w:r>
      <w:r>
        <w:rPr>
          <w:sz w:val="24"/>
        </w:rPr>
        <w:t>groupe</w:t>
      </w:r>
      <w:r>
        <w:rPr>
          <w:spacing w:val="-12"/>
          <w:sz w:val="24"/>
        </w:rPr>
        <w:t xml:space="preserve"> </w:t>
      </w:r>
      <w:r>
        <w:rPr>
          <w:sz w:val="24"/>
        </w:rPr>
        <w:t>d’expert</w:t>
      </w:r>
      <w:r>
        <w:rPr>
          <w:spacing w:val="-12"/>
          <w:sz w:val="24"/>
        </w:rPr>
        <w:t xml:space="preserve"> </w:t>
      </w:r>
      <w:r>
        <w:rPr>
          <w:sz w:val="24"/>
        </w:rPr>
        <w:t>et</w:t>
      </w:r>
      <w:r>
        <w:rPr>
          <w:spacing w:val="-11"/>
          <w:sz w:val="24"/>
        </w:rPr>
        <w:t xml:space="preserve"> </w:t>
      </w:r>
      <w:r>
        <w:rPr>
          <w:sz w:val="24"/>
        </w:rPr>
        <w:t>comparez</w:t>
      </w:r>
      <w:r>
        <w:rPr>
          <w:spacing w:val="-12"/>
          <w:sz w:val="24"/>
        </w:rPr>
        <w:t xml:space="preserve"> </w:t>
      </w:r>
      <w:r>
        <w:rPr>
          <w:sz w:val="24"/>
        </w:rPr>
        <w:t>vos</w:t>
      </w:r>
      <w:r>
        <w:rPr>
          <w:spacing w:val="-12"/>
          <w:sz w:val="24"/>
        </w:rPr>
        <w:t xml:space="preserve"> </w:t>
      </w:r>
      <w:r>
        <w:rPr>
          <w:spacing w:val="-2"/>
          <w:sz w:val="24"/>
        </w:rPr>
        <w:t>notes.</w:t>
      </w:r>
    </w:p>
    <w:p w14:paraId="5DAB6C7B" w14:textId="77777777" w:rsidR="007616A1" w:rsidRDefault="007616A1">
      <w:pPr>
        <w:pStyle w:val="Corpsdetexte"/>
      </w:pPr>
    </w:p>
    <w:p w14:paraId="02EB378F" w14:textId="77777777" w:rsidR="007616A1" w:rsidRDefault="007616A1">
      <w:pPr>
        <w:pStyle w:val="Corpsdetexte"/>
        <w:spacing w:before="134"/>
      </w:pPr>
    </w:p>
    <w:p w14:paraId="32CC0D5A" w14:textId="77777777" w:rsidR="007616A1" w:rsidRDefault="00C00AA9">
      <w:pPr>
        <w:pStyle w:val="Titre1"/>
        <w:numPr>
          <w:ilvl w:val="0"/>
          <w:numId w:val="4"/>
        </w:numPr>
        <w:tabs>
          <w:tab w:val="left" w:pos="1569"/>
        </w:tabs>
        <w:spacing w:before="0"/>
        <w:ind w:left="1569" w:hanging="424"/>
        <w:rPr>
          <w:u w:val="none"/>
        </w:rPr>
      </w:pPr>
      <w:r>
        <w:rPr>
          <w:color w:val="1DB100"/>
          <w:u w:color="1DB100"/>
        </w:rPr>
        <w:t>L’intervention</w:t>
      </w:r>
      <w:r>
        <w:rPr>
          <w:color w:val="1DB100"/>
          <w:spacing w:val="-7"/>
          <w:u w:color="1DB100"/>
        </w:rPr>
        <w:t xml:space="preserve"> </w:t>
      </w:r>
      <w:r>
        <w:rPr>
          <w:color w:val="1DB100"/>
          <w:u w:color="1DB100"/>
        </w:rPr>
        <w:t>de</w:t>
      </w:r>
      <w:r>
        <w:rPr>
          <w:color w:val="1DB100"/>
          <w:spacing w:val="-7"/>
          <w:u w:color="1DB100"/>
        </w:rPr>
        <w:t xml:space="preserve"> </w:t>
      </w:r>
      <w:r>
        <w:rPr>
          <w:color w:val="1DB100"/>
          <w:u w:color="1DB100"/>
        </w:rPr>
        <w:t>l’Etat</w:t>
      </w:r>
      <w:r>
        <w:rPr>
          <w:color w:val="1DB100"/>
          <w:spacing w:val="-7"/>
          <w:u w:color="1DB100"/>
        </w:rPr>
        <w:t xml:space="preserve"> </w:t>
      </w:r>
      <w:r>
        <w:rPr>
          <w:color w:val="1DB100"/>
          <w:u w:color="1DB100"/>
        </w:rPr>
        <w:t>face</w:t>
      </w:r>
      <w:r>
        <w:rPr>
          <w:color w:val="1DB100"/>
          <w:spacing w:val="-6"/>
          <w:u w:color="1DB100"/>
        </w:rPr>
        <w:t xml:space="preserve"> </w:t>
      </w:r>
      <w:r>
        <w:rPr>
          <w:color w:val="1DB100"/>
          <w:u w:color="1DB100"/>
        </w:rPr>
        <w:t>aux</w:t>
      </w:r>
      <w:r>
        <w:rPr>
          <w:color w:val="1DB100"/>
          <w:spacing w:val="-7"/>
          <w:u w:color="1DB100"/>
        </w:rPr>
        <w:t xml:space="preserve"> </w:t>
      </w:r>
      <w:r>
        <w:rPr>
          <w:color w:val="1DB100"/>
          <w:u w:color="1DB100"/>
        </w:rPr>
        <w:t>externalités</w:t>
      </w:r>
      <w:r>
        <w:rPr>
          <w:color w:val="1DB100"/>
          <w:spacing w:val="-7"/>
          <w:u w:color="1DB100"/>
        </w:rPr>
        <w:t xml:space="preserve"> </w:t>
      </w:r>
      <w:r>
        <w:rPr>
          <w:color w:val="1DB100"/>
          <w:u w:color="1DB100"/>
        </w:rPr>
        <w:t>(Groupes</w:t>
      </w:r>
      <w:r>
        <w:rPr>
          <w:color w:val="1DB100"/>
          <w:spacing w:val="-6"/>
          <w:u w:color="1DB100"/>
        </w:rPr>
        <w:t xml:space="preserve"> </w:t>
      </w:r>
      <w:r>
        <w:rPr>
          <w:color w:val="1DB100"/>
          <w:u w:color="1DB100"/>
        </w:rPr>
        <w:t>d’experts</w:t>
      </w:r>
      <w:r>
        <w:rPr>
          <w:color w:val="1DB100"/>
          <w:spacing w:val="-7"/>
          <w:u w:color="1DB100"/>
        </w:rPr>
        <w:t xml:space="preserve"> </w:t>
      </w:r>
      <w:r>
        <w:rPr>
          <w:color w:val="1DB100"/>
          <w:u w:color="1DB100"/>
        </w:rPr>
        <w:t>n°1</w:t>
      </w:r>
      <w:r>
        <w:rPr>
          <w:color w:val="1DB100"/>
          <w:spacing w:val="-7"/>
          <w:u w:color="1DB100"/>
        </w:rPr>
        <w:t xml:space="preserve"> </w:t>
      </w:r>
      <w:r>
        <w:rPr>
          <w:color w:val="1DB100"/>
          <w:u w:color="1DB100"/>
        </w:rPr>
        <w:t>et</w:t>
      </w:r>
      <w:r>
        <w:rPr>
          <w:color w:val="1DB100"/>
          <w:spacing w:val="-6"/>
          <w:u w:color="1DB100"/>
        </w:rPr>
        <w:t xml:space="preserve"> </w:t>
      </w:r>
      <w:r>
        <w:rPr>
          <w:color w:val="1DB100"/>
          <w:spacing w:val="-4"/>
          <w:u w:color="1DB100"/>
        </w:rPr>
        <w:t>n°4)</w:t>
      </w:r>
    </w:p>
    <w:p w14:paraId="6A05A809" w14:textId="77777777" w:rsidR="007616A1" w:rsidRDefault="007616A1">
      <w:pPr>
        <w:pStyle w:val="Corpsdetexte"/>
        <w:spacing w:before="46"/>
        <w:rPr>
          <w:rFonts w:ascii="Arial"/>
          <w:b/>
          <w:sz w:val="20"/>
        </w:rPr>
      </w:pPr>
    </w:p>
    <w:p w14:paraId="5A39BBE3" w14:textId="77777777" w:rsidR="007616A1" w:rsidRDefault="007616A1">
      <w:pPr>
        <w:pStyle w:val="Corpsdetexte"/>
        <w:rPr>
          <w:rFonts w:ascii="Arial"/>
          <w:b/>
          <w:sz w:val="20"/>
        </w:rPr>
        <w:sectPr w:rsidR="007616A1">
          <w:type w:val="continuous"/>
          <w:pgSz w:w="11910" w:h="16840"/>
          <w:pgMar w:top="260" w:right="141" w:bottom="280" w:left="141" w:header="720" w:footer="720" w:gutter="0"/>
          <w:cols w:space="720"/>
        </w:sectPr>
      </w:pPr>
    </w:p>
    <w:p w14:paraId="4AD47E11" w14:textId="77777777" w:rsidR="007616A1" w:rsidRDefault="00C00AA9">
      <w:pPr>
        <w:pStyle w:val="Titre2"/>
        <w:spacing w:before="109" w:line="261" w:lineRule="auto"/>
        <w:rPr>
          <w:u w:val="none"/>
        </w:rPr>
      </w:pPr>
      <w:r>
        <w:t>Document</w:t>
      </w:r>
      <w:r>
        <w:rPr>
          <w:spacing w:val="-4"/>
        </w:rPr>
        <w:t xml:space="preserve"> </w:t>
      </w:r>
      <w:r>
        <w:t>8</w:t>
      </w:r>
      <w:r>
        <w:rPr>
          <w:spacing w:val="-4"/>
        </w:rPr>
        <w:t xml:space="preserve"> </w:t>
      </w:r>
      <w:r>
        <w:t>:</w:t>
      </w:r>
      <w:r>
        <w:rPr>
          <w:spacing w:val="-4"/>
        </w:rPr>
        <w:t xml:space="preserve"> </w:t>
      </w:r>
      <w:r>
        <w:t>La</w:t>
      </w:r>
      <w:r>
        <w:rPr>
          <w:spacing w:val="-4"/>
        </w:rPr>
        <w:t xml:space="preserve"> </w:t>
      </w:r>
      <w:r>
        <w:t>lutte</w:t>
      </w:r>
      <w:r>
        <w:rPr>
          <w:spacing w:val="-4"/>
        </w:rPr>
        <w:t xml:space="preserve"> </w:t>
      </w:r>
      <w:r>
        <w:t>contre</w:t>
      </w:r>
      <w:r>
        <w:rPr>
          <w:spacing w:val="-4"/>
        </w:rPr>
        <w:t xml:space="preserve"> </w:t>
      </w:r>
      <w:r>
        <w:t>les</w:t>
      </w:r>
      <w:r>
        <w:rPr>
          <w:spacing w:val="-4"/>
        </w:rPr>
        <w:t xml:space="preserve"> </w:t>
      </w:r>
      <w:r>
        <w:t>externalités</w:t>
      </w:r>
      <w:r>
        <w:rPr>
          <w:u w:val="none"/>
        </w:rPr>
        <w:t xml:space="preserve"> </w:t>
      </w:r>
      <w:r>
        <w:rPr>
          <w:spacing w:val="-2"/>
        </w:rPr>
        <w:t>négatives</w:t>
      </w:r>
    </w:p>
    <w:p w14:paraId="41C8F396" w14:textId="77777777" w:rsidR="007616A1" w:rsidRDefault="007616A1">
      <w:pPr>
        <w:pStyle w:val="Corpsdetexte"/>
        <w:spacing w:before="23"/>
        <w:rPr>
          <w:rFonts w:ascii="Arial"/>
          <w:b/>
        </w:rPr>
      </w:pPr>
    </w:p>
    <w:p w14:paraId="3D1FBC15" w14:textId="77777777" w:rsidR="007616A1" w:rsidRDefault="00C00AA9">
      <w:pPr>
        <w:pStyle w:val="Corpsdetexte"/>
        <w:spacing w:line="242" w:lineRule="auto"/>
        <w:ind w:left="579"/>
        <w:jc w:val="both"/>
      </w:pPr>
      <w:r>
        <w:rPr>
          <w:noProof/>
        </w:rPr>
        <w:drawing>
          <wp:anchor distT="0" distB="0" distL="0" distR="0" simplePos="0" relativeHeight="15728640" behindDoc="0" locked="0" layoutInCell="1" allowOverlap="1" wp14:anchorId="30C93669" wp14:editId="07777777">
            <wp:simplePos x="0" y="0"/>
            <wp:positionH relativeFrom="page">
              <wp:posOffset>4232773</wp:posOffset>
            </wp:positionH>
            <wp:positionV relativeFrom="paragraph">
              <wp:posOffset>20250</wp:posOffset>
            </wp:positionV>
            <wp:extent cx="2870084" cy="347713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870084" cy="3477131"/>
                    </a:xfrm>
                    <a:prstGeom prst="rect">
                      <a:avLst/>
                    </a:prstGeom>
                  </pic:spPr>
                </pic:pic>
              </a:graphicData>
            </a:graphic>
          </wp:anchor>
        </w:drawing>
      </w:r>
      <w:r>
        <w:t xml:space="preserve">Créée en 2014 en France, la taxe carbone est une taxe environnementale sur les émissions de dioxyde de carbone. C’est une taxe […] fondée sur le </w:t>
      </w:r>
      <w:r>
        <w:rPr>
          <w:rFonts w:ascii="Arial" w:hAnsi="Arial"/>
          <w:b/>
          <w:spacing w:val="14"/>
        </w:rPr>
        <w:t xml:space="preserve">principe </w:t>
      </w:r>
      <w:r>
        <w:rPr>
          <w:rFonts w:ascii="Arial" w:hAnsi="Arial"/>
          <w:b/>
          <w:spacing w:val="15"/>
        </w:rPr>
        <w:t>pollueur-</w:t>
      </w:r>
      <w:r>
        <w:rPr>
          <w:rFonts w:ascii="Arial" w:hAnsi="Arial"/>
          <w:b/>
          <w:spacing w:val="14"/>
        </w:rPr>
        <w:t>payeur</w:t>
      </w:r>
      <w:r>
        <w:rPr>
          <w:spacing w:val="14"/>
        </w:rPr>
        <w:t xml:space="preserve">. </w:t>
      </w:r>
      <w:r>
        <w:rPr>
          <w:spacing w:val="11"/>
        </w:rPr>
        <w:t xml:space="preserve">Son </w:t>
      </w:r>
      <w:r>
        <w:rPr>
          <w:spacing w:val="14"/>
        </w:rPr>
        <w:t xml:space="preserve">objectif </w:t>
      </w:r>
      <w:r>
        <w:rPr>
          <w:spacing w:val="11"/>
        </w:rPr>
        <w:t xml:space="preserve">est </w:t>
      </w:r>
      <w:r>
        <w:t>d’augmenter le prix des énergies fossiles (pétrole, charbon,</w:t>
      </w:r>
      <w:r>
        <w:rPr>
          <w:spacing w:val="-3"/>
        </w:rPr>
        <w:t xml:space="preserve"> </w:t>
      </w:r>
      <w:r>
        <w:t>gaz)</w:t>
      </w:r>
      <w:r>
        <w:rPr>
          <w:spacing w:val="-3"/>
        </w:rPr>
        <w:t xml:space="preserve"> </w:t>
      </w:r>
      <w:r>
        <w:t>et</w:t>
      </w:r>
      <w:r>
        <w:rPr>
          <w:spacing w:val="-3"/>
        </w:rPr>
        <w:t xml:space="preserve"> </w:t>
      </w:r>
      <w:r>
        <w:t>des</w:t>
      </w:r>
      <w:r>
        <w:rPr>
          <w:spacing w:val="-3"/>
        </w:rPr>
        <w:t xml:space="preserve"> </w:t>
      </w:r>
      <w:r>
        <w:t>biens</w:t>
      </w:r>
      <w:r>
        <w:rPr>
          <w:spacing w:val="-3"/>
        </w:rPr>
        <w:t xml:space="preserve"> </w:t>
      </w:r>
      <w:r>
        <w:t>qui</w:t>
      </w:r>
      <w:r>
        <w:rPr>
          <w:spacing w:val="-3"/>
        </w:rPr>
        <w:t xml:space="preserve"> </w:t>
      </w:r>
      <w:r>
        <w:t>utilisent</w:t>
      </w:r>
      <w:r>
        <w:rPr>
          <w:spacing w:val="-3"/>
        </w:rPr>
        <w:t xml:space="preserve"> </w:t>
      </w:r>
      <w:r>
        <w:t>ces</w:t>
      </w:r>
      <w:r>
        <w:rPr>
          <w:spacing w:val="-3"/>
        </w:rPr>
        <w:t xml:space="preserve"> </w:t>
      </w:r>
      <w:r>
        <w:t xml:space="preserve">énergies, pour limiter les effets négatifs des gaz à effet de </w:t>
      </w:r>
      <w:r>
        <w:rPr>
          <w:spacing w:val="20"/>
        </w:rPr>
        <w:t xml:space="preserve">serre </w:t>
      </w:r>
      <w:r>
        <w:rPr>
          <w:spacing w:val="17"/>
        </w:rPr>
        <w:t xml:space="preserve">sur </w:t>
      </w:r>
      <w:r>
        <w:rPr>
          <w:spacing w:val="13"/>
        </w:rPr>
        <w:t xml:space="preserve">le </w:t>
      </w:r>
      <w:r>
        <w:rPr>
          <w:spacing w:val="22"/>
        </w:rPr>
        <w:t xml:space="preserve">climat. </w:t>
      </w:r>
      <w:r>
        <w:rPr>
          <w:spacing w:val="13"/>
        </w:rPr>
        <w:t xml:space="preserve">La </w:t>
      </w:r>
      <w:r>
        <w:rPr>
          <w:spacing w:val="21"/>
        </w:rPr>
        <w:t xml:space="preserve">hausse </w:t>
      </w:r>
      <w:r>
        <w:rPr>
          <w:spacing w:val="17"/>
        </w:rPr>
        <w:t xml:space="preserve">des </w:t>
      </w:r>
      <w:r>
        <w:rPr>
          <w:spacing w:val="20"/>
        </w:rPr>
        <w:t xml:space="preserve">prix, </w:t>
      </w:r>
      <w:r>
        <w:rPr>
          <w:rFonts w:ascii="Arial" w:hAnsi="Arial"/>
          <w:b/>
        </w:rPr>
        <w:t xml:space="preserve">proportionnelle </w:t>
      </w:r>
      <w:r>
        <w:t xml:space="preserve">au contenu des biens en CO2, envoie un signal-prix aux producteurs et aux </w:t>
      </w:r>
      <w:r>
        <w:rPr>
          <w:spacing w:val="16"/>
        </w:rPr>
        <w:t xml:space="preserve">consommateurs, </w:t>
      </w:r>
      <w:r>
        <w:rPr>
          <w:spacing w:val="12"/>
        </w:rPr>
        <w:t xml:space="preserve">les </w:t>
      </w:r>
      <w:r>
        <w:rPr>
          <w:spacing w:val="15"/>
        </w:rPr>
        <w:t xml:space="preserve">incitant </w:t>
      </w:r>
      <w:r>
        <w:t xml:space="preserve">à </w:t>
      </w:r>
      <w:r>
        <w:rPr>
          <w:spacing w:val="14"/>
        </w:rPr>
        <w:t xml:space="preserve">réduire </w:t>
      </w:r>
      <w:r>
        <w:rPr>
          <w:spacing w:val="13"/>
        </w:rPr>
        <w:t xml:space="preserve">leur </w:t>
      </w:r>
      <w:r>
        <w:t>consommation et à s’orienter vers les produits générant moins d’émissions de CO2. Il s’agit donc</w:t>
      </w:r>
      <w:r>
        <w:rPr>
          <w:spacing w:val="80"/>
        </w:rPr>
        <w:t xml:space="preserve"> </w:t>
      </w:r>
      <w:r>
        <w:t xml:space="preserve">de </w:t>
      </w:r>
      <w:r>
        <w:rPr>
          <w:spacing w:val="10"/>
        </w:rPr>
        <w:t xml:space="preserve">modifier </w:t>
      </w:r>
      <w:r>
        <w:rPr>
          <w:spacing w:val="9"/>
        </w:rPr>
        <w:t xml:space="preserve">les </w:t>
      </w:r>
      <w:r>
        <w:rPr>
          <w:spacing w:val="12"/>
        </w:rPr>
        <w:t xml:space="preserve">comportements </w:t>
      </w:r>
      <w:r>
        <w:rPr>
          <w:spacing w:val="9"/>
        </w:rPr>
        <w:t xml:space="preserve">des </w:t>
      </w:r>
      <w:r>
        <w:t>acteurs économiques. Néanmoins, fin 2018, à la suite de l’action</w:t>
      </w:r>
      <w:r>
        <w:rPr>
          <w:spacing w:val="-7"/>
        </w:rPr>
        <w:t xml:space="preserve"> </w:t>
      </w:r>
      <w:r>
        <w:t>du</w:t>
      </w:r>
      <w:r>
        <w:rPr>
          <w:spacing w:val="-7"/>
        </w:rPr>
        <w:t xml:space="preserve"> </w:t>
      </w:r>
      <w:r>
        <w:t>mouvement</w:t>
      </w:r>
      <w:r>
        <w:rPr>
          <w:spacing w:val="-7"/>
        </w:rPr>
        <w:t xml:space="preserve"> </w:t>
      </w:r>
      <w:r>
        <w:t>des</w:t>
      </w:r>
      <w:r>
        <w:rPr>
          <w:spacing w:val="-7"/>
        </w:rPr>
        <w:t xml:space="preserve"> </w:t>
      </w:r>
      <w:r>
        <w:t>gilets</w:t>
      </w:r>
      <w:r>
        <w:rPr>
          <w:spacing w:val="-7"/>
        </w:rPr>
        <w:t xml:space="preserve"> </w:t>
      </w:r>
      <w:r>
        <w:t>jaunes,</w:t>
      </w:r>
      <w:r>
        <w:rPr>
          <w:spacing w:val="-7"/>
        </w:rPr>
        <w:t xml:space="preserve"> </w:t>
      </w:r>
      <w:r>
        <w:t>les</w:t>
      </w:r>
      <w:r>
        <w:rPr>
          <w:spacing w:val="-7"/>
        </w:rPr>
        <w:t xml:space="preserve"> </w:t>
      </w:r>
      <w:r>
        <w:t>hausses de la t</w:t>
      </w:r>
      <w:r>
        <w:t>axe carbone 2019 ont été suspendues.</w:t>
      </w:r>
    </w:p>
    <w:p w14:paraId="7E79C140" w14:textId="77777777" w:rsidR="007616A1" w:rsidRDefault="00C00AA9">
      <w:pPr>
        <w:pStyle w:val="Titre2"/>
        <w:spacing w:before="165" w:line="261" w:lineRule="auto"/>
        <w:ind w:left="279" w:right="839"/>
        <w:rPr>
          <w:u w:val="none"/>
        </w:rPr>
      </w:pPr>
      <w:r>
        <w:rPr>
          <w:b w:val="0"/>
          <w:u w:val="none"/>
        </w:rPr>
        <w:br w:type="column"/>
      </w:r>
      <w:r>
        <w:t>Document</w:t>
      </w:r>
      <w:r>
        <w:rPr>
          <w:spacing w:val="-6"/>
        </w:rPr>
        <w:t xml:space="preserve"> </w:t>
      </w:r>
      <w:r>
        <w:t>9</w:t>
      </w:r>
      <w:r>
        <w:rPr>
          <w:spacing w:val="-6"/>
        </w:rPr>
        <w:t xml:space="preserve"> </w:t>
      </w:r>
      <w:r>
        <w:t>:</w:t>
      </w:r>
      <w:r>
        <w:rPr>
          <w:spacing w:val="-6"/>
        </w:rPr>
        <w:t xml:space="preserve"> </w:t>
      </w:r>
      <w:r>
        <w:t>Comment</w:t>
      </w:r>
      <w:r>
        <w:rPr>
          <w:spacing w:val="-6"/>
        </w:rPr>
        <w:t xml:space="preserve"> </w:t>
      </w:r>
      <w:r>
        <w:t>favoriser</w:t>
      </w:r>
      <w:r>
        <w:rPr>
          <w:spacing w:val="-6"/>
        </w:rPr>
        <w:t xml:space="preserve"> </w:t>
      </w:r>
      <w:r>
        <w:t>les</w:t>
      </w:r>
      <w:r>
        <w:rPr>
          <w:u w:val="none"/>
        </w:rPr>
        <w:t xml:space="preserve"> </w:t>
      </w:r>
      <w:r>
        <w:t>externalités positives ?</w:t>
      </w:r>
    </w:p>
    <w:p w14:paraId="72A3D3EC" w14:textId="77777777" w:rsidR="007616A1" w:rsidRDefault="007616A1">
      <w:pPr>
        <w:pStyle w:val="Titre2"/>
        <w:spacing w:line="261" w:lineRule="auto"/>
        <w:sectPr w:rsidR="007616A1">
          <w:type w:val="continuous"/>
          <w:pgSz w:w="11910" w:h="16840"/>
          <w:pgMar w:top="260" w:right="141" w:bottom="280" w:left="141" w:header="720" w:footer="720" w:gutter="0"/>
          <w:cols w:num="2" w:space="720" w:equalWidth="0">
            <w:col w:w="6285" w:space="40"/>
            <w:col w:w="5303"/>
          </w:cols>
        </w:sectPr>
      </w:pPr>
    </w:p>
    <w:p w14:paraId="0D0B940D" w14:textId="77777777" w:rsidR="007616A1" w:rsidRDefault="007616A1">
      <w:pPr>
        <w:pStyle w:val="Corpsdetexte"/>
        <w:rPr>
          <w:rFonts w:ascii="Arial"/>
          <w:b/>
        </w:rPr>
      </w:pPr>
    </w:p>
    <w:p w14:paraId="0E27B00A" w14:textId="77777777" w:rsidR="007616A1" w:rsidRDefault="007616A1">
      <w:pPr>
        <w:pStyle w:val="Corpsdetexte"/>
        <w:rPr>
          <w:rFonts w:ascii="Arial"/>
          <w:b/>
        </w:rPr>
      </w:pPr>
    </w:p>
    <w:p w14:paraId="60061E4C" w14:textId="77777777" w:rsidR="007616A1" w:rsidRDefault="007616A1">
      <w:pPr>
        <w:pStyle w:val="Corpsdetexte"/>
        <w:rPr>
          <w:rFonts w:ascii="Arial"/>
          <w:b/>
        </w:rPr>
      </w:pPr>
    </w:p>
    <w:p w14:paraId="44EAFD9C" w14:textId="77777777" w:rsidR="007616A1" w:rsidRDefault="007616A1">
      <w:pPr>
        <w:pStyle w:val="Corpsdetexte"/>
        <w:spacing w:before="211"/>
        <w:rPr>
          <w:rFonts w:ascii="Arial"/>
          <w:b/>
        </w:rPr>
      </w:pPr>
    </w:p>
    <w:p w14:paraId="08ACCBE6" w14:textId="77777777" w:rsidR="007616A1" w:rsidRDefault="00C00AA9">
      <w:pPr>
        <w:pStyle w:val="Corpsdetexte"/>
        <w:ind w:left="579"/>
      </w:pPr>
      <w:r>
        <w:rPr>
          <w:u w:val="single"/>
        </w:rPr>
        <w:t>Questions</w:t>
      </w:r>
      <w:r>
        <w:rPr>
          <w:spacing w:val="35"/>
          <w:u w:val="single"/>
        </w:rPr>
        <w:t xml:space="preserve"> </w:t>
      </w:r>
      <w:r>
        <w:rPr>
          <w:spacing w:val="-10"/>
          <w:u w:val="single"/>
        </w:rPr>
        <w:t>:</w:t>
      </w:r>
    </w:p>
    <w:p w14:paraId="25FB6D3B" w14:textId="77777777" w:rsidR="007616A1" w:rsidRDefault="00C00AA9">
      <w:pPr>
        <w:pStyle w:val="Paragraphedeliste"/>
        <w:numPr>
          <w:ilvl w:val="0"/>
          <w:numId w:val="3"/>
        </w:numPr>
        <w:tabs>
          <w:tab w:val="left" w:pos="1004"/>
        </w:tabs>
        <w:ind w:right="576"/>
        <w:rPr>
          <w:sz w:val="24"/>
        </w:rPr>
      </w:pPr>
      <w:r>
        <w:rPr>
          <w:w w:val="105"/>
          <w:sz w:val="24"/>
        </w:rPr>
        <w:t>Pourquoi</w:t>
      </w:r>
      <w:r>
        <w:rPr>
          <w:spacing w:val="40"/>
          <w:w w:val="105"/>
          <w:sz w:val="24"/>
        </w:rPr>
        <w:t xml:space="preserve"> </w:t>
      </w:r>
      <w:r>
        <w:rPr>
          <w:w w:val="105"/>
          <w:sz w:val="24"/>
        </w:rPr>
        <w:t>les</w:t>
      </w:r>
      <w:r>
        <w:rPr>
          <w:spacing w:val="40"/>
          <w:w w:val="105"/>
          <w:sz w:val="24"/>
        </w:rPr>
        <w:t xml:space="preserve"> </w:t>
      </w:r>
      <w:r>
        <w:rPr>
          <w:w w:val="105"/>
          <w:sz w:val="24"/>
        </w:rPr>
        <w:t>externalités</w:t>
      </w:r>
      <w:r>
        <w:rPr>
          <w:spacing w:val="40"/>
          <w:w w:val="105"/>
          <w:sz w:val="24"/>
        </w:rPr>
        <w:t xml:space="preserve"> </w:t>
      </w:r>
      <w:r>
        <w:rPr>
          <w:w w:val="105"/>
          <w:sz w:val="24"/>
        </w:rPr>
        <w:t>négatives</w:t>
      </w:r>
      <w:r>
        <w:rPr>
          <w:spacing w:val="40"/>
          <w:w w:val="105"/>
          <w:sz w:val="24"/>
        </w:rPr>
        <w:t xml:space="preserve"> </w:t>
      </w:r>
      <w:r>
        <w:rPr>
          <w:w w:val="105"/>
          <w:sz w:val="24"/>
        </w:rPr>
        <w:t>sont</w:t>
      </w:r>
      <w:r>
        <w:rPr>
          <w:spacing w:val="40"/>
          <w:w w:val="105"/>
          <w:sz w:val="24"/>
        </w:rPr>
        <w:t xml:space="preserve"> </w:t>
      </w:r>
      <w:r>
        <w:rPr>
          <w:w w:val="105"/>
          <w:sz w:val="24"/>
        </w:rPr>
        <w:t>des</w:t>
      </w:r>
      <w:r>
        <w:rPr>
          <w:spacing w:val="40"/>
          <w:w w:val="105"/>
          <w:sz w:val="24"/>
        </w:rPr>
        <w:t xml:space="preserve"> </w:t>
      </w:r>
      <w:r>
        <w:rPr>
          <w:w w:val="105"/>
          <w:sz w:val="24"/>
        </w:rPr>
        <w:t>défaillances</w:t>
      </w:r>
      <w:r>
        <w:rPr>
          <w:spacing w:val="40"/>
          <w:w w:val="105"/>
          <w:sz w:val="24"/>
        </w:rPr>
        <w:t xml:space="preserve"> </w:t>
      </w:r>
      <w:r>
        <w:rPr>
          <w:w w:val="105"/>
          <w:sz w:val="24"/>
        </w:rPr>
        <w:t>de</w:t>
      </w:r>
      <w:r>
        <w:rPr>
          <w:spacing w:val="40"/>
          <w:w w:val="105"/>
          <w:sz w:val="24"/>
        </w:rPr>
        <w:t xml:space="preserve"> </w:t>
      </w:r>
      <w:r>
        <w:rPr>
          <w:w w:val="105"/>
          <w:sz w:val="24"/>
        </w:rPr>
        <w:t>marché</w:t>
      </w:r>
      <w:r>
        <w:rPr>
          <w:spacing w:val="40"/>
          <w:w w:val="120"/>
          <w:sz w:val="24"/>
        </w:rPr>
        <w:t xml:space="preserve"> </w:t>
      </w:r>
      <w:r>
        <w:rPr>
          <w:w w:val="120"/>
          <w:sz w:val="24"/>
        </w:rPr>
        <w:t>?</w:t>
      </w:r>
      <w:r>
        <w:rPr>
          <w:spacing w:val="40"/>
          <w:w w:val="120"/>
          <w:sz w:val="24"/>
        </w:rPr>
        <w:t xml:space="preserve"> </w:t>
      </w:r>
      <w:r>
        <w:rPr>
          <w:w w:val="105"/>
          <w:sz w:val="24"/>
        </w:rPr>
        <w:t>Pourquoi</w:t>
      </w:r>
      <w:r>
        <w:rPr>
          <w:spacing w:val="40"/>
          <w:w w:val="105"/>
          <w:sz w:val="24"/>
        </w:rPr>
        <w:t xml:space="preserve"> </w:t>
      </w:r>
      <w:r>
        <w:rPr>
          <w:w w:val="105"/>
          <w:sz w:val="24"/>
        </w:rPr>
        <w:t>les</w:t>
      </w:r>
      <w:r>
        <w:rPr>
          <w:spacing w:val="40"/>
          <w:w w:val="105"/>
          <w:sz w:val="24"/>
        </w:rPr>
        <w:t xml:space="preserve"> </w:t>
      </w:r>
      <w:r>
        <w:rPr>
          <w:w w:val="105"/>
          <w:sz w:val="24"/>
        </w:rPr>
        <w:t>externalités</w:t>
      </w:r>
      <w:r>
        <w:rPr>
          <w:spacing w:val="-19"/>
          <w:w w:val="105"/>
          <w:sz w:val="24"/>
        </w:rPr>
        <w:t xml:space="preserve"> </w:t>
      </w:r>
      <w:r>
        <w:rPr>
          <w:w w:val="105"/>
          <w:sz w:val="24"/>
        </w:rPr>
        <w:t>positives</w:t>
      </w:r>
      <w:r>
        <w:rPr>
          <w:spacing w:val="-19"/>
          <w:w w:val="105"/>
          <w:sz w:val="24"/>
        </w:rPr>
        <w:t xml:space="preserve"> </w:t>
      </w:r>
      <w:r>
        <w:rPr>
          <w:w w:val="105"/>
          <w:sz w:val="24"/>
        </w:rPr>
        <w:t>sont</w:t>
      </w:r>
      <w:r>
        <w:rPr>
          <w:spacing w:val="-19"/>
          <w:w w:val="105"/>
          <w:sz w:val="24"/>
        </w:rPr>
        <w:t xml:space="preserve"> </w:t>
      </w:r>
      <w:r>
        <w:rPr>
          <w:w w:val="105"/>
          <w:sz w:val="24"/>
        </w:rPr>
        <w:t>des</w:t>
      </w:r>
      <w:r>
        <w:rPr>
          <w:spacing w:val="-19"/>
          <w:w w:val="105"/>
          <w:sz w:val="24"/>
        </w:rPr>
        <w:t xml:space="preserve"> </w:t>
      </w:r>
      <w:r>
        <w:rPr>
          <w:w w:val="105"/>
          <w:sz w:val="24"/>
        </w:rPr>
        <w:t>défaillances</w:t>
      </w:r>
      <w:r>
        <w:rPr>
          <w:spacing w:val="-19"/>
          <w:w w:val="105"/>
          <w:sz w:val="24"/>
        </w:rPr>
        <w:t xml:space="preserve"> </w:t>
      </w:r>
      <w:r>
        <w:rPr>
          <w:w w:val="105"/>
          <w:sz w:val="24"/>
        </w:rPr>
        <w:t>de</w:t>
      </w:r>
      <w:r>
        <w:rPr>
          <w:spacing w:val="-19"/>
          <w:w w:val="105"/>
          <w:sz w:val="24"/>
        </w:rPr>
        <w:t xml:space="preserve"> </w:t>
      </w:r>
      <w:r>
        <w:rPr>
          <w:w w:val="105"/>
          <w:sz w:val="24"/>
        </w:rPr>
        <w:t>marché</w:t>
      </w:r>
      <w:r>
        <w:rPr>
          <w:spacing w:val="-19"/>
          <w:w w:val="105"/>
          <w:sz w:val="24"/>
        </w:rPr>
        <w:t xml:space="preserve"> </w:t>
      </w:r>
      <w:r>
        <w:rPr>
          <w:w w:val="120"/>
          <w:sz w:val="24"/>
        </w:rPr>
        <w:t>?</w:t>
      </w:r>
    </w:p>
    <w:p w14:paraId="2BA13A1F" w14:textId="77777777" w:rsidR="007616A1" w:rsidRDefault="00C00AA9">
      <w:pPr>
        <w:pStyle w:val="Paragraphedeliste"/>
        <w:numPr>
          <w:ilvl w:val="0"/>
          <w:numId w:val="3"/>
        </w:numPr>
        <w:tabs>
          <w:tab w:val="left" w:pos="1004"/>
        </w:tabs>
        <w:ind w:hanging="425"/>
        <w:rPr>
          <w:sz w:val="24"/>
        </w:rPr>
      </w:pPr>
      <w:r>
        <w:rPr>
          <w:sz w:val="24"/>
        </w:rPr>
        <w:t>Expliquez</w:t>
      </w:r>
      <w:r>
        <w:rPr>
          <w:spacing w:val="-16"/>
          <w:sz w:val="24"/>
        </w:rPr>
        <w:t xml:space="preserve"> </w:t>
      </w:r>
      <w:r>
        <w:rPr>
          <w:sz w:val="24"/>
        </w:rPr>
        <w:t>le</w:t>
      </w:r>
      <w:r>
        <w:rPr>
          <w:spacing w:val="-16"/>
          <w:sz w:val="24"/>
        </w:rPr>
        <w:t xml:space="preserve"> </w:t>
      </w:r>
      <w:r>
        <w:rPr>
          <w:sz w:val="24"/>
        </w:rPr>
        <w:t>principe</w:t>
      </w:r>
      <w:r>
        <w:rPr>
          <w:spacing w:val="-16"/>
          <w:sz w:val="24"/>
        </w:rPr>
        <w:t xml:space="preserve"> </w:t>
      </w:r>
      <w:r>
        <w:rPr>
          <w:sz w:val="24"/>
        </w:rPr>
        <w:t>du</w:t>
      </w:r>
      <w:r>
        <w:rPr>
          <w:spacing w:val="-16"/>
          <w:sz w:val="24"/>
        </w:rPr>
        <w:t xml:space="preserve"> </w:t>
      </w:r>
      <w:r>
        <w:rPr>
          <w:sz w:val="24"/>
        </w:rPr>
        <w:t>«</w:t>
      </w:r>
      <w:r>
        <w:rPr>
          <w:spacing w:val="-16"/>
          <w:sz w:val="24"/>
        </w:rPr>
        <w:t xml:space="preserve"> </w:t>
      </w:r>
      <w:r>
        <w:rPr>
          <w:sz w:val="24"/>
        </w:rPr>
        <w:t>pollueur-payeur</w:t>
      </w:r>
      <w:r>
        <w:rPr>
          <w:spacing w:val="-16"/>
          <w:sz w:val="24"/>
        </w:rPr>
        <w:t xml:space="preserve"> </w:t>
      </w:r>
      <w:r>
        <w:rPr>
          <w:sz w:val="24"/>
        </w:rPr>
        <w:t>».</w:t>
      </w:r>
      <w:r>
        <w:rPr>
          <w:spacing w:val="-15"/>
          <w:sz w:val="24"/>
        </w:rPr>
        <w:t xml:space="preserve"> </w:t>
      </w:r>
      <w:r>
        <w:rPr>
          <w:sz w:val="24"/>
        </w:rPr>
        <w:t>Quels</w:t>
      </w:r>
      <w:r>
        <w:rPr>
          <w:spacing w:val="-16"/>
          <w:sz w:val="24"/>
        </w:rPr>
        <w:t xml:space="preserve"> </w:t>
      </w:r>
      <w:r>
        <w:rPr>
          <w:sz w:val="24"/>
        </w:rPr>
        <w:t>sont</w:t>
      </w:r>
      <w:r>
        <w:rPr>
          <w:spacing w:val="-16"/>
          <w:sz w:val="24"/>
        </w:rPr>
        <w:t xml:space="preserve"> </w:t>
      </w:r>
      <w:r>
        <w:rPr>
          <w:sz w:val="24"/>
        </w:rPr>
        <w:t>les</w:t>
      </w:r>
      <w:r>
        <w:rPr>
          <w:spacing w:val="-16"/>
          <w:sz w:val="24"/>
        </w:rPr>
        <w:t xml:space="preserve"> </w:t>
      </w:r>
      <w:r>
        <w:rPr>
          <w:sz w:val="24"/>
        </w:rPr>
        <w:t>objectifs</w:t>
      </w:r>
      <w:r>
        <w:rPr>
          <w:spacing w:val="-16"/>
          <w:sz w:val="24"/>
        </w:rPr>
        <w:t xml:space="preserve"> </w:t>
      </w:r>
      <w:r>
        <w:rPr>
          <w:sz w:val="24"/>
        </w:rPr>
        <w:t>de</w:t>
      </w:r>
      <w:r>
        <w:rPr>
          <w:spacing w:val="-16"/>
          <w:sz w:val="24"/>
        </w:rPr>
        <w:t xml:space="preserve"> </w:t>
      </w:r>
      <w:r>
        <w:rPr>
          <w:sz w:val="24"/>
        </w:rPr>
        <w:t>la</w:t>
      </w:r>
      <w:r>
        <w:rPr>
          <w:spacing w:val="-15"/>
          <w:sz w:val="24"/>
        </w:rPr>
        <w:t xml:space="preserve"> </w:t>
      </w:r>
      <w:r>
        <w:rPr>
          <w:sz w:val="24"/>
        </w:rPr>
        <w:t>taxe</w:t>
      </w:r>
      <w:r>
        <w:rPr>
          <w:spacing w:val="-16"/>
          <w:sz w:val="24"/>
        </w:rPr>
        <w:t xml:space="preserve"> </w:t>
      </w:r>
      <w:r>
        <w:rPr>
          <w:sz w:val="24"/>
        </w:rPr>
        <w:t>carbone</w:t>
      </w:r>
      <w:r>
        <w:rPr>
          <w:spacing w:val="-16"/>
          <w:sz w:val="24"/>
        </w:rPr>
        <w:t xml:space="preserve"> </w:t>
      </w:r>
      <w:r>
        <w:rPr>
          <w:spacing w:val="-10"/>
          <w:w w:val="120"/>
          <w:sz w:val="24"/>
        </w:rPr>
        <w:t>?</w:t>
      </w:r>
    </w:p>
    <w:p w14:paraId="750D8C8D" w14:textId="77777777" w:rsidR="007616A1" w:rsidRDefault="00C00AA9">
      <w:pPr>
        <w:pStyle w:val="Paragraphedeliste"/>
        <w:numPr>
          <w:ilvl w:val="0"/>
          <w:numId w:val="3"/>
        </w:numPr>
        <w:tabs>
          <w:tab w:val="left" w:pos="1004"/>
        </w:tabs>
        <w:ind w:hanging="425"/>
        <w:rPr>
          <w:sz w:val="24"/>
        </w:rPr>
      </w:pPr>
      <w:r>
        <w:rPr>
          <w:spacing w:val="-2"/>
          <w:sz w:val="24"/>
        </w:rPr>
        <w:t>En</w:t>
      </w:r>
      <w:r>
        <w:rPr>
          <w:spacing w:val="-9"/>
          <w:sz w:val="24"/>
        </w:rPr>
        <w:t xml:space="preserve"> </w:t>
      </w:r>
      <w:r>
        <w:rPr>
          <w:spacing w:val="-2"/>
          <w:sz w:val="24"/>
        </w:rPr>
        <w:t>quoi</w:t>
      </w:r>
      <w:r>
        <w:rPr>
          <w:spacing w:val="-9"/>
          <w:sz w:val="24"/>
        </w:rPr>
        <w:t xml:space="preserve"> </w:t>
      </w:r>
      <w:r>
        <w:rPr>
          <w:spacing w:val="-2"/>
          <w:sz w:val="24"/>
        </w:rPr>
        <w:t>le</w:t>
      </w:r>
      <w:r>
        <w:rPr>
          <w:spacing w:val="-9"/>
          <w:sz w:val="24"/>
        </w:rPr>
        <w:t xml:space="preserve"> </w:t>
      </w:r>
      <w:r>
        <w:rPr>
          <w:spacing w:val="-2"/>
          <w:sz w:val="24"/>
        </w:rPr>
        <w:t>fait</w:t>
      </w:r>
      <w:r>
        <w:rPr>
          <w:spacing w:val="-9"/>
          <w:sz w:val="24"/>
        </w:rPr>
        <w:t xml:space="preserve"> </w:t>
      </w:r>
      <w:r>
        <w:rPr>
          <w:spacing w:val="-2"/>
          <w:sz w:val="24"/>
        </w:rPr>
        <w:t>de</w:t>
      </w:r>
      <w:r>
        <w:rPr>
          <w:spacing w:val="-9"/>
          <w:sz w:val="24"/>
        </w:rPr>
        <w:t xml:space="preserve"> </w:t>
      </w:r>
      <w:r>
        <w:rPr>
          <w:spacing w:val="-2"/>
          <w:sz w:val="24"/>
        </w:rPr>
        <w:t>prendre</w:t>
      </w:r>
      <w:r>
        <w:rPr>
          <w:spacing w:val="-9"/>
          <w:sz w:val="24"/>
        </w:rPr>
        <w:t xml:space="preserve"> </w:t>
      </w:r>
      <w:r>
        <w:rPr>
          <w:spacing w:val="-2"/>
          <w:sz w:val="24"/>
        </w:rPr>
        <w:t>son</w:t>
      </w:r>
      <w:r>
        <w:rPr>
          <w:spacing w:val="-9"/>
          <w:sz w:val="24"/>
        </w:rPr>
        <w:t xml:space="preserve"> </w:t>
      </w:r>
      <w:r>
        <w:rPr>
          <w:spacing w:val="-2"/>
          <w:sz w:val="24"/>
        </w:rPr>
        <w:t>vélo</w:t>
      </w:r>
      <w:r>
        <w:rPr>
          <w:spacing w:val="-9"/>
          <w:sz w:val="24"/>
        </w:rPr>
        <w:t xml:space="preserve"> </w:t>
      </w:r>
      <w:r>
        <w:rPr>
          <w:spacing w:val="-2"/>
          <w:sz w:val="24"/>
        </w:rPr>
        <w:t>constitue</w:t>
      </w:r>
      <w:r>
        <w:rPr>
          <w:spacing w:val="-9"/>
          <w:sz w:val="24"/>
        </w:rPr>
        <w:t xml:space="preserve"> </w:t>
      </w:r>
      <w:r>
        <w:rPr>
          <w:spacing w:val="-2"/>
          <w:sz w:val="24"/>
        </w:rPr>
        <w:t>une</w:t>
      </w:r>
      <w:r>
        <w:rPr>
          <w:spacing w:val="-9"/>
          <w:sz w:val="24"/>
        </w:rPr>
        <w:t xml:space="preserve"> </w:t>
      </w:r>
      <w:r>
        <w:rPr>
          <w:spacing w:val="-2"/>
          <w:sz w:val="24"/>
        </w:rPr>
        <w:t>externalité</w:t>
      </w:r>
      <w:r>
        <w:rPr>
          <w:spacing w:val="-9"/>
          <w:sz w:val="24"/>
        </w:rPr>
        <w:t xml:space="preserve"> </w:t>
      </w:r>
      <w:r>
        <w:rPr>
          <w:spacing w:val="-2"/>
          <w:sz w:val="24"/>
        </w:rPr>
        <w:t>positive</w:t>
      </w:r>
      <w:r>
        <w:rPr>
          <w:spacing w:val="-8"/>
          <w:sz w:val="24"/>
        </w:rPr>
        <w:t xml:space="preserve"> </w:t>
      </w:r>
      <w:r>
        <w:rPr>
          <w:spacing w:val="-10"/>
          <w:sz w:val="24"/>
        </w:rPr>
        <w:t>?</w:t>
      </w:r>
    </w:p>
    <w:p w14:paraId="5289BC09" w14:textId="77777777" w:rsidR="007616A1" w:rsidRDefault="00C00AA9">
      <w:pPr>
        <w:pStyle w:val="Paragraphedeliste"/>
        <w:numPr>
          <w:ilvl w:val="0"/>
          <w:numId w:val="3"/>
        </w:numPr>
        <w:tabs>
          <w:tab w:val="left" w:pos="1004"/>
        </w:tabs>
        <w:spacing w:before="21"/>
        <w:ind w:hanging="425"/>
        <w:rPr>
          <w:sz w:val="24"/>
        </w:rPr>
      </w:pPr>
      <w:r>
        <w:rPr>
          <w:spacing w:val="-2"/>
          <w:sz w:val="24"/>
        </w:rPr>
        <w:t>Pourquoi</w:t>
      </w:r>
      <w:r>
        <w:rPr>
          <w:spacing w:val="-10"/>
          <w:sz w:val="24"/>
        </w:rPr>
        <w:t xml:space="preserve"> </w:t>
      </w:r>
      <w:r>
        <w:rPr>
          <w:spacing w:val="-2"/>
          <w:sz w:val="24"/>
        </w:rPr>
        <w:t>l’Etat</w:t>
      </w:r>
      <w:r>
        <w:rPr>
          <w:spacing w:val="-9"/>
          <w:sz w:val="24"/>
        </w:rPr>
        <w:t xml:space="preserve"> </w:t>
      </w:r>
      <w:r>
        <w:rPr>
          <w:spacing w:val="-2"/>
          <w:sz w:val="24"/>
        </w:rPr>
        <w:t>a-t-il</w:t>
      </w:r>
      <w:r>
        <w:rPr>
          <w:spacing w:val="-9"/>
          <w:sz w:val="24"/>
        </w:rPr>
        <w:t xml:space="preserve"> </w:t>
      </w:r>
      <w:r>
        <w:rPr>
          <w:spacing w:val="-2"/>
          <w:sz w:val="24"/>
        </w:rPr>
        <w:t>instauré</w:t>
      </w:r>
      <w:r>
        <w:rPr>
          <w:spacing w:val="-9"/>
          <w:sz w:val="24"/>
        </w:rPr>
        <w:t xml:space="preserve"> </w:t>
      </w:r>
      <w:r>
        <w:rPr>
          <w:spacing w:val="-2"/>
          <w:sz w:val="24"/>
        </w:rPr>
        <w:t>un</w:t>
      </w:r>
      <w:r>
        <w:rPr>
          <w:spacing w:val="-9"/>
          <w:sz w:val="24"/>
        </w:rPr>
        <w:t xml:space="preserve"> </w:t>
      </w:r>
      <w:r>
        <w:rPr>
          <w:spacing w:val="-2"/>
          <w:sz w:val="24"/>
        </w:rPr>
        <w:t>«</w:t>
      </w:r>
      <w:r>
        <w:rPr>
          <w:spacing w:val="-9"/>
          <w:sz w:val="24"/>
        </w:rPr>
        <w:t xml:space="preserve"> </w:t>
      </w:r>
      <w:r>
        <w:rPr>
          <w:spacing w:val="-2"/>
          <w:sz w:val="24"/>
        </w:rPr>
        <w:t>bonus</w:t>
      </w:r>
      <w:r>
        <w:rPr>
          <w:spacing w:val="-9"/>
          <w:sz w:val="24"/>
        </w:rPr>
        <w:t xml:space="preserve"> </w:t>
      </w:r>
      <w:r>
        <w:rPr>
          <w:spacing w:val="-2"/>
          <w:sz w:val="24"/>
        </w:rPr>
        <w:t>»</w:t>
      </w:r>
      <w:r>
        <w:rPr>
          <w:spacing w:val="-9"/>
          <w:sz w:val="24"/>
        </w:rPr>
        <w:t xml:space="preserve"> </w:t>
      </w:r>
      <w:r>
        <w:rPr>
          <w:spacing w:val="-2"/>
          <w:sz w:val="24"/>
        </w:rPr>
        <w:t>pour</w:t>
      </w:r>
      <w:r>
        <w:rPr>
          <w:spacing w:val="-9"/>
          <w:sz w:val="24"/>
        </w:rPr>
        <w:t xml:space="preserve"> </w:t>
      </w:r>
      <w:r>
        <w:rPr>
          <w:spacing w:val="-2"/>
          <w:sz w:val="24"/>
        </w:rPr>
        <w:t>l’acquisition</w:t>
      </w:r>
      <w:r>
        <w:rPr>
          <w:spacing w:val="-10"/>
          <w:sz w:val="24"/>
        </w:rPr>
        <w:t xml:space="preserve"> </w:t>
      </w:r>
      <w:r>
        <w:rPr>
          <w:spacing w:val="-2"/>
          <w:sz w:val="24"/>
        </w:rPr>
        <w:t>d’un</w:t>
      </w:r>
      <w:r>
        <w:rPr>
          <w:spacing w:val="-9"/>
          <w:sz w:val="24"/>
        </w:rPr>
        <w:t xml:space="preserve"> </w:t>
      </w:r>
      <w:r>
        <w:rPr>
          <w:spacing w:val="-2"/>
          <w:sz w:val="24"/>
        </w:rPr>
        <w:t>vélo</w:t>
      </w:r>
      <w:r>
        <w:rPr>
          <w:spacing w:val="-9"/>
          <w:sz w:val="24"/>
        </w:rPr>
        <w:t xml:space="preserve"> </w:t>
      </w:r>
      <w:r>
        <w:rPr>
          <w:spacing w:val="-10"/>
          <w:sz w:val="24"/>
        </w:rPr>
        <w:t>?</w:t>
      </w:r>
    </w:p>
    <w:p w14:paraId="151964E1" w14:textId="77777777" w:rsidR="007616A1" w:rsidRDefault="00C00AA9">
      <w:pPr>
        <w:pStyle w:val="Paragraphedeliste"/>
        <w:numPr>
          <w:ilvl w:val="0"/>
          <w:numId w:val="3"/>
        </w:numPr>
        <w:tabs>
          <w:tab w:val="left" w:pos="1004"/>
        </w:tabs>
        <w:spacing w:before="21"/>
        <w:ind w:hanging="425"/>
        <w:rPr>
          <w:sz w:val="24"/>
        </w:rPr>
      </w:pPr>
      <w:r>
        <w:rPr>
          <w:spacing w:val="-2"/>
          <w:sz w:val="24"/>
        </w:rPr>
        <w:t>A</w:t>
      </w:r>
      <w:r>
        <w:rPr>
          <w:spacing w:val="-14"/>
          <w:sz w:val="24"/>
        </w:rPr>
        <w:t xml:space="preserve"> </w:t>
      </w:r>
      <w:r>
        <w:rPr>
          <w:spacing w:val="-2"/>
          <w:sz w:val="24"/>
        </w:rPr>
        <w:t>votre</w:t>
      </w:r>
      <w:r>
        <w:rPr>
          <w:spacing w:val="-13"/>
          <w:sz w:val="24"/>
        </w:rPr>
        <w:t xml:space="preserve"> </w:t>
      </w:r>
      <w:r>
        <w:rPr>
          <w:spacing w:val="-2"/>
          <w:sz w:val="24"/>
        </w:rPr>
        <w:t>avis,</w:t>
      </w:r>
      <w:r>
        <w:rPr>
          <w:spacing w:val="-14"/>
          <w:sz w:val="24"/>
        </w:rPr>
        <w:t xml:space="preserve"> </w:t>
      </w:r>
      <w:r>
        <w:rPr>
          <w:spacing w:val="-2"/>
          <w:sz w:val="24"/>
        </w:rPr>
        <w:t>que</w:t>
      </w:r>
      <w:r>
        <w:rPr>
          <w:spacing w:val="-13"/>
          <w:sz w:val="24"/>
        </w:rPr>
        <w:t xml:space="preserve"> </w:t>
      </w:r>
      <w:r>
        <w:rPr>
          <w:spacing w:val="-2"/>
          <w:sz w:val="24"/>
        </w:rPr>
        <w:t>signifie</w:t>
      </w:r>
      <w:r>
        <w:rPr>
          <w:spacing w:val="-14"/>
          <w:sz w:val="24"/>
        </w:rPr>
        <w:t xml:space="preserve"> </w:t>
      </w:r>
      <w:r>
        <w:rPr>
          <w:spacing w:val="-2"/>
          <w:sz w:val="24"/>
        </w:rPr>
        <w:t>l’expression</w:t>
      </w:r>
      <w:r>
        <w:rPr>
          <w:spacing w:val="-13"/>
          <w:sz w:val="24"/>
        </w:rPr>
        <w:t xml:space="preserve"> </w:t>
      </w:r>
      <w:r>
        <w:rPr>
          <w:spacing w:val="-2"/>
          <w:sz w:val="24"/>
        </w:rPr>
        <w:t>«</w:t>
      </w:r>
      <w:r>
        <w:rPr>
          <w:spacing w:val="-14"/>
          <w:sz w:val="24"/>
        </w:rPr>
        <w:t xml:space="preserve"> </w:t>
      </w:r>
      <w:r>
        <w:rPr>
          <w:spacing w:val="-2"/>
          <w:sz w:val="24"/>
        </w:rPr>
        <w:t>internaliser</w:t>
      </w:r>
      <w:r>
        <w:rPr>
          <w:spacing w:val="-13"/>
          <w:sz w:val="24"/>
        </w:rPr>
        <w:t xml:space="preserve"> </w:t>
      </w:r>
      <w:r>
        <w:rPr>
          <w:spacing w:val="-2"/>
          <w:sz w:val="24"/>
        </w:rPr>
        <w:t>les</w:t>
      </w:r>
      <w:r>
        <w:rPr>
          <w:spacing w:val="-13"/>
          <w:sz w:val="24"/>
        </w:rPr>
        <w:t xml:space="preserve"> </w:t>
      </w:r>
      <w:r>
        <w:rPr>
          <w:spacing w:val="-2"/>
          <w:sz w:val="24"/>
        </w:rPr>
        <w:t>externalités</w:t>
      </w:r>
      <w:r>
        <w:rPr>
          <w:spacing w:val="-14"/>
          <w:sz w:val="24"/>
        </w:rPr>
        <w:t xml:space="preserve"> </w:t>
      </w:r>
      <w:r>
        <w:rPr>
          <w:spacing w:val="-2"/>
          <w:sz w:val="24"/>
        </w:rPr>
        <w:t>»</w:t>
      </w:r>
      <w:r>
        <w:rPr>
          <w:spacing w:val="-13"/>
          <w:sz w:val="24"/>
        </w:rPr>
        <w:t xml:space="preserve"> </w:t>
      </w:r>
      <w:r>
        <w:rPr>
          <w:spacing w:val="-10"/>
          <w:sz w:val="24"/>
        </w:rPr>
        <w:t>?</w:t>
      </w:r>
    </w:p>
    <w:p w14:paraId="4B94D5A5" w14:textId="77777777" w:rsidR="007616A1" w:rsidRDefault="007616A1">
      <w:pPr>
        <w:pStyle w:val="Paragraphedeliste"/>
        <w:rPr>
          <w:sz w:val="24"/>
        </w:rPr>
        <w:sectPr w:rsidR="007616A1">
          <w:type w:val="continuous"/>
          <w:pgSz w:w="11910" w:h="16840"/>
          <w:pgMar w:top="260" w:right="141" w:bottom="280" w:left="141" w:header="720" w:footer="720" w:gutter="0"/>
          <w:cols w:space="720"/>
        </w:sectPr>
      </w:pPr>
    </w:p>
    <w:p w14:paraId="251535D8" w14:textId="77777777" w:rsidR="007616A1" w:rsidRDefault="00C00AA9">
      <w:pPr>
        <w:pStyle w:val="Titre1"/>
        <w:numPr>
          <w:ilvl w:val="0"/>
          <w:numId w:val="4"/>
        </w:numPr>
        <w:tabs>
          <w:tab w:val="left" w:pos="1569"/>
          <w:tab w:val="left" w:pos="1571"/>
        </w:tabs>
        <w:spacing w:line="256" w:lineRule="auto"/>
        <w:ind w:right="1346"/>
        <w:rPr>
          <w:u w:val="none"/>
        </w:rPr>
      </w:pPr>
      <w:r>
        <w:rPr>
          <w:color w:val="1DB100"/>
          <w:u w:color="1DB100"/>
        </w:rPr>
        <w:lastRenderedPageBreak/>
        <w:t>L’intervention</w:t>
      </w:r>
      <w:r>
        <w:rPr>
          <w:color w:val="1DB100"/>
          <w:spacing w:val="-7"/>
          <w:u w:color="1DB100"/>
        </w:rPr>
        <w:t xml:space="preserve"> </w:t>
      </w:r>
      <w:r>
        <w:rPr>
          <w:color w:val="1DB100"/>
          <w:u w:color="1DB100"/>
        </w:rPr>
        <w:t>de</w:t>
      </w:r>
      <w:r>
        <w:rPr>
          <w:color w:val="1DB100"/>
          <w:spacing w:val="-7"/>
          <w:u w:color="1DB100"/>
        </w:rPr>
        <w:t xml:space="preserve"> </w:t>
      </w:r>
      <w:r>
        <w:rPr>
          <w:color w:val="1DB100"/>
          <w:u w:color="1DB100"/>
        </w:rPr>
        <w:t>l’Etat</w:t>
      </w:r>
      <w:r>
        <w:rPr>
          <w:color w:val="1DB100"/>
          <w:spacing w:val="-7"/>
          <w:u w:color="1DB100"/>
        </w:rPr>
        <w:t xml:space="preserve"> </w:t>
      </w:r>
      <w:r>
        <w:rPr>
          <w:color w:val="1DB100"/>
          <w:u w:color="1DB100"/>
        </w:rPr>
        <w:t>face</w:t>
      </w:r>
      <w:r>
        <w:rPr>
          <w:color w:val="1DB100"/>
          <w:spacing w:val="-7"/>
          <w:u w:color="1DB100"/>
        </w:rPr>
        <w:t xml:space="preserve"> </w:t>
      </w:r>
      <w:r>
        <w:rPr>
          <w:color w:val="1DB100"/>
          <w:u w:color="1DB100"/>
        </w:rPr>
        <w:t>aux</w:t>
      </w:r>
      <w:r>
        <w:rPr>
          <w:color w:val="1DB100"/>
          <w:spacing w:val="-7"/>
          <w:u w:color="1DB100"/>
        </w:rPr>
        <w:t xml:space="preserve"> </w:t>
      </w:r>
      <w:r>
        <w:rPr>
          <w:color w:val="1DB100"/>
          <w:u w:color="1DB100"/>
        </w:rPr>
        <w:t>biens</w:t>
      </w:r>
      <w:r>
        <w:rPr>
          <w:color w:val="1DB100"/>
          <w:spacing w:val="-7"/>
          <w:u w:color="1DB100"/>
        </w:rPr>
        <w:t xml:space="preserve"> </w:t>
      </w:r>
      <w:r>
        <w:rPr>
          <w:color w:val="1DB100"/>
          <w:u w:color="1DB100"/>
        </w:rPr>
        <w:t>communs</w:t>
      </w:r>
      <w:r>
        <w:rPr>
          <w:color w:val="1DB100"/>
          <w:spacing w:val="-7"/>
          <w:u w:color="1DB100"/>
        </w:rPr>
        <w:t xml:space="preserve"> </w:t>
      </w:r>
      <w:r>
        <w:rPr>
          <w:color w:val="1DB100"/>
          <w:u w:color="1DB100"/>
        </w:rPr>
        <w:t>et</w:t>
      </w:r>
      <w:r>
        <w:rPr>
          <w:color w:val="1DB100"/>
          <w:spacing w:val="-7"/>
          <w:u w:color="1DB100"/>
        </w:rPr>
        <w:t xml:space="preserve"> </w:t>
      </w:r>
      <w:r>
        <w:rPr>
          <w:color w:val="1DB100"/>
          <w:u w:color="1DB100"/>
        </w:rPr>
        <w:t>aux</w:t>
      </w:r>
      <w:r>
        <w:rPr>
          <w:color w:val="1DB100"/>
          <w:spacing w:val="-7"/>
          <w:u w:color="1DB100"/>
        </w:rPr>
        <w:t xml:space="preserve"> </w:t>
      </w:r>
      <w:r>
        <w:rPr>
          <w:color w:val="1DB100"/>
          <w:u w:color="1DB100"/>
        </w:rPr>
        <w:t>biens</w:t>
      </w:r>
      <w:r>
        <w:rPr>
          <w:color w:val="1DB100"/>
          <w:spacing w:val="-7"/>
          <w:u w:color="1DB100"/>
        </w:rPr>
        <w:t xml:space="preserve"> </w:t>
      </w:r>
      <w:r>
        <w:rPr>
          <w:color w:val="1DB100"/>
          <w:u w:color="1DB100"/>
        </w:rPr>
        <w:t>collectifs</w:t>
      </w:r>
      <w:r>
        <w:rPr>
          <w:color w:val="1DB100"/>
          <w:u w:val="none"/>
        </w:rPr>
        <w:t xml:space="preserve"> </w:t>
      </w:r>
      <w:r>
        <w:rPr>
          <w:color w:val="1DB100"/>
          <w:u w:color="1DB100"/>
        </w:rPr>
        <w:t>(Groupes d ‘experts n°2 et 5)</w:t>
      </w:r>
    </w:p>
    <w:p w14:paraId="3DEEC669" w14:textId="77777777" w:rsidR="007616A1" w:rsidRDefault="007616A1">
      <w:pPr>
        <w:pStyle w:val="Corpsdetexte"/>
        <w:spacing w:before="65"/>
        <w:rPr>
          <w:rFonts w:ascii="Arial"/>
          <w:b/>
          <w:sz w:val="26"/>
        </w:rPr>
      </w:pPr>
    </w:p>
    <w:p w14:paraId="24FEECA9" w14:textId="77777777" w:rsidR="007616A1" w:rsidRDefault="00C00AA9">
      <w:pPr>
        <w:pStyle w:val="Titre2"/>
        <w:rPr>
          <w:u w:val="none"/>
        </w:rPr>
      </w:pPr>
      <w:r>
        <w:t>Document</w:t>
      </w:r>
      <w:r>
        <w:rPr>
          <w:spacing w:val="-8"/>
        </w:rPr>
        <w:t xml:space="preserve"> </w:t>
      </w:r>
      <w:r>
        <w:t>10</w:t>
      </w:r>
      <w:r>
        <w:rPr>
          <w:spacing w:val="-8"/>
        </w:rPr>
        <w:t xml:space="preserve"> </w:t>
      </w:r>
      <w:r>
        <w:t>:</w:t>
      </w:r>
      <w:r>
        <w:rPr>
          <w:spacing w:val="-8"/>
        </w:rPr>
        <w:t xml:space="preserve"> </w:t>
      </w:r>
      <w:r>
        <w:t>Les</w:t>
      </w:r>
      <w:r>
        <w:rPr>
          <w:spacing w:val="-7"/>
        </w:rPr>
        <w:t xml:space="preserve"> </w:t>
      </w:r>
      <w:r>
        <w:t>instruments</w:t>
      </w:r>
      <w:r>
        <w:rPr>
          <w:spacing w:val="-8"/>
        </w:rPr>
        <w:t xml:space="preserve"> </w:t>
      </w:r>
      <w:r>
        <w:t>pour</w:t>
      </w:r>
      <w:r>
        <w:rPr>
          <w:spacing w:val="-8"/>
        </w:rPr>
        <w:t xml:space="preserve"> </w:t>
      </w:r>
      <w:r>
        <w:t>préserver</w:t>
      </w:r>
      <w:r>
        <w:rPr>
          <w:spacing w:val="-7"/>
        </w:rPr>
        <w:t xml:space="preserve"> </w:t>
      </w:r>
      <w:r>
        <w:t>les</w:t>
      </w:r>
      <w:r>
        <w:rPr>
          <w:spacing w:val="-8"/>
        </w:rPr>
        <w:t xml:space="preserve"> </w:t>
      </w:r>
      <w:r>
        <w:t>biens</w:t>
      </w:r>
      <w:r>
        <w:rPr>
          <w:spacing w:val="-8"/>
        </w:rPr>
        <w:t xml:space="preserve"> </w:t>
      </w:r>
      <w:r>
        <w:rPr>
          <w:spacing w:val="-2"/>
        </w:rPr>
        <w:t>communs</w:t>
      </w:r>
    </w:p>
    <w:p w14:paraId="2EA521D6" w14:textId="77777777" w:rsidR="007616A1" w:rsidRDefault="00C00AA9">
      <w:pPr>
        <w:pStyle w:val="Corpsdetexte"/>
        <w:spacing w:before="25"/>
        <w:ind w:left="579" w:right="577" w:firstLine="720"/>
        <w:jc w:val="both"/>
      </w:pPr>
      <w:r>
        <w:t>Le ministre de l’Agriculture et de l’Alimentation salue l’accord signé au conseil des ministres</w:t>
      </w:r>
      <w:r>
        <w:rPr>
          <w:spacing w:val="-4"/>
        </w:rPr>
        <w:t xml:space="preserve"> </w:t>
      </w:r>
      <w:r>
        <w:t>de</w:t>
      </w:r>
      <w:r>
        <w:rPr>
          <w:spacing w:val="-4"/>
        </w:rPr>
        <w:t xml:space="preserve"> </w:t>
      </w:r>
      <w:r>
        <w:t>l’Union</w:t>
      </w:r>
      <w:r>
        <w:rPr>
          <w:spacing w:val="-4"/>
        </w:rPr>
        <w:t xml:space="preserve"> </w:t>
      </w:r>
      <w:r>
        <w:t>Européenne</w:t>
      </w:r>
      <w:r>
        <w:rPr>
          <w:spacing w:val="-4"/>
        </w:rPr>
        <w:t xml:space="preserve"> </w:t>
      </w:r>
      <w:r>
        <w:t>sur</w:t>
      </w:r>
      <w:r>
        <w:rPr>
          <w:spacing w:val="-4"/>
        </w:rPr>
        <w:t xml:space="preserve"> </w:t>
      </w:r>
      <w:r>
        <w:t>les</w:t>
      </w:r>
      <w:r>
        <w:rPr>
          <w:spacing w:val="-4"/>
        </w:rPr>
        <w:t xml:space="preserve"> </w:t>
      </w:r>
      <w:r>
        <w:t>totaux</w:t>
      </w:r>
      <w:r>
        <w:rPr>
          <w:spacing w:val="-4"/>
        </w:rPr>
        <w:t xml:space="preserve"> </w:t>
      </w:r>
      <w:r>
        <w:t>admissibles</w:t>
      </w:r>
      <w:r>
        <w:rPr>
          <w:spacing w:val="-4"/>
        </w:rPr>
        <w:t xml:space="preserve"> </w:t>
      </w:r>
      <w:r>
        <w:t>de</w:t>
      </w:r>
      <w:r>
        <w:rPr>
          <w:spacing w:val="-4"/>
        </w:rPr>
        <w:t xml:space="preserve"> </w:t>
      </w:r>
      <w:r>
        <w:t>captures</w:t>
      </w:r>
      <w:r>
        <w:rPr>
          <w:spacing w:val="-4"/>
        </w:rPr>
        <w:t xml:space="preserve"> </w:t>
      </w:r>
      <w:r>
        <w:t>(TAC)</w:t>
      </w:r>
      <w:r>
        <w:rPr>
          <w:spacing w:val="-4"/>
        </w:rPr>
        <w:t xml:space="preserve"> </w:t>
      </w:r>
      <w:r>
        <w:t>et</w:t>
      </w:r>
      <w:r>
        <w:rPr>
          <w:spacing w:val="-4"/>
        </w:rPr>
        <w:t xml:space="preserve"> </w:t>
      </w:r>
      <w:r>
        <w:t>quotas</w:t>
      </w:r>
      <w:r>
        <w:rPr>
          <w:spacing w:val="-4"/>
        </w:rPr>
        <w:t xml:space="preserve"> </w:t>
      </w:r>
      <w:r>
        <w:t>de</w:t>
      </w:r>
      <w:r>
        <w:rPr>
          <w:spacing w:val="-4"/>
        </w:rPr>
        <w:t xml:space="preserve"> </w:t>
      </w:r>
      <w:r>
        <w:t>pêche pour l’année 2019. […]</w:t>
      </w:r>
    </w:p>
    <w:p w14:paraId="52ADC1DD" w14:textId="77777777" w:rsidR="007616A1" w:rsidRDefault="00C00AA9">
      <w:pPr>
        <w:pStyle w:val="Corpsdetexte"/>
        <w:spacing w:before="24"/>
        <w:ind w:left="579" w:right="576" w:firstLine="720"/>
        <w:jc w:val="both"/>
      </w:pPr>
      <w:r>
        <w:t>Concernant le bar de la mer du Nord, pour refléter l’amélioration du stock confirmée par les avis scientifiques, le ministre a obtenu des évolutions positives pour tous les métiers. Pour la pêche</w:t>
      </w:r>
      <w:r>
        <w:rPr>
          <w:spacing w:val="-10"/>
        </w:rPr>
        <w:t xml:space="preserve"> </w:t>
      </w:r>
      <w:r>
        <w:t>récréative,</w:t>
      </w:r>
      <w:r>
        <w:rPr>
          <w:spacing w:val="-10"/>
        </w:rPr>
        <w:t xml:space="preserve"> </w:t>
      </w:r>
      <w:r>
        <w:t>la</w:t>
      </w:r>
      <w:r>
        <w:rPr>
          <w:spacing w:val="-10"/>
        </w:rPr>
        <w:t xml:space="preserve"> </w:t>
      </w:r>
      <w:r>
        <w:t>pêche</w:t>
      </w:r>
      <w:r>
        <w:rPr>
          <w:spacing w:val="-10"/>
        </w:rPr>
        <w:t xml:space="preserve"> </w:t>
      </w:r>
      <w:r>
        <w:t>d’un</w:t>
      </w:r>
      <w:r>
        <w:rPr>
          <w:spacing w:val="-10"/>
        </w:rPr>
        <w:t xml:space="preserve"> </w:t>
      </w:r>
      <w:r>
        <w:t>bar</w:t>
      </w:r>
      <w:r>
        <w:rPr>
          <w:spacing w:val="-10"/>
        </w:rPr>
        <w:t xml:space="preserve"> </w:t>
      </w:r>
      <w:r>
        <w:t>par</w:t>
      </w:r>
      <w:r>
        <w:rPr>
          <w:spacing w:val="-10"/>
        </w:rPr>
        <w:t xml:space="preserve"> </w:t>
      </w:r>
      <w:r>
        <w:t>jour</w:t>
      </w:r>
      <w:r>
        <w:rPr>
          <w:spacing w:val="-10"/>
        </w:rPr>
        <w:t xml:space="preserve"> </w:t>
      </w:r>
      <w:r>
        <w:t>et</w:t>
      </w:r>
      <w:r>
        <w:rPr>
          <w:spacing w:val="-10"/>
        </w:rPr>
        <w:t xml:space="preserve"> </w:t>
      </w:r>
      <w:r>
        <w:t>par</w:t>
      </w:r>
      <w:r>
        <w:rPr>
          <w:spacing w:val="-10"/>
        </w:rPr>
        <w:t xml:space="preserve"> </w:t>
      </w:r>
      <w:r>
        <w:t>personne</w:t>
      </w:r>
      <w:r>
        <w:rPr>
          <w:spacing w:val="-10"/>
        </w:rPr>
        <w:t xml:space="preserve"> </w:t>
      </w:r>
      <w:r>
        <w:t>sera</w:t>
      </w:r>
      <w:r>
        <w:rPr>
          <w:spacing w:val="-10"/>
        </w:rPr>
        <w:t xml:space="preserve"> </w:t>
      </w:r>
      <w:r>
        <w:t>possible</w:t>
      </w:r>
      <w:r>
        <w:rPr>
          <w:spacing w:val="-10"/>
        </w:rPr>
        <w:t xml:space="preserve"> </w:t>
      </w:r>
      <w:r>
        <w:t>en</w:t>
      </w:r>
      <w:r>
        <w:rPr>
          <w:spacing w:val="-10"/>
        </w:rPr>
        <w:t xml:space="preserve"> </w:t>
      </w:r>
      <w:r>
        <w:t>2019</w:t>
      </w:r>
      <w:r>
        <w:rPr>
          <w:spacing w:val="-10"/>
        </w:rPr>
        <w:t xml:space="preserve"> </w:t>
      </w:r>
      <w:r>
        <w:t>durant</w:t>
      </w:r>
      <w:r>
        <w:rPr>
          <w:spacing w:val="-10"/>
        </w:rPr>
        <w:t xml:space="preserve"> </w:t>
      </w:r>
      <w:r>
        <w:t>7</w:t>
      </w:r>
      <w:r>
        <w:rPr>
          <w:spacing w:val="-10"/>
        </w:rPr>
        <w:t xml:space="preserve"> </w:t>
      </w:r>
      <w:r>
        <w:t>mois. Concernant l’anguille, une adaptation de la proposition de la Commission a pu être obtenue permettant de maintenir l’activité et de poursuivre les efforts en matière de repeuplement. […] Enfin,</w:t>
      </w:r>
      <w:r>
        <w:rPr>
          <w:spacing w:val="-19"/>
        </w:rPr>
        <w:t xml:space="preserve"> </w:t>
      </w:r>
      <w:r>
        <w:t>et</w:t>
      </w:r>
      <w:r>
        <w:rPr>
          <w:spacing w:val="-18"/>
        </w:rPr>
        <w:t xml:space="preserve"> </w:t>
      </w:r>
      <w:r>
        <w:t>grâce</w:t>
      </w:r>
      <w:r>
        <w:rPr>
          <w:spacing w:val="-18"/>
        </w:rPr>
        <w:t xml:space="preserve"> </w:t>
      </w:r>
      <w:r>
        <w:t>aux</w:t>
      </w:r>
      <w:r>
        <w:rPr>
          <w:spacing w:val="-18"/>
        </w:rPr>
        <w:t xml:space="preserve"> </w:t>
      </w:r>
      <w:r>
        <w:t>efforts</w:t>
      </w:r>
      <w:r>
        <w:rPr>
          <w:spacing w:val="-18"/>
        </w:rPr>
        <w:t xml:space="preserve"> </w:t>
      </w:r>
      <w:r>
        <w:t>réalisés</w:t>
      </w:r>
      <w:r>
        <w:rPr>
          <w:spacing w:val="-18"/>
        </w:rPr>
        <w:t xml:space="preserve"> </w:t>
      </w:r>
      <w:r>
        <w:t>par</w:t>
      </w:r>
      <w:r>
        <w:rPr>
          <w:spacing w:val="-18"/>
        </w:rPr>
        <w:t xml:space="preserve"> </w:t>
      </w:r>
      <w:r>
        <w:t>les</w:t>
      </w:r>
      <w:r>
        <w:rPr>
          <w:spacing w:val="-18"/>
        </w:rPr>
        <w:t xml:space="preserve"> </w:t>
      </w:r>
      <w:r>
        <w:t>professionnels</w:t>
      </w:r>
      <w:r>
        <w:rPr>
          <w:spacing w:val="-18"/>
        </w:rPr>
        <w:t xml:space="preserve"> </w:t>
      </w:r>
      <w:r>
        <w:t>permettant</w:t>
      </w:r>
      <w:r>
        <w:rPr>
          <w:spacing w:val="-18"/>
        </w:rPr>
        <w:t xml:space="preserve"> </w:t>
      </w:r>
      <w:r>
        <w:t>d’améliorer</w:t>
      </w:r>
      <w:r>
        <w:rPr>
          <w:spacing w:val="-18"/>
        </w:rPr>
        <w:t xml:space="preserve"> </w:t>
      </w:r>
      <w:r>
        <w:t>l’état</w:t>
      </w:r>
      <w:r>
        <w:rPr>
          <w:spacing w:val="-18"/>
        </w:rPr>
        <w:t xml:space="preserve"> </w:t>
      </w:r>
      <w:r>
        <w:t>des</w:t>
      </w:r>
      <w:r>
        <w:rPr>
          <w:spacing w:val="-18"/>
        </w:rPr>
        <w:t xml:space="preserve"> </w:t>
      </w:r>
      <w:r>
        <w:t>stocks, des hausses de TAC sont confirmées pour des stocks emblématiques des pêcheries françaises :</w:t>
      </w:r>
      <w:r>
        <w:rPr>
          <w:spacing w:val="80"/>
          <w:w w:val="150"/>
        </w:rPr>
        <w:t xml:space="preserve"> </w:t>
      </w:r>
      <w:r>
        <w:t xml:space="preserve">la langoustine et la sole du Golfe de Gascogne, la sardine en mer Celtique et dans le Golfe de </w:t>
      </w:r>
      <w:r>
        <w:rPr>
          <w:spacing w:val="-2"/>
        </w:rPr>
        <w:t>Gasc</w:t>
      </w:r>
      <w:r>
        <w:rPr>
          <w:spacing w:val="-2"/>
        </w:rPr>
        <w:t>ogne.</w:t>
      </w:r>
    </w:p>
    <w:p w14:paraId="7132FD02" w14:textId="77777777" w:rsidR="007616A1" w:rsidRDefault="00C00AA9">
      <w:pPr>
        <w:spacing w:before="39"/>
        <w:ind w:left="6498"/>
        <w:rPr>
          <w:sz w:val="20"/>
        </w:rPr>
      </w:pPr>
      <w:r>
        <w:rPr>
          <w:spacing w:val="-4"/>
          <w:sz w:val="20"/>
        </w:rPr>
        <w:t>Ministère</w:t>
      </w:r>
      <w:r>
        <w:rPr>
          <w:spacing w:val="-8"/>
          <w:sz w:val="20"/>
        </w:rPr>
        <w:t xml:space="preserve"> </w:t>
      </w:r>
      <w:r>
        <w:rPr>
          <w:spacing w:val="-4"/>
          <w:sz w:val="20"/>
        </w:rPr>
        <w:t>de</w:t>
      </w:r>
      <w:r>
        <w:rPr>
          <w:spacing w:val="-7"/>
          <w:sz w:val="20"/>
        </w:rPr>
        <w:t xml:space="preserve"> </w:t>
      </w:r>
      <w:r>
        <w:rPr>
          <w:spacing w:val="-4"/>
          <w:sz w:val="20"/>
        </w:rPr>
        <w:t>l’Agriculture</w:t>
      </w:r>
      <w:r>
        <w:rPr>
          <w:spacing w:val="-7"/>
          <w:sz w:val="20"/>
        </w:rPr>
        <w:t xml:space="preserve"> </w:t>
      </w:r>
      <w:r>
        <w:rPr>
          <w:spacing w:val="-4"/>
          <w:sz w:val="20"/>
        </w:rPr>
        <w:t>et</w:t>
      </w:r>
      <w:r>
        <w:rPr>
          <w:spacing w:val="-8"/>
          <w:sz w:val="20"/>
        </w:rPr>
        <w:t xml:space="preserve"> </w:t>
      </w:r>
      <w:r>
        <w:rPr>
          <w:spacing w:val="-4"/>
          <w:sz w:val="20"/>
        </w:rPr>
        <w:t>de</w:t>
      </w:r>
      <w:r>
        <w:rPr>
          <w:spacing w:val="-7"/>
          <w:sz w:val="20"/>
        </w:rPr>
        <w:t xml:space="preserve"> </w:t>
      </w:r>
      <w:r>
        <w:rPr>
          <w:spacing w:val="-4"/>
          <w:sz w:val="20"/>
        </w:rPr>
        <w:t>l’Alimentation,</w:t>
      </w:r>
      <w:r>
        <w:rPr>
          <w:spacing w:val="-7"/>
          <w:sz w:val="20"/>
        </w:rPr>
        <w:t xml:space="preserve"> </w:t>
      </w:r>
      <w:r>
        <w:rPr>
          <w:spacing w:val="-4"/>
          <w:sz w:val="20"/>
        </w:rPr>
        <w:t>2018</w:t>
      </w:r>
    </w:p>
    <w:p w14:paraId="3656B9AB" w14:textId="77777777" w:rsidR="007616A1" w:rsidRDefault="007616A1">
      <w:pPr>
        <w:pStyle w:val="Corpsdetexte"/>
        <w:spacing w:before="127"/>
        <w:rPr>
          <w:sz w:val="20"/>
        </w:rPr>
      </w:pPr>
    </w:p>
    <w:p w14:paraId="332F5347" w14:textId="77777777" w:rsidR="007616A1" w:rsidRDefault="00C00AA9">
      <w:pPr>
        <w:pStyle w:val="Titre2"/>
        <w:spacing w:line="261" w:lineRule="auto"/>
        <w:ind w:right="437"/>
        <w:rPr>
          <w:u w:val="none"/>
        </w:rPr>
      </w:pPr>
      <w:r>
        <w:t>Document</w:t>
      </w:r>
      <w:r>
        <w:rPr>
          <w:spacing w:val="-4"/>
        </w:rPr>
        <w:t xml:space="preserve"> </w:t>
      </w:r>
      <w:r>
        <w:t>11</w:t>
      </w:r>
      <w:r>
        <w:rPr>
          <w:spacing w:val="-4"/>
        </w:rPr>
        <w:t xml:space="preserve"> </w:t>
      </w:r>
      <w:r>
        <w:t>:</w:t>
      </w:r>
      <w:r>
        <w:rPr>
          <w:spacing w:val="-4"/>
        </w:rPr>
        <w:t xml:space="preserve"> </w:t>
      </w:r>
      <w:r>
        <w:t>Comment</w:t>
      </w:r>
      <w:r>
        <w:rPr>
          <w:spacing w:val="-4"/>
        </w:rPr>
        <w:t xml:space="preserve"> </w:t>
      </w:r>
      <w:r>
        <w:t>éviter</w:t>
      </w:r>
      <w:r>
        <w:rPr>
          <w:spacing w:val="-4"/>
        </w:rPr>
        <w:t xml:space="preserve"> </w:t>
      </w:r>
      <w:r>
        <w:t>les</w:t>
      </w:r>
      <w:r>
        <w:rPr>
          <w:spacing w:val="-4"/>
        </w:rPr>
        <w:t xml:space="preserve"> </w:t>
      </w:r>
      <w:r>
        <w:t>comportements</w:t>
      </w:r>
      <w:r>
        <w:rPr>
          <w:spacing w:val="-4"/>
        </w:rPr>
        <w:t xml:space="preserve"> </w:t>
      </w:r>
      <w:r>
        <w:t>de</w:t>
      </w:r>
      <w:r>
        <w:rPr>
          <w:spacing w:val="-4"/>
        </w:rPr>
        <w:t xml:space="preserve"> </w:t>
      </w:r>
      <w:r>
        <w:t>«</w:t>
      </w:r>
      <w:r>
        <w:rPr>
          <w:spacing w:val="-4"/>
        </w:rPr>
        <w:t xml:space="preserve"> </w:t>
      </w:r>
      <w:r>
        <w:t>passager</w:t>
      </w:r>
      <w:r>
        <w:rPr>
          <w:spacing w:val="-4"/>
        </w:rPr>
        <w:t xml:space="preserve"> </w:t>
      </w:r>
      <w:r>
        <w:t>clandestin</w:t>
      </w:r>
      <w:r>
        <w:rPr>
          <w:spacing w:val="-4"/>
        </w:rPr>
        <w:t xml:space="preserve"> </w:t>
      </w:r>
      <w:r>
        <w:t>»</w:t>
      </w:r>
      <w:r>
        <w:rPr>
          <w:spacing w:val="-4"/>
        </w:rPr>
        <w:t xml:space="preserve"> </w:t>
      </w:r>
      <w:r>
        <w:t>et</w:t>
      </w:r>
      <w:r>
        <w:rPr>
          <w:spacing w:val="-4"/>
        </w:rPr>
        <w:t xml:space="preserve"> </w:t>
      </w:r>
      <w:r>
        <w:t>maintenir</w:t>
      </w:r>
      <w:r>
        <w:rPr>
          <w:u w:val="none"/>
        </w:rPr>
        <w:t xml:space="preserve"> </w:t>
      </w:r>
      <w:r>
        <w:t>les biens communs ?</w:t>
      </w:r>
    </w:p>
    <w:p w14:paraId="45FB0818" w14:textId="77777777" w:rsidR="007616A1" w:rsidRDefault="007616A1">
      <w:pPr>
        <w:pStyle w:val="Corpsdetexte"/>
        <w:spacing w:before="44"/>
        <w:rPr>
          <w:rFonts w:ascii="Arial"/>
          <w:b/>
        </w:rPr>
      </w:pPr>
    </w:p>
    <w:p w14:paraId="50F54A6C" w14:textId="77777777" w:rsidR="007616A1" w:rsidRDefault="00C00AA9">
      <w:pPr>
        <w:pStyle w:val="Corpsdetexte"/>
        <w:ind w:left="3226" w:right="577" w:firstLine="232"/>
        <w:jc w:val="both"/>
      </w:pPr>
      <w:r>
        <w:rPr>
          <w:noProof/>
        </w:rPr>
        <w:drawing>
          <wp:anchor distT="0" distB="0" distL="0" distR="0" simplePos="0" relativeHeight="15729152" behindDoc="0" locked="0" layoutInCell="1" allowOverlap="1" wp14:anchorId="0B41B00B" wp14:editId="07777777">
            <wp:simplePos x="0" y="0"/>
            <wp:positionH relativeFrom="page">
              <wp:posOffset>233679</wp:posOffset>
            </wp:positionH>
            <wp:positionV relativeFrom="paragraph">
              <wp:posOffset>-16549</wp:posOffset>
            </wp:positionV>
            <wp:extent cx="1752384" cy="26057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1752384" cy="2605775"/>
                    </a:xfrm>
                    <a:prstGeom prst="rect">
                      <a:avLst/>
                    </a:prstGeom>
                  </pic:spPr>
                </pic:pic>
              </a:graphicData>
            </a:graphic>
          </wp:anchor>
        </w:drawing>
      </w:r>
      <w:r>
        <w:t xml:space="preserve">Les habitants d’une petite ville espagnole, </w:t>
      </w:r>
      <w:proofErr w:type="spellStart"/>
      <w:r>
        <w:t>Hereza</w:t>
      </w:r>
      <w:proofErr w:type="spellEnd"/>
      <w:r>
        <w:t>, aiment les spectacles</w:t>
      </w:r>
      <w:r>
        <w:rPr>
          <w:spacing w:val="-8"/>
        </w:rPr>
        <w:t xml:space="preserve"> </w:t>
      </w:r>
      <w:r>
        <w:t>de</w:t>
      </w:r>
      <w:r>
        <w:rPr>
          <w:spacing w:val="-8"/>
        </w:rPr>
        <w:t xml:space="preserve"> </w:t>
      </w:r>
      <w:r>
        <w:t>feux</w:t>
      </w:r>
      <w:r>
        <w:rPr>
          <w:spacing w:val="-8"/>
        </w:rPr>
        <w:t xml:space="preserve"> </w:t>
      </w:r>
      <w:r>
        <w:t>d’artifice</w:t>
      </w:r>
      <w:r>
        <w:rPr>
          <w:spacing w:val="-8"/>
        </w:rPr>
        <w:t xml:space="preserve"> </w:t>
      </w:r>
      <w:r>
        <w:t>du</w:t>
      </w:r>
      <w:r>
        <w:rPr>
          <w:spacing w:val="-8"/>
        </w:rPr>
        <w:t xml:space="preserve"> </w:t>
      </w:r>
      <w:r>
        <w:t>6</w:t>
      </w:r>
      <w:r>
        <w:rPr>
          <w:spacing w:val="-8"/>
        </w:rPr>
        <w:t xml:space="preserve"> </w:t>
      </w:r>
      <w:r>
        <w:t>janvier,</w:t>
      </w:r>
      <w:r>
        <w:rPr>
          <w:spacing w:val="-8"/>
        </w:rPr>
        <w:t xml:space="preserve"> </w:t>
      </w:r>
      <w:r>
        <w:t>au</w:t>
      </w:r>
      <w:r>
        <w:rPr>
          <w:spacing w:val="-8"/>
        </w:rPr>
        <w:t xml:space="preserve"> </w:t>
      </w:r>
      <w:r>
        <w:t>moment</w:t>
      </w:r>
      <w:r>
        <w:rPr>
          <w:spacing w:val="-8"/>
        </w:rPr>
        <w:t xml:space="preserve"> </w:t>
      </w:r>
      <w:r>
        <w:t>de</w:t>
      </w:r>
      <w:r>
        <w:rPr>
          <w:spacing w:val="-8"/>
        </w:rPr>
        <w:t xml:space="preserve"> </w:t>
      </w:r>
      <w:r>
        <w:t>l’Epiphanie</w:t>
      </w:r>
      <w:r>
        <w:rPr>
          <w:spacing w:val="-8"/>
        </w:rPr>
        <w:t xml:space="preserve"> </w:t>
      </w:r>
      <w:r>
        <w:t>[…] Le coût de ce spectacle est de 1000€. […]</w:t>
      </w:r>
    </w:p>
    <w:p w14:paraId="6F6D84FE" w14:textId="77777777" w:rsidR="007616A1" w:rsidRDefault="00C00AA9">
      <w:pPr>
        <w:pStyle w:val="Corpsdetexte"/>
        <w:spacing w:before="24"/>
        <w:ind w:left="3226" w:right="576" w:firstLine="232"/>
        <w:jc w:val="both"/>
      </w:pPr>
      <w:r>
        <w:t>Imaginez que Conchita, entrepreneur de la ville, décide de monter le même type de spectacle. Il aurait certainement du mal à vendre ses billets pour ce spectacle car ses spectateurs potentiels se rendraient compte rapidement qu’ils pourraient voir le feu d’artifice sans billet. Comme ce bien n’est pas excusable, les habitants sont incités à être</w:t>
      </w:r>
      <w:r>
        <w:rPr>
          <w:spacing w:val="40"/>
        </w:rPr>
        <w:t xml:space="preserve"> </w:t>
      </w:r>
      <w:r>
        <w:t>des profiteurs, en d’autres termes, des passagers clandestins. […] La solution au problème est claire : les autorités locales peuvent promouvoir un festival pyrotechnique en levant [un impôt]. Supposez que la mairie ait recours à ce mécanisme et réussisse à percevoir en moyenne</w:t>
      </w:r>
      <w:r>
        <w:rPr>
          <w:spacing w:val="-11"/>
        </w:rPr>
        <w:t xml:space="preserve"> </w:t>
      </w:r>
      <w:r>
        <w:t>2€</w:t>
      </w:r>
      <w:r>
        <w:rPr>
          <w:spacing w:val="-11"/>
        </w:rPr>
        <w:t xml:space="preserve"> </w:t>
      </w:r>
      <w:r>
        <w:t>de</w:t>
      </w:r>
      <w:r>
        <w:rPr>
          <w:spacing w:val="-11"/>
        </w:rPr>
        <w:t xml:space="preserve"> </w:t>
      </w:r>
      <w:r>
        <w:t>la</w:t>
      </w:r>
      <w:r>
        <w:rPr>
          <w:spacing w:val="-11"/>
        </w:rPr>
        <w:t xml:space="preserve"> </w:t>
      </w:r>
      <w:r>
        <w:t>part</w:t>
      </w:r>
      <w:r>
        <w:rPr>
          <w:spacing w:val="-11"/>
        </w:rPr>
        <w:t xml:space="preserve"> </w:t>
      </w:r>
      <w:r>
        <w:t>des</w:t>
      </w:r>
      <w:r>
        <w:rPr>
          <w:spacing w:val="-11"/>
        </w:rPr>
        <w:t xml:space="preserve"> </w:t>
      </w:r>
      <w:r>
        <w:t>habitants</w:t>
      </w:r>
      <w:r>
        <w:rPr>
          <w:spacing w:val="-11"/>
        </w:rPr>
        <w:t xml:space="preserve"> </w:t>
      </w:r>
      <w:r>
        <w:t>de</w:t>
      </w:r>
      <w:r>
        <w:rPr>
          <w:spacing w:val="-11"/>
        </w:rPr>
        <w:t xml:space="preserve"> </w:t>
      </w:r>
      <w:r>
        <w:t>la</w:t>
      </w:r>
      <w:r>
        <w:rPr>
          <w:spacing w:val="-11"/>
        </w:rPr>
        <w:t xml:space="preserve"> </w:t>
      </w:r>
      <w:r>
        <w:t>ville ;</w:t>
      </w:r>
      <w:r>
        <w:rPr>
          <w:spacing w:val="-11"/>
        </w:rPr>
        <w:t xml:space="preserve"> </w:t>
      </w:r>
      <w:r>
        <w:t>ils</w:t>
      </w:r>
      <w:r>
        <w:rPr>
          <w:spacing w:val="-11"/>
        </w:rPr>
        <w:t xml:space="preserve"> </w:t>
      </w:r>
      <w:r>
        <w:t>serviront</w:t>
      </w:r>
      <w:r>
        <w:rPr>
          <w:spacing w:val="-11"/>
        </w:rPr>
        <w:t xml:space="preserve"> </w:t>
      </w:r>
      <w:r>
        <w:t>à</w:t>
      </w:r>
      <w:r>
        <w:rPr>
          <w:spacing w:val="-11"/>
        </w:rPr>
        <w:t xml:space="preserve"> </w:t>
      </w:r>
      <w:r>
        <w:t>financer</w:t>
      </w:r>
      <w:r>
        <w:rPr>
          <w:spacing w:val="-11"/>
        </w:rPr>
        <w:t xml:space="preserve"> </w:t>
      </w:r>
      <w:r>
        <w:t>le spectacle du feu d’artifice.</w:t>
      </w:r>
    </w:p>
    <w:p w14:paraId="7A8F3F1E" w14:textId="77777777" w:rsidR="007616A1" w:rsidRDefault="00C00AA9">
      <w:pPr>
        <w:spacing w:before="42"/>
        <w:ind w:left="5264"/>
        <w:jc w:val="both"/>
        <w:rPr>
          <w:sz w:val="20"/>
        </w:rPr>
      </w:pPr>
      <w:r>
        <w:rPr>
          <w:spacing w:val="-2"/>
          <w:sz w:val="20"/>
        </w:rPr>
        <w:t>Gregory</w:t>
      </w:r>
      <w:r>
        <w:rPr>
          <w:spacing w:val="-5"/>
          <w:sz w:val="20"/>
        </w:rPr>
        <w:t xml:space="preserve"> </w:t>
      </w:r>
      <w:r>
        <w:rPr>
          <w:spacing w:val="-2"/>
          <w:sz w:val="20"/>
        </w:rPr>
        <w:t>Mankiw</w:t>
      </w:r>
      <w:r>
        <w:rPr>
          <w:spacing w:val="-4"/>
          <w:sz w:val="20"/>
        </w:rPr>
        <w:t xml:space="preserve"> </w:t>
      </w:r>
      <w:r>
        <w:rPr>
          <w:spacing w:val="-2"/>
          <w:sz w:val="20"/>
        </w:rPr>
        <w:t>et</w:t>
      </w:r>
      <w:r>
        <w:rPr>
          <w:spacing w:val="-4"/>
          <w:sz w:val="20"/>
        </w:rPr>
        <w:t xml:space="preserve"> </w:t>
      </w:r>
      <w:r>
        <w:rPr>
          <w:spacing w:val="-2"/>
          <w:sz w:val="20"/>
        </w:rPr>
        <w:t>Mark</w:t>
      </w:r>
      <w:r>
        <w:rPr>
          <w:spacing w:val="-4"/>
          <w:sz w:val="20"/>
        </w:rPr>
        <w:t xml:space="preserve"> </w:t>
      </w:r>
      <w:r>
        <w:rPr>
          <w:spacing w:val="-2"/>
          <w:sz w:val="20"/>
        </w:rPr>
        <w:t>P.</w:t>
      </w:r>
      <w:r>
        <w:rPr>
          <w:spacing w:val="-5"/>
          <w:sz w:val="20"/>
        </w:rPr>
        <w:t xml:space="preserve"> </w:t>
      </w:r>
      <w:r>
        <w:rPr>
          <w:spacing w:val="-2"/>
          <w:sz w:val="20"/>
        </w:rPr>
        <w:t>Taylor,</w:t>
      </w:r>
      <w:r>
        <w:rPr>
          <w:spacing w:val="-4"/>
          <w:sz w:val="20"/>
        </w:rPr>
        <w:t xml:space="preserve"> </w:t>
      </w:r>
      <w:r>
        <w:rPr>
          <w:spacing w:val="-2"/>
          <w:sz w:val="20"/>
        </w:rPr>
        <w:t>Principes</w:t>
      </w:r>
      <w:r>
        <w:rPr>
          <w:spacing w:val="-4"/>
          <w:sz w:val="20"/>
        </w:rPr>
        <w:t xml:space="preserve"> </w:t>
      </w:r>
      <w:r>
        <w:rPr>
          <w:spacing w:val="-2"/>
          <w:sz w:val="20"/>
        </w:rPr>
        <w:t>de</w:t>
      </w:r>
      <w:r>
        <w:rPr>
          <w:spacing w:val="-4"/>
          <w:sz w:val="20"/>
        </w:rPr>
        <w:t xml:space="preserve"> </w:t>
      </w:r>
      <w:r>
        <w:rPr>
          <w:spacing w:val="-2"/>
          <w:sz w:val="20"/>
        </w:rPr>
        <w:t>l’économie,</w:t>
      </w:r>
      <w:r>
        <w:rPr>
          <w:spacing w:val="-5"/>
          <w:sz w:val="20"/>
        </w:rPr>
        <w:t xml:space="preserve"> </w:t>
      </w:r>
      <w:r>
        <w:rPr>
          <w:spacing w:val="-4"/>
          <w:sz w:val="20"/>
        </w:rPr>
        <w:t>2015</w:t>
      </w:r>
    </w:p>
    <w:p w14:paraId="049F31CB" w14:textId="77777777" w:rsidR="007616A1" w:rsidRDefault="007616A1">
      <w:pPr>
        <w:pStyle w:val="Corpsdetexte"/>
        <w:spacing w:before="88"/>
        <w:rPr>
          <w:sz w:val="20"/>
        </w:rPr>
      </w:pPr>
    </w:p>
    <w:p w14:paraId="1C783D8F" w14:textId="77777777" w:rsidR="007616A1" w:rsidRDefault="00C00AA9">
      <w:pPr>
        <w:pStyle w:val="Corpsdetexte"/>
        <w:ind w:left="579"/>
      </w:pPr>
      <w:r>
        <w:rPr>
          <w:u w:val="single"/>
        </w:rPr>
        <w:t>Questions</w:t>
      </w:r>
      <w:r>
        <w:rPr>
          <w:spacing w:val="35"/>
          <w:u w:val="single"/>
        </w:rPr>
        <w:t xml:space="preserve"> </w:t>
      </w:r>
      <w:r>
        <w:rPr>
          <w:spacing w:val="-10"/>
          <w:u w:val="single"/>
        </w:rPr>
        <w:t>:</w:t>
      </w:r>
    </w:p>
    <w:p w14:paraId="36099A36" w14:textId="77777777" w:rsidR="007616A1" w:rsidRDefault="00C00AA9">
      <w:pPr>
        <w:pStyle w:val="Paragraphedeliste"/>
        <w:numPr>
          <w:ilvl w:val="0"/>
          <w:numId w:val="2"/>
        </w:numPr>
        <w:tabs>
          <w:tab w:val="left" w:pos="1004"/>
        </w:tabs>
        <w:spacing w:before="21"/>
        <w:ind w:right="576"/>
        <w:rPr>
          <w:sz w:val="24"/>
        </w:rPr>
      </w:pPr>
      <w:r>
        <w:rPr>
          <w:w w:val="105"/>
          <w:sz w:val="24"/>
        </w:rPr>
        <w:t>Pourquoi</w:t>
      </w:r>
      <w:r>
        <w:rPr>
          <w:spacing w:val="38"/>
          <w:w w:val="105"/>
          <w:sz w:val="24"/>
        </w:rPr>
        <w:t xml:space="preserve"> </w:t>
      </w:r>
      <w:r>
        <w:rPr>
          <w:w w:val="105"/>
          <w:sz w:val="24"/>
        </w:rPr>
        <w:t>les</w:t>
      </w:r>
      <w:r>
        <w:rPr>
          <w:spacing w:val="38"/>
          <w:w w:val="105"/>
          <w:sz w:val="24"/>
        </w:rPr>
        <w:t xml:space="preserve"> </w:t>
      </w:r>
      <w:r>
        <w:rPr>
          <w:w w:val="105"/>
          <w:sz w:val="24"/>
        </w:rPr>
        <w:t>biens</w:t>
      </w:r>
      <w:r>
        <w:rPr>
          <w:spacing w:val="38"/>
          <w:w w:val="105"/>
          <w:sz w:val="24"/>
        </w:rPr>
        <w:t xml:space="preserve"> </w:t>
      </w:r>
      <w:r>
        <w:rPr>
          <w:w w:val="105"/>
          <w:sz w:val="24"/>
        </w:rPr>
        <w:t>communs</w:t>
      </w:r>
      <w:r>
        <w:rPr>
          <w:spacing w:val="38"/>
          <w:w w:val="105"/>
          <w:sz w:val="24"/>
        </w:rPr>
        <w:t xml:space="preserve"> </w:t>
      </w:r>
      <w:r>
        <w:rPr>
          <w:w w:val="105"/>
          <w:sz w:val="24"/>
        </w:rPr>
        <w:t>sont-ils</w:t>
      </w:r>
      <w:r>
        <w:rPr>
          <w:spacing w:val="38"/>
          <w:w w:val="105"/>
          <w:sz w:val="24"/>
        </w:rPr>
        <w:t xml:space="preserve"> </w:t>
      </w:r>
      <w:r>
        <w:rPr>
          <w:w w:val="105"/>
          <w:sz w:val="24"/>
        </w:rPr>
        <w:t>des</w:t>
      </w:r>
      <w:r>
        <w:rPr>
          <w:spacing w:val="38"/>
          <w:w w:val="105"/>
          <w:sz w:val="24"/>
        </w:rPr>
        <w:t xml:space="preserve"> </w:t>
      </w:r>
      <w:r>
        <w:rPr>
          <w:w w:val="105"/>
          <w:sz w:val="24"/>
        </w:rPr>
        <w:t>défaillances</w:t>
      </w:r>
      <w:r>
        <w:rPr>
          <w:spacing w:val="38"/>
          <w:w w:val="105"/>
          <w:sz w:val="24"/>
        </w:rPr>
        <w:t xml:space="preserve"> </w:t>
      </w:r>
      <w:r>
        <w:rPr>
          <w:w w:val="105"/>
          <w:sz w:val="24"/>
        </w:rPr>
        <w:t>de</w:t>
      </w:r>
      <w:r>
        <w:rPr>
          <w:spacing w:val="38"/>
          <w:w w:val="105"/>
          <w:sz w:val="24"/>
        </w:rPr>
        <w:t xml:space="preserve"> </w:t>
      </w:r>
      <w:r>
        <w:rPr>
          <w:w w:val="105"/>
          <w:sz w:val="24"/>
        </w:rPr>
        <w:t>marché</w:t>
      </w:r>
      <w:r>
        <w:rPr>
          <w:spacing w:val="27"/>
          <w:w w:val="120"/>
          <w:sz w:val="24"/>
        </w:rPr>
        <w:t xml:space="preserve"> </w:t>
      </w:r>
      <w:r>
        <w:rPr>
          <w:w w:val="120"/>
          <w:sz w:val="24"/>
        </w:rPr>
        <w:t>?</w:t>
      </w:r>
      <w:r>
        <w:rPr>
          <w:spacing w:val="27"/>
          <w:w w:val="120"/>
          <w:sz w:val="24"/>
        </w:rPr>
        <w:t xml:space="preserve"> </w:t>
      </w:r>
      <w:r>
        <w:rPr>
          <w:w w:val="105"/>
          <w:sz w:val="24"/>
        </w:rPr>
        <w:t>Pourquoi</w:t>
      </w:r>
      <w:r>
        <w:rPr>
          <w:spacing w:val="38"/>
          <w:w w:val="105"/>
          <w:sz w:val="24"/>
        </w:rPr>
        <w:t xml:space="preserve"> </w:t>
      </w:r>
      <w:r>
        <w:rPr>
          <w:w w:val="105"/>
          <w:sz w:val="24"/>
        </w:rPr>
        <w:t>les</w:t>
      </w:r>
      <w:r>
        <w:rPr>
          <w:spacing w:val="38"/>
          <w:w w:val="105"/>
          <w:sz w:val="24"/>
        </w:rPr>
        <w:t xml:space="preserve"> </w:t>
      </w:r>
      <w:r>
        <w:rPr>
          <w:w w:val="105"/>
          <w:sz w:val="24"/>
        </w:rPr>
        <w:t>biens collectifs</w:t>
      </w:r>
      <w:r>
        <w:rPr>
          <w:spacing w:val="-15"/>
          <w:w w:val="105"/>
          <w:sz w:val="24"/>
        </w:rPr>
        <w:t xml:space="preserve"> </w:t>
      </w:r>
      <w:r>
        <w:rPr>
          <w:w w:val="105"/>
          <w:sz w:val="24"/>
        </w:rPr>
        <w:t>sont</w:t>
      </w:r>
      <w:r>
        <w:rPr>
          <w:spacing w:val="-15"/>
          <w:w w:val="105"/>
          <w:sz w:val="24"/>
        </w:rPr>
        <w:t xml:space="preserve"> </w:t>
      </w:r>
      <w:r>
        <w:rPr>
          <w:w w:val="105"/>
          <w:sz w:val="24"/>
        </w:rPr>
        <w:t>des</w:t>
      </w:r>
      <w:r>
        <w:rPr>
          <w:spacing w:val="-15"/>
          <w:w w:val="105"/>
          <w:sz w:val="24"/>
        </w:rPr>
        <w:t xml:space="preserve"> </w:t>
      </w:r>
      <w:r>
        <w:rPr>
          <w:w w:val="105"/>
          <w:sz w:val="24"/>
        </w:rPr>
        <w:t>défaillances</w:t>
      </w:r>
      <w:r>
        <w:rPr>
          <w:spacing w:val="-15"/>
          <w:w w:val="105"/>
          <w:sz w:val="24"/>
        </w:rPr>
        <w:t xml:space="preserve"> </w:t>
      </w:r>
      <w:r>
        <w:rPr>
          <w:w w:val="105"/>
          <w:sz w:val="24"/>
        </w:rPr>
        <w:t>de</w:t>
      </w:r>
      <w:r>
        <w:rPr>
          <w:spacing w:val="-15"/>
          <w:w w:val="105"/>
          <w:sz w:val="24"/>
        </w:rPr>
        <w:t xml:space="preserve"> </w:t>
      </w:r>
      <w:r>
        <w:rPr>
          <w:w w:val="105"/>
          <w:sz w:val="24"/>
        </w:rPr>
        <w:t>marché</w:t>
      </w:r>
      <w:r>
        <w:rPr>
          <w:spacing w:val="-15"/>
          <w:w w:val="105"/>
          <w:sz w:val="24"/>
        </w:rPr>
        <w:t xml:space="preserve"> </w:t>
      </w:r>
      <w:r>
        <w:rPr>
          <w:w w:val="120"/>
          <w:sz w:val="24"/>
        </w:rPr>
        <w:t>?</w:t>
      </w:r>
    </w:p>
    <w:p w14:paraId="257139CD" w14:textId="77777777" w:rsidR="007616A1" w:rsidRDefault="00C00AA9">
      <w:pPr>
        <w:pStyle w:val="Paragraphedeliste"/>
        <w:numPr>
          <w:ilvl w:val="0"/>
          <w:numId w:val="2"/>
        </w:numPr>
        <w:tabs>
          <w:tab w:val="left" w:pos="1004"/>
        </w:tabs>
        <w:spacing w:before="23"/>
        <w:ind w:right="576"/>
        <w:rPr>
          <w:sz w:val="24"/>
        </w:rPr>
      </w:pPr>
      <w:r>
        <w:rPr>
          <w:w w:val="105"/>
          <w:sz w:val="24"/>
        </w:rPr>
        <w:t xml:space="preserve">Les ressources halieutiques (poissons) sont-elles des biens communs </w:t>
      </w:r>
      <w:r>
        <w:rPr>
          <w:w w:val="120"/>
          <w:sz w:val="24"/>
        </w:rPr>
        <w:t>?</w:t>
      </w:r>
      <w:r>
        <w:rPr>
          <w:spacing w:val="-8"/>
          <w:w w:val="120"/>
          <w:sz w:val="24"/>
        </w:rPr>
        <w:t xml:space="preserve"> </w:t>
      </w:r>
      <w:r>
        <w:rPr>
          <w:w w:val="105"/>
          <w:sz w:val="24"/>
        </w:rPr>
        <w:t>Qu’a mis en place l’Etat</w:t>
      </w:r>
      <w:r>
        <w:rPr>
          <w:spacing w:val="-8"/>
          <w:w w:val="105"/>
          <w:sz w:val="24"/>
        </w:rPr>
        <w:t xml:space="preserve"> </w:t>
      </w:r>
      <w:r>
        <w:rPr>
          <w:w w:val="105"/>
          <w:sz w:val="24"/>
        </w:rPr>
        <w:t>pour</w:t>
      </w:r>
      <w:r>
        <w:rPr>
          <w:spacing w:val="-8"/>
          <w:w w:val="105"/>
          <w:sz w:val="24"/>
        </w:rPr>
        <w:t xml:space="preserve"> </w:t>
      </w:r>
      <w:r>
        <w:rPr>
          <w:w w:val="105"/>
          <w:sz w:val="24"/>
        </w:rPr>
        <w:t>les</w:t>
      </w:r>
      <w:r>
        <w:rPr>
          <w:spacing w:val="-8"/>
          <w:w w:val="105"/>
          <w:sz w:val="24"/>
        </w:rPr>
        <w:t xml:space="preserve"> </w:t>
      </w:r>
      <w:r>
        <w:rPr>
          <w:w w:val="105"/>
          <w:sz w:val="24"/>
        </w:rPr>
        <w:t>préserver</w:t>
      </w:r>
      <w:r>
        <w:rPr>
          <w:spacing w:val="-8"/>
          <w:w w:val="105"/>
          <w:sz w:val="24"/>
        </w:rPr>
        <w:t xml:space="preserve"> </w:t>
      </w:r>
      <w:r>
        <w:rPr>
          <w:w w:val="120"/>
          <w:sz w:val="24"/>
        </w:rPr>
        <w:t>?</w:t>
      </w:r>
    </w:p>
    <w:p w14:paraId="223EF830" w14:textId="77777777" w:rsidR="007616A1" w:rsidRDefault="00C00AA9">
      <w:pPr>
        <w:pStyle w:val="Paragraphedeliste"/>
        <w:numPr>
          <w:ilvl w:val="0"/>
          <w:numId w:val="2"/>
        </w:numPr>
        <w:tabs>
          <w:tab w:val="left" w:pos="1004"/>
        </w:tabs>
        <w:spacing w:before="23"/>
        <w:ind w:right="576"/>
        <w:rPr>
          <w:sz w:val="24"/>
        </w:rPr>
      </w:pPr>
      <w:r>
        <w:rPr>
          <w:sz w:val="24"/>
        </w:rPr>
        <w:t>La</w:t>
      </w:r>
      <w:r>
        <w:rPr>
          <w:spacing w:val="40"/>
          <w:sz w:val="24"/>
        </w:rPr>
        <w:t xml:space="preserve"> </w:t>
      </w:r>
      <w:r>
        <w:rPr>
          <w:sz w:val="24"/>
        </w:rPr>
        <w:t>privatisation</w:t>
      </w:r>
      <w:r>
        <w:rPr>
          <w:spacing w:val="40"/>
          <w:sz w:val="24"/>
        </w:rPr>
        <w:t xml:space="preserve"> </w:t>
      </w:r>
      <w:r>
        <w:rPr>
          <w:sz w:val="24"/>
        </w:rPr>
        <w:t>d’une</w:t>
      </w:r>
      <w:r>
        <w:rPr>
          <w:spacing w:val="40"/>
          <w:sz w:val="24"/>
        </w:rPr>
        <w:t xml:space="preserve"> </w:t>
      </w:r>
      <w:r>
        <w:rPr>
          <w:sz w:val="24"/>
        </w:rPr>
        <w:t>forêt</w:t>
      </w:r>
      <w:r>
        <w:rPr>
          <w:spacing w:val="40"/>
          <w:sz w:val="24"/>
        </w:rPr>
        <w:t xml:space="preserve"> </w:t>
      </w:r>
      <w:r>
        <w:rPr>
          <w:sz w:val="24"/>
        </w:rPr>
        <w:t>pourrait-elle</w:t>
      </w:r>
      <w:r>
        <w:rPr>
          <w:spacing w:val="40"/>
          <w:sz w:val="24"/>
        </w:rPr>
        <w:t xml:space="preserve"> </w:t>
      </w:r>
      <w:r>
        <w:rPr>
          <w:sz w:val="24"/>
        </w:rPr>
        <w:t>aussi</w:t>
      </w:r>
      <w:r>
        <w:rPr>
          <w:spacing w:val="40"/>
          <w:sz w:val="24"/>
        </w:rPr>
        <w:t xml:space="preserve"> </w:t>
      </w:r>
      <w:r>
        <w:rPr>
          <w:sz w:val="24"/>
        </w:rPr>
        <w:t>permettre</w:t>
      </w:r>
      <w:r>
        <w:rPr>
          <w:spacing w:val="40"/>
          <w:sz w:val="24"/>
        </w:rPr>
        <w:t xml:space="preserve"> </w:t>
      </w:r>
      <w:r>
        <w:rPr>
          <w:sz w:val="24"/>
        </w:rPr>
        <w:t>de</w:t>
      </w:r>
      <w:r>
        <w:rPr>
          <w:spacing w:val="40"/>
          <w:sz w:val="24"/>
        </w:rPr>
        <w:t xml:space="preserve"> </w:t>
      </w:r>
      <w:r>
        <w:rPr>
          <w:sz w:val="24"/>
        </w:rPr>
        <w:t>préserver</w:t>
      </w:r>
      <w:r>
        <w:rPr>
          <w:spacing w:val="40"/>
          <w:sz w:val="24"/>
        </w:rPr>
        <w:t xml:space="preserve"> </w:t>
      </w:r>
      <w:r>
        <w:rPr>
          <w:sz w:val="24"/>
        </w:rPr>
        <w:t>un</w:t>
      </w:r>
      <w:r>
        <w:rPr>
          <w:spacing w:val="40"/>
          <w:sz w:val="24"/>
        </w:rPr>
        <w:t xml:space="preserve"> </w:t>
      </w:r>
      <w:r>
        <w:rPr>
          <w:sz w:val="24"/>
        </w:rPr>
        <w:t>bien</w:t>
      </w:r>
      <w:r>
        <w:rPr>
          <w:spacing w:val="40"/>
          <w:sz w:val="24"/>
        </w:rPr>
        <w:t xml:space="preserve"> </w:t>
      </w:r>
      <w:r>
        <w:rPr>
          <w:sz w:val="24"/>
        </w:rPr>
        <w:t xml:space="preserve">commun </w:t>
      </w:r>
      <w:r>
        <w:rPr>
          <w:w w:val="105"/>
          <w:sz w:val="24"/>
        </w:rPr>
        <w:t xml:space="preserve">comme les champignons </w:t>
      </w:r>
      <w:r>
        <w:rPr>
          <w:w w:val="120"/>
          <w:sz w:val="24"/>
        </w:rPr>
        <w:t xml:space="preserve">? </w:t>
      </w:r>
      <w:r>
        <w:rPr>
          <w:w w:val="105"/>
          <w:sz w:val="24"/>
        </w:rPr>
        <w:t xml:space="preserve">Pourquoi </w:t>
      </w:r>
      <w:r>
        <w:rPr>
          <w:w w:val="120"/>
          <w:sz w:val="24"/>
        </w:rPr>
        <w:t>?</w:t>
      </w:r>
    </w:p>
    <w:p w14:paraId="530F6FA0" w14:textId="77777777" w:rsidR="007616A1" w:rsidRDefault="00C00AA9">
      <w:pPr>
        <w:pStyle w:val="Paragraphedeliste"/>
        <w:numPr>
          <w:ilvl w:val="0"/>
          <w:numId w:val="2"/>
        </w:numPr>
        <w:tabs>
          <w:tab w:val="left" w:pos="1004"/>
        </w:tabs>
        <w:ind w:hanging="425"/>
        <w:rPr>
          <w:sz w:val="24"/>
        </w:rPr>
      </w:pPr>
      <w:r>
        <w:rPr>
          <w:sz w:val="24"/>
        </w:rPr>
        <w:t>Le</w:t>
      </w:r>
      <w:r>
        <w:rPr>
          <w:spacing w:val="-19"/>
          <w:sz w:val="24"/>
        </w:rPr>
        <w:t xml:space="preserve"> </w:t>
      </w:r>
      <w:r>
        <w:rPr>
          <w:sz w:val="24"/>
        </w:rPr>
        <w:t>feu</w:t>
      </w:r>
      <w:r>
        <w:rPr>
          <w:spacing w:val="-15"/>
          <w:sz w:val="24"/>
        </w:rPr>
        <w:t xml:space="preserve"> </w:t>
      </w:r>
      <w:r>
        <w:rPr>
          <w:sz w:val="24"/>
        </w:rPr>
        <w:t>d’artifice</w:t>
      </w:r>
      <w:r>
        <w:rPr>
          <w:spacing w:val="-13"/>
          <w:sz w:val="24"/>
        </w:rPr>
        <w:t xml:space="preserve"> </w:t>
      </w:r>
      <w:r>
        <w:rPr>
          <w:sz w:val="24"/>
        </w:rPr>
        <w:t>est-il</w:t>
      </w:r>
      <w:r>
        <w:rPr>
          <w:spacing w:val="-14"/>
          <w:sz w:val="24"/>
        </w:rPr>
        <w:t xml:space="preserve"> </w:t>
      </w:r>
      <w:r>
        <w:rPr>
          <w:sz w:val="24"/>
        </w:rPr>
        <w:t>un</w:t>
      </w:r>
      <w:r>
        <w:rPr>
          <w:spacing w:val="-13"/>
          <w:sz w:val="24"/>
        </w:rPr>
        <w:t xml:space="preserve"> </w:t>
      </w:r>
      <w:r>
        <w:rPr>
          <w:sz w:val="24"/>
        </w:rPr>
        <w:t>bien</w:t>
      </w:r>
      <w:r>
        <w:rPr>
          <w:spacing w:val="-13"/>
          <w:sz w:val="24"/>
        </w:rPr>
        <w:t xml:space="preserve"> </w:t>
      </w:r>
      <w:r>
        <w:rPr>
          <w:sz w:val="24"/>
        </w:rPr>
        <w:t>collectif</w:t>
      </w:r>
      <w:r>
        <w:rPr>
          <w:spacing w:val="-14"/>
          <w:sz w:val="24"/>
        </w:rPr>
        <w:t xml:space="preserve"> </w:t>
      </w:r>
      <w:r>
        <w:rPr>
          <w:w w:val="120"/>
          <w:sz w:val="24"/>
        </w:rPr>
        <w:t>?</w:t>
      </w:r>
      <w:r>
        <w:rPr>
          <w:spacing w:val="-22"/>
          <w:w w:val="120"/>
          <w:sz w:val="24"/>
        </w:rPr>
        <w:t xml:space="preserve"> </w:t>
      </w:r>
      <w:r>
        <w:rPr>
          <w:sz w:val="24"/>
        </w:rPr>
        <w:t>Pourquoi</w:t>
      </w:r>
      <w:r>
        <w:rPr>
          <w:spacing w:val="-13"/>
          <w:sz w:val="24"/>
        </w:rPr>
        <w:t xml:space="preserve"> </w:t>
      </w:r>
      <w:r>
        <w:rPr>
          <w:sz w:val="24"/>
        </w:rPr>
        <w:t>son</w:t>
      </w:r>
      <w:r>
        <w:rPr>
          <w:spacing w:val="-13"/>
          <w:sz w:val="24"/>
        </w:rPr>
        <w:t xml:space="preserve"> </w:t>
      </w:r>
      <w:r>
        <w:rPr>
          <w:sz w:val="24"/>
        </w:rPr>
        <w:t>existence</w:t>
      </w:r>
      <w:r>
        <w:rPr>
          <w:spacing w:val="-14"/>
          <w:sz w:val="24"/>
        </w:rPr>
        <w:t xml:space="preserve"> </w:t>
      </w:r>
      <w:r>
        <w:rPr>
          <w:sz w:val="24"/>
        </w:rPr>
        <w:t>est</w:t>
      </w:r>
      <w:r>
        <w:rPr>
          <w:spacing w:val="-13"/>
          <w:sz w:val="24"/>
        </w:rPr>
        <w:t xml:space="preserve"> </w:t>
      </w:r>
      <w:r>
        <w:rPr>
          <w:sz w:val="24"/>
        </w:rPr>
        <w:t>remise</w:t>
      </w:r>
      <w:r>
        <w:rPr>
          <w:spacing w:val="-14"/>
          <w:sz w:val="24"/>
        </w:rPr>
        <w:t xml:space="preserve"> </w:t>
      </w:r>
      <w:r>
        <w:rPr>
          <w:sz w:val="24"/>
        </w:rPr>
        <w:t>en</w:t>
      </w:r>
      <w:r>
        <w:rPr>
          <w:spacing w:val="-13"/>
          <w:sz w:val="24"/>
        </w:rPr>
        <w:t xml:space="preserve"> </w:t>
      </w:r>
      <w:r>
        <w:rPr>
          <w:sz w:val="24"/>
        </w:rPr>
        <w:t>cause</w:t>
      </w:r>
      <w:r>
        <w:rPr>
          <w:spacing w:val="-14"/>
          <w:sz w:val="24"/>
        </w:rPr>
        <w:t xml:space="preserve"> </w:t>
      </w:r>
      <w:r>
        <w:rPr>
          <w:spacing w:val="-10"/>
          <w:w w:val="120"/>
          <w:sz w:val="24"/>
        </w:rPr>
        <w:t>?</w:t>
      </w:r>
    </w:p>
    <w:p w14:paraId="38B1CF18" w14:textId="6AAC4B66" w:rsidR="007616A1" w:rsidRDefault="00C00AA9" w:rsidP="38F6A008">
      <w:pPr>
        <w:pStyle w:val="Paragraphedeliste"/>
        <w:numPr>
          <w:ilvl w:val="0"/>
          <w:numId w:val="2"/>
        </w:numPr>
        <w:tabs>
          <w:tab w:val="left" w:pos="1004"/>
        </w:tabs>
        <w:ind w:right="577"/>
        <w:rPr>
          <w:sz w:val="24"/>
          <w:szCs w:val="24"/>
        </w:rPr>
      </w:pPr>
      <w:r w:rsidRPr="38F6A008">
        <w:rPr>
          <w:sz w:val="24"/>
          <w:szCs w:val="24"/>
        </w:rPr>
        <w:t xml:space="preserve">Comment la production de biens collectifs doit-elle être financée et mise à la disposition des usagers </w:t>
      </w:r>
      <w:r w:rsidRPr="38F6A008">
        <w:rPr>
          <w:w w:val="120"/>
          <w:sz w:val="24"/>
          <w:szCs w:val="24"/>
        </w:rPr>
        <w:t>?</w:t>
      </w:r>
    </w:p>
    <w:p w14:paraId="53128261" w14:textId="77777777" w:rsidR="007616A1" w:rsidRDefault="007616A1">
      <w:pPr>
        <w:pStyle w:val="Paragraphedeliste"/>
        <w:rPr>
          <w:sz w:val="24"/>
        </w:rPr>
        <w:sectPr w:rsidR="007616A1">
          <w:pgSz w:w="11910" w:h="16840"/>
          <w:pgMar w:top="260" w:right="141" w:bottom="280" w:left="141" w:header="720" w:footer="720" w:gutter="0"/>
          <w:cols w:space="720"/>
        </w:sectPr>
      </w:pPr>
    </w:p>
    <w:p w14:paraId="4E15F03F" w14:textId="77777777" w:rsidR="007616A1" w:rsidRDefault="00C00AA9">
      <w:pPr>
        <w:pStyle w:val="Titre1"/>
        <w:numPr>
          <w:ilvl w:val="0"/>
          <w:numId w:val="4"/>
        </w:numPr>
        <w:tabs>
          <w:tab w:val="left" w:pos="1571"/>
        </w:tabs>
        <w:spacing w:line="256" w:lineRule="auto"/>
        <w:ind w:right="1793"/>
        <w:rPr>
          <w:u w:val="none"/>
        </w:rPr>
      </w:pPr>
      <w:r>
        <w:rPr>
          <w:color w:val="1DB100"/>
          <w:u w:color="1DB100"/>
        </w:rPr>
        <w:lastRenderedPageBreak/>
        <w:t>L’intervention</w:t>
      </w:r>
      <w:r>
        <w:rPr>
          <w:color w:val="1DB100"/>
          <w:spacing w:val="-12"/>
          <w:u w:color="1DB100"/>
        </w:rPr>
        <w:t xml:space="preserve"> </w:t>
      </w:r>
      <w:r>
        <w:rPr>
          <w:color w:val="1DB100"/>
          <w:u w:color="1DB100"/>
        </w:rPr>
        <w:t>de</w:t>
      </w:r>
      <w:r>
        <w:rPr>
          <w:color w:val="1DB100"/>
          <w:spacing w:val="-12"/>
          <w:u w:color="1DB100"/>
        </w:rPr>
        <w:t xml:space="preserve"> </w:t>
      </w:r>
      <w:r>
        <w:rPr>
          <w:color w:val="1DB100"/>
          <w:u w:color="1DB100"/>
        </w:rPr>
        <w:t>l’Etat</w:t>
      </w:r>
      <w:r>
        <w:rPr>
          <w:color w:val="1DB100"/>
          <w:spacing w:val="-12"/>
          <w:u w:color="1DB100"/>
        </w:rPr>
        <w:t xml:space="preserve"> </w:t>
      </w:r>
      <w:r>
        <w:rPr>
          <w:color w:val="1DB100"/>
          <w:u w:color="1DB100"/>
        </w:rPr>
        <w:t>face</w:t>
      </w:r>
      <w:r>
        <w:rPr>
          <w:color w:val="1DB100"/>
          <w:spacing w:val="-12"/>
          <w:u w:color="1DB100"/>
        </w:rPr>
        <w:t xml:space="preserve"> </w:t>
      </w:r>
      <w:r>
        <w:rPr>
          <w:color w:val="1DB100"/>
          <w:u w:color="1DB100"/>
        </w:rPr>
        <w:t>aux</w:t>
      </w:r>
      <w:r>
        <w:rPr>
          <w:color w:val="1DB100"/>
          <w:spacing w:val="-12"/>
          <w:u w:color="1DB100"/>
        </w:rPr>
        <w:t xml:space="preserve"> </w:t>
      </w:r>
      <w:r>
        <w:rPr>
          <w:color w:val="1DB100"/>
          <w:u w:color="1DB100"/>
        </w:rPr>
        <w:t>asymétries</w:t>
      </w:r>
      <w:r>
        <w:rPr>
          <w:color w:val="1DB100"/>
          <w:spacing w:val="-12"/>
          <w:u w:color="1DB100"/>
        </w:rPr>
        <w:t xml:space="preserve"> </w:t>
      </w:r>
      <w:r>
        <w:rPr>
          <w:color w:val="1DB100"/>
          <w:u w:color="1DB100"/>
        </w:rPr>
        <w:t>d’information</w:t>
      </w:r>
      <w:r>
        <w:rPr>
          <w:color w:val="1DB100"/>
          <w:spacing w:val="-12"/>
          <w:u w:color="1DB100"/>
        </w:rPr>
        <w:t xml:space="preserve"> </w:t>
      </w:r>
      <w:r>
        <w:rPr>
          <w:color w:val="1DB100"/>
          <w:u w:color="1DB100"/>
        </w:rPr>
        <w:t>(Groupes</w:t>
      </w:r>
      <w:r>
        <w:rPr>
          <w:color w:val="1DB100"/>
          <w:u w:val="none"/>
        </w:rPr>
        <w:t xml:space="preserve"> </w:t>
      </w:r>
      <w:r>
        <w:rPr>
          <w:color w:val="1DB100"/>
          <w:u w:color="1DB100"/>
        </w:rPr>
        <w:t>d’experts n°3 et 6)</w:t>
      </w:r>
    </w:p>
    <w:p w14:paraId="62486C05" w14:textId="77777777" w:rsidR="007616A1" w:rsidRDefault="007616A1">
      <w:pPr>
        <w:pStyle w:val="Corpsdetexte"/>
        <w:spacing w:before="45"/>
        <w:rPr>
          <w:rFonts w:ascii="Arial"/>
          <w:b/>
          <w:sz w:val="26"/>
        </w:rPr>
      </w:pPr>
    </w:p>
    <w:p w14:paraId="2D2EA479" w14:textId="77777777" w:rsidR="007616A1" w:rsidRDefault="00C00AA9">
      <w:pPr>
        <w:pStyle w:val="Titre2"/>
        <w:spacing w:line="261" w:lineRule="auto"/>
        <w:ind w:right="7187"/>
        <w:rPr>
          <w:u w:val="none"/>
        </w:rPr>
      </w:pPr>
      <w:r>
        <w:rPr>
          <w:noProof/>
        </w:rPr>
        <w:drawing>
          <wp:anchor distT="0" distB="0" distL="0" distR="0" simplePos="0" relativeHeight="15730688" behindDoc="0" locked="0" layoutInCell="1" allowOverlap="1" wp14:anchorId="5138A8BF" wp14:editId="07777777">
            <wp:simplePos x="0" y="0"/>
            <wp:positionH relativeFrom="page">
              <wp:posOffset>2620909</wp:posOffset>
            </wp:positionH>
            <wp:positionV relativeFrom="paragraph">
              <wp:posOffset>-6011</wp:posOffset>
            </wp:positionV>
            <wp:extent cx="4817512" cy="247491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817512" cy="2474917"/>
                    </a:xfrm>
                    <a:prstGeom prst="rect">
                      <a:avLst/>
                    </a:prstGeom>
                  </pic:spPr>
                </pic:pic>
              </a:graphicData>
            </a:graphic>
          </wp:anchor>
        </w:drawing>
      </w:r>
      <w:r>
        <w:t>Document</w:t>
      </w:r>
      <w:r>
        <w:rPr>
          <w:spacing w:val="-10"/>
        </w:rPr>
        <w:t xml:space="preserve"> </w:t>
      </w:r>
      <w:r>
        <w:t>12</w:t>
      </w:r>
      <w:r>
        <w:rPr>
          <w:spacing w:val="-10"/>
        </w:rPr>
        <w:t xml:space="preserve"> </w:t>
      </w:r>
      <w:r>
        <w:t>:</w:t>
      </w:r>
      <w:r>
        <w:rPr>
          <w:spacing w:val="-10"/>
        </w:rPr>
        <w:t xml:space="preserve"> </w:t>
      </w:r>
      <w:r>
        <w:t>Réduire</w:t>
      </w:r>
      <w:r>
        <w:rPr>
          <w:spacing w:val="-10"/>
        </w:rPr>
        <w:t xml:space="preserve"> </w:t>
      </w:r>
      <w:r>
        <w:t>la</w:t>
      </w:r>
      <w:r>
        <w:rPr>
          <w:u w:val="none"/>
        </w:rPr>
        <w:t xml:space="preserve"> </w:t>
      </w:r>
      <w:r>
        <w:t>sélection adverse</w:t>
      </w:r>
    </w:p>
    <w:p w14:paraId="5822BE95" w14:textId="77777777" w:rsidR="007616A1" w:rsidRDefault="00C00AA9">
      <w:pPr>
        <w:pStyle w:val="Corpsdetexte"/>
        <w:spacing w:before="139"/>
        <w:rPr>
          <w:rFonts w:ascii="Arial"/>
          <w:b/>
          <w:sz w:val="20"/>
        </w:rPr>
      </w:pPr>
      <w:r>
        <w:rPr>
          <w:rFonts w:ascii="Arial"/>
          <w:b/>
          <w:noProof/>
          <w:sz w:val="20"/>
        </w:rPr>
        <w:drawing>
          <wp:anchor distT="0" distB="0" distL="0" distR="0" simplePos="0" relativeHeight="487588864" behindDoc="1" locked="0" layoutInCell="1" allowOverlap="1" wp14:anchorId="0D200ED7" wp14:editId="07777777">
            <wp:simplePos x="0" y="0"/>
            <wp:positionH relativeFrom="page">
              <wp:posOffset>126062</wp:posOffset>
            </wp:positionH>
            <wp:positionV relativeFrom="paragraph">
              <wp:posOffset>250115</wp:posOffset>
            </wp:positionV>
            <wp:extent cx="2424684" cy="1572768"/>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424684" cy="1572768"/>
                    </a:xfrm>
                    <a:prstGeom prst="rect">
                      <a:avLst/>
                    </a:prstGeom>
                  </pic:spPr>
                </pic:pic>
              </a:graphicData>
            </a:graphic>
          </wp:anchor>
        </w:drawing>
      </w:r>
    </w:p>
    <w:p w14:paraId="4101652C" w14:textId="77777777" w:rsidR="007616A1" w:rsidRDefault="007616A1">
      <w:pPr>
        <w:pStyle w:val="Corpsdetexte"/>
        <w:rPr>
          <w:rFonts w:ascii="Arial"/>
          <w:b/>
        </w:rPr>
      </w:pPr>
    </w:p>
    <w:p w14:paraId="4B99056E" w14:textId="77777777" w:rsidR="007616A1" w:rsidRDefault="007616A1">
      <w:pPr>
        <w:pStyle w:val="Corpsdetexte"/>
        <w:spacing w:before="136"/>
        <w:rPr>
          <w:rFonts w:ascii="Arial"/>
          <w:b/>
        </w:rPr>
      </w:pPr>
    </w:p>
    <w:p w14:paraId="5B698F6A" w14:textId="77777777" w:rsidR="007616A1" w:rsidRDefault="00C00AA9">
      <w:pPr>
        <w:ind w:left="579"/>
        <w:rPr>
          <w:rFonts w:ascii="Arial" w:hAnsi="Arial"/>
          <w:b/>
          <w:sz w:val="24"/>
        </w:rPr>
      </w:pPr>
      <w:r>
        <w:rPr>
          <w:rFonts w:ascii="Arial" w:hAnsi="Arial"/>
          <w:b/>
          <w:sz w:val="24"/>
          <w:u w:val="single"/>
        </w:rPr>
        <w:t>Document</w:t>
      </w:r>
      <w:r>
        <w:rPr>
          <w:rFonts w:ascii="Arial" w:hAnsi="Arial"/>
          <w:b/>
          <w:spacing w:val="-5"/>
          <w:sz w:val="24"/>
          <w:u w:val="single"/>
        </w:rPr>
        <w:t xml:space="preserve"> </w:t>
      </w:r>
      <w:r>
        <w:rPr>
          <w:rFonts w:ascii="Arial" w:hAnsi="Arial"/>
          <w:b/>
          <w:sz w:val="24"/>
          <w:u w:val="single"/>
        </w:rPr>
        <w:t>13</w:t>
      </w:r>
      <w:r>
        <w:rPr>
          <w:rFonts w:ascii="Arial" w:hAnsi="Arial"/>
          <w:b/>
          <w:spacing w:val="-4"/>
          <w:sz w:val="24"/>
          <w:u w:val="single"/>
        </w:rPr>
        <w:t xml:space="preserve"> </w:t>
      </w:r>
      <w:r>
        <w:rPr>
          <w:rFonts w:ascii="Arial" w:hAnsi="Arial"/>
          <w:b/>
          <w:sz w:val="24"/>
          <w:u w:val="single"/>
        </w:rPr>
        <w:t>:</w:t>
      </w:r>
      <w:r>
        <w:rPr>
          <w:rFonts w:ascii="Arial" w:hAnsi="Arial"/>
          <w:b/>
          <w:spacing w:val="-4"/>
          <w:sz w:val="24"/>
          <w:u w:val="single"/>
        </w:rPr>
        <w:t xml:space="preserve"> </w:t>
      </w:r>
      <w:r>
        <w:rPr>
          <w:rFonts w:ascii="Arial" w:hAnsi="Arial"/>
          <w:b/>
          <w:sz w:val="24"/>
          <w:u w:val="single"/>
        </w:rPr>
        <w:t>Réduire</w:t>
      </w:r>
      <w:r>
        <w:rPr>
          <w:rFonts w:ascii="Arial" w:hAnsi="Arial"/>
          <w:b/>
          <w:spacing w:val="-5"/>
          <w:sz w:val="24"/>
          <w:u w:val="single"/>
        </w:rPr>
        <w:t xml:space="preserve"> </w:t>
      </w:r>
      <w:r>
        <w:rPr>
          <w:rFonts w:ascii="Arial" w:hAnsi="Arial"/>
          <w:b/>
          <w:sz w:val="24"/>
          <w:u w:val="single"/>
        </w:rPr>
        <w:t>l’aléa</w:t>
      </w:r>
      <w:r>
        <w:rPr>
          <w:rFonts w:ascii="Arial" w:hAnsi="Arial"/>
          <w:b/>
          <w:spacing w:val="-4"/>
          <w:sz w:val="24"/>
          <w:u w:val="single"/>
        </w:rPr>
        <w:t xml:space="preserve"> </w:t>
      </w:r>
      <w:r>
        <w:rPr>
          <w:rFonts w:ascii="Arial" w:hAnsi="Arial"/>
          <w:b/>
          <w:spacing w:val="-2"/>
          <w:sz w:val="24"/>
          <w:u w:val="single"/>
        </w:rPr>
        <w:t>moral</w:t>
      </w:r>
    </w:p>
    <w:p w14:paraId="7C19C5A2" w14:textId="77777777" w:rsidR="007616A1" w:rsidRDefault="00C00AA9">
      <w:pPr>
        <w:pStyle w:val="Corpsdetexte"/>
        <w:spacing w:before="177"/>
        <w:rPr>
          <w:rFonts w:ascii="Arial"/>
          <w:b/>
          <w:sz w:val="20"/>
        </w:rPr>
      </w:pPr>
      <w:r>
        <w:rPr>
          <w:rFonts w:ascii="Arial"/>
          <w:b/>
          <w:noProof/>
          <w:sz w:val="20"/>
        </w:rPr>
        <w:drawing>
          <wp:anchor distT="0" distB="0" distL="0" distR="0" simplePos="0" relativeHeight="487589376" behindDoc="1" locked="0" layoutInCell="1" allowOverlap="1" wp14:anchorId="6165522A" wp14:editId="07777777">
            <wp:simplePos x="0" y="0"/>
            <wp:positionH relativeFrom="page">
              <wp:posOffset>278891</wp:posOffset>
            </wp:positionH>
            <wp:positionV relativeFrom="paragraph">
              <wp:posOffset>274019</wp:posOffset>
            </wp:positionV>
            <wp:extent cx="7185468" cy="386276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7185468" cy="3862768"/>
                    </a:xfrm>
                    <a:prstGeom prst="rect">
                      <a:avLst/>
                    </a:prstGeom>
                  </pic:spPr>
                </pic:pic>
              </a:graphicData>
            </a:graphic>
          </wp:anchor>
        </w:drawing>
      </w:r>
    </w:p>
    <w:p w14:paraId="1299C43A" w14:textId="77777777" w:rsidR="007616A1" w:rsidRDefault="007616A1">
      <w:pPr>
        <w:pStyle w:val="Corpsdetexte"/>
        <w:rPr>
          <w:rFonts w:ascii="Arial"/>
          <w:b/>
        </w:rPr>
      </w:pPr>
    </w:p>
    <w:p w14:paraId="4DDBEF00" w14:textId="77777777" w:rsidR="007616A1" w:rsidRDefault="007616A1">
      <w:pPr>
        <w:pStyle w:val="Corpsdetexte"/>
        <w:spacing w:before="38"/>
        <w:rPr>
          <w:rFonts w:ascii="Arial"/>
          <w:b/>
        </w:rPr>
      </w:pPr>
    </w:p>
    <w:p w14:paraId="2C089133" w14:textId="77777777" w:rsidR="007616A1" w:rsidRDefault="00C00AA9">
      <w:pPr>
        <w:pStyle w:val="Corpsdetexte"/>
        <w:ind w:left="579"/>
      </w:pPr>
      <w:r>
        <w:rPr>
          <w:u w:val="single"/>
        </w:rPr>
        <w:t>Questions</w:t>
      </w:r>
      <w:r>
        <w:rPr>
          <w:spacing w:val="35"/>
          <w:u w:val="single"/>
        </w:rPr>
        <w:t xml:space="preserve"> </w:t>
      </w:r>
      <w:r>
        <w:rPr>
          <w:spacing w:val="-10"/>
          <w:u w:val="single"/>
        </w:rPr>
        <w:t>:</w:t>
      </w:r>
    </w:p>
    <w:p w14:paraId="5E7AE010" w14:textId="77777777" w:rsidR="007616A1" w:rsidRDefault="00C00AA9">
      <w:pPr>
        <w:pStyle w:val="Paragraphedeliste"/>
        <w:numPr>
          <w:ilvl w:val="0"/>
          <w:numId w:val="1"/>
        </w:numPr>
        <w:tabs>
          <w:tab w:val="left" w:pos="1004"/>
        </w:tabs>
        <w:spacing w:before="21"/>
        <w:ind w:right="576"/>
        <w:rPr>
          <w:sz w:val="24"/>
        </w:rPr>
      </w:pPr>
      <w:r>
        <w:rPr>
          <w:sz w:val="24"/>
        </w:rPr>
        <w:t>Pourquoi</w:t>
      </w:r>
      <w:r>
        <w:rPr>
          <w:spacing w:val="-3"/>
          <w:sz w:val="24"/>
        </w:rPr>
        <w:t xml:space="preserve"> </w:t>
      </w:r>
      <w:r>
        <w:rPr>
          <w:sz w:val="24"/>
        </w:rPr>
        <w:t>la</w:t>
      </w:r>
      <w:r>
        <w:rPr>
          <w:spacing w:val="-3"/>
          <w:sz w:val="24"/>
        </w:rPr>
        <w:t xml:space="preserve"> </w:t>
      </w:r>
      <w:r>
        <w:rPr>
          <w:sz w:val="24"/>
        </w:rPr>
        <w:t>sélection</w:t>
      </w:r>
      <w:r>
        <w:rPr>
          <w:spacing w:val="-3"/>
          <w:sz w:val="24"/>
        </w:rPr>
        <w:t xml:space="preserve"> </w:t>
      </w:r>
      <w:r>
        <w:rPr>
          <w:sz w:val="24"/>
        </w:rPr>
        <w:t>adverse</w:t>
      </w:r>
      <w:r>
        <w:rPr>
          <w:spacing w:val="-3"/>
          <w:sz w:val="24"/>
        </w:rPr>
        <w:t xml:space="preserve"> </w:t>
      </w:r>
      <w:r>
        <w:rPr>
          <w:sz w:val="24"/>
        </w:rPr>
        <w:t>est-elle</w:t>
      </w:r>
      <w:r>
        <w:rPr>
          <w:spacing w:val="-3"/>
          <w:sz w:val="24"/>
        </w:rPr>
        <w:t xml:space="preserve"> </w:t>
      </w:r>
      <w:r>
        <w:rPr>
          <w:sz w:val="24"/>
        </w:rPr>
        <w:t>une</w:t>
      </w:r>
      <w:r>
        <w:rPr>
          <w:spacing w:val="-3"/>
          <w:sz w:val="24"/>
        </w:rPr>
        <w:t xml:space="preserve"> </w:t>
      </w:r>
      <w:r>
        <w:rPr>
          <w:sz w:val="24"/>
        </w:rPr>
        <w:t>défaillance</w:t>
      </w:r>
      <w:r>
        <w:rPr>
          <w:spacing w:val="-3"/>
          <w:sz w:val="24"/>
        </w:rPr>
        <w:t xml:space="preserve"> </w:t>
      </w:r>
      <w:r>
        <w:rPr>
          <w:sz w:val="24"/>
        </w:rPr>
        <w:t>de</w:t>
      </w:r>
      <w:r>
        <w:rPr>
          <w:spacing w:val="-3"/>
          <w:sz w:val="24"/>
        </w:rPr>
        <w:t xml:space="preserve"> </w:t>
      </w:r>
      <w:r>
        <w:rPr>
          <w:sz w:val="24"/>
        </w:rPr>
        <w:t>marché</w:t>
      </w:r>
      <w:r>
        <w:rPr>
          <w:spacing w:val="-3"/>
          <w:sz w:val="24"/>
        </w:rPr>
        <w:t xml:space="preserve"> </w:t>
      </w:r>
      <w:r>
        <w:rPr>
          <w:sz w:val="24"/>
        </w:rPr>
        <w:t>?</w:t>
      </w:r>
      <w:r>
        <w:rPr>
          <w:spacing w:val="-3"/>
          <w:sz w:val="24"/>
        </w:rPr>
        <w:t xml:space="preserve"> </w:t>
      </w:r>
      <w:r>
        <w:rPr>
          <w:sz w:val="24"/>
        </w:rPr>
        <w:t>Pourquoi</w:t>
      </w:r>
      <w:r>
        <w:rPr>
          <w:spacing w:val="-3"/>
          <w:sz w:val="24"/>
        </w:rPr>
        <w:t xml:space="preserve"> </w:t>
      </w:r>
      <w:r>
        <w:rPr>
          <w:sz w:val="24"/>
        </w:rPr>
        <w:t>l’aléa</w:t>
      </w:r>
      <w:r>
        <w:rPr>
          <w:spacing w:val="-3"/>
          <w:sz w:val="24"/>
        </w:rPr>
        <w:t xml:space="preserve"> </w:t>
      </w:r>
      <w:r>
        <w:rPr>
          <w:sz w:val="24"/>
        </w:rPr>
        <w:t>moral</w:t>
      </w:r>
      <w:r>
        <w:rPr>
          <w:spacing w:val="-3"/>
          <w:sz w:val="24"/>
        </w:rPr>
        <w:t xml:space="preserve"> </w:t>
      </w:r>
      <w:r>
        <w:rPr>
          <w:sz w:val="24"/>
        </w:rPr>
        <w:t xml:space="preserve">est- </w:t>
      </w:r>
      <w:r>
        <w:rPr>
          <w:w w:val="105"/>
          <w:sz w:val="24"/>
        </w:rPr>
        <w:t>elle</w:t>
      </w:r>
      <w:r>
        <w:rPr>
          <w:spacing w:val="-18"/>
          <w:w w:val="105"/>
          <w:sz w:val="24"/>
        </w:rPr>
        <w:t xml:space="preserve"> </w:t>
      </w:r>
      <w:r>
        <w:rPr>
          <w:w w:val="105"/>
          <w:sz w:val="24"/>
        </w:rPr>
        <w:t>une</w:t>
      </w:r>
      <w:r>
        <w:rPr>
          <w:spacing w:val="-18"/>
          <w:w w:val="105"/>
          <w:sz w:val="24"/>
        </w:rPr>
        <w:t xml:space="preserve"> </w:t>
      </w:r>
      <w:r>
        <w:rPr>
          <w:w w:val="105"/>
          <w:sz w:val="24"/>
        </w:rPr>
        <w:t>défaillance</w:t>
      </w:r>
      <w:r>
        <w:rPr>
          <w:spacing w:val="-18"/>
          <w:w w:val="105"/>
          <w:sz w:val="24"/>
        </w:rPr>
        <w:t xml:space="preserve"> </w:t>
      </w:r>
      <w:r>
        <w:rPr>
          <w:w w:val="105"/>
          <w:sz w:val="24"/>
        </w:rPr>
        <w:t>de</w:t>
      </w:r>
      <w:r>
        <w:rPr>
          <w:spacing w:val="-18"/>
          <w:w w:val="105"/>
          <w:sz w:val="24"/>
        </w:rPr>
        <w:t xml:space="preserve"> </w:t>
      </w:r>
      <w:r>
        <w:rPr>
          <w:w w:val="105"/>
          <w:sz w:val="24"/>
        </w:rPr>
        <w:t>marché</w:t>
      </w:r>
      <w:r>
        <w:rPr>
          <w:spacing w:val="-18"/>
          <w:w w:val="105"/>
          <w:sz w:val="24"/>
        </w:rPr>
        <w:t xml:space="preserve"> </w:t>
      </w:r>
      <w:r>
        <w:rPr>
          <w:w w:val="120"/>
          <w:sz w:val="24"/>
        </w:rPr>
        <w:t>?</w:t>
      </w:r>
    </w:p>
    <w:p w14:paraId="2376993A" w14:textId="77777777" w:rsidR="007616A1" w:rsidRDefault="00C00AA9">
      <w:pPr>
        <w:pStyle w:val="Paragraphedeliste"/>
        <w:numPr>
          <w:ilvl w:val="0"/>
          <w:numId w:val="1"/>
        </w:numPr>
        <w:tabs>
          <w:tab w:val="left" w:pos="1004"/>
        </w:tabs>
        <w:spacing w:before="23"/>
        <w:ind w:right="577"/>
        <w:rPr>
          <w:sz w:val="24"/>
        </w:rPr>
      </w:pPr>
      <w:r>
        <w:rPr>
          <w:sz w:val="24"/>
        </w:rPr>
        <w:t>Que</w:t>
      </w:r>
      <w:r>
        <w:rPr>
          <w:spacing w:val="-18"/>
          <w:sz w:val="24"/>
        </w:rPr>
        <w:t xml:space="preserve"> </w:t>
      </w:r>
      <w:r>
        <w:rPr>
          <w:sz w:val="24"/>
        </w:rPr>
        <w:t>signifie</w:t>
      </w:r>
      <w:r>
        <w:rPr>
          <w:spacing w:val="-13"/>
          <w:sz w:val="24"/>
        </w:rPr>
        <w:t xml:space="preserve"> </w:t>
      </w:r>
      <w:r>
        <w:rPr>
          <w:sz w:val="24"/>
        </w:rPr>
        <w:t>la</w:t>
      </w:r>
      <w:r>
        <w:rPr>
          <w:spacing w:val="-13"/>
          <w:sz w:val="24"/>
        </w:rPr>
        <w:t xml:space="preserve"> </w:t>
      </w:r>
      <w:r>
        <w:rPr>
          <w:sz w:val="24"/>
        </w:rPr>
        <w:t>certification</w:t>
      </w:r>
      <w:r>
        <w:rPr>
          <w:spacing w:val="-13"/>
          <w:sz w:val="24"/>
        </w:rPr>
        <w:t xml:space="preserve"> </w:t>
      </w:r>
      <w:r>
        <w:rPr>
          <w:sz w:val="24"/>
        </w:rPr>
        <w:t>«</w:t>
      </w:r>
      <w:r>
        <w:rPr>
          <w:spacing w:val="-13"/>
          <w:sz w:val="24"/>
        </w:rPr>
        <w:t xml:space="preserve"> </w:t>
      </w:r>
      <w:r>
        <w:rPr>
          <w:sz w:val="24"/>
        </w:rPr>
        <w:t>AB</w:t>
      </w:r>
      <w:r>
        <w:rPr>
          <w:spacing w:val="-13"/>
          <w:sz w:val="24"/>
        </w:rPr>
        <w:t xml:space="preserve"> </w:t>
      </w:r>
      <w:r>
        <w:rPr>
          <w:sz w:val="24"/>
        </w:rPr>
        <w:t>(agriculture</w:t>
      </w:r>
      <w:r>
        <w:rPr>
          <w:spacing w:val="-13"/>
          <w:sz w:val="24"/>
        </w:rPr>
        <w:t xml:space="preserve"> </w:t>
      </w:r>
      <w:r>
        <w:rPr>
          <w:sz w:val="24"/>
        </w:rPr>
        <w:t>biologique)</w:t>
      </w:r>
      <w:r>
        <w:rPr>
          <w:spacing w:val="-13"/>
          <w:sz w:val="24"/>
        </w:rPr>
        <w:t xml:space="preserve"> </w:t>
      </w:r>
      <w:r>
        <w:rPr>
          <w:sz w:val="24"/>
        </w:rPr>
        <w:t>»</w:t>
      </w:r>
      <w:r>
        <w:rPr>
          <w:spacing w:val="-13"/>
          <w:sz w:val="24"/>
        </w:rPr>
        <w:t xml:space="preserve"> </w:t>
      </w:r>
      <w:r>
        <w:rPr>
          <w:w w:val="120"/>
          <w:sz w:val="24"/>
        </w:rPr>
        <w:t>?</w:t>
      </w:r>
      <w:r>
        <w:rPr>
          <w:spacing w:val="-22"/>
          <w:w w:val="120"/>
          <w:sz w:val="24"/>
        </w:rPr>
        <w:t xml:space="preserve"> </w:t>
      </w:r>
      <w:r>
        <w:rPr>
          <w:sz w:val="24"/>
        </w:rPr>
        <w:t>En</w:t>
      </w:r>
      <w:r>
        <w:rPr>
          <w:spacing w:val="-13"/>
          <w:sz w:val="24"/>
        </w:rPr>
        <w:t xml:space="preserve"> </w:t>
      </w:r>
      <w:r>
        <w:rPr>
          <w:sz w:val="24"/>
        </w:rPr>
        <w:t>quoi</w:t>
      </w:r>
      <w:r>
        <w:rPr>
          <w:spacing w:val="-13"/>
          <w:sz w:val="24"/>
        </w:rPr>
        <w:t xml:space="preserve"> </w:t>
      </w:r>
      <w:r>
        <w:rPr>
          <w:sz w:val="24"/>
        </w:rPr>
        <w:t>cela</w:t>
      </w:r>
      <w:r>
        <w:rPr>
          <w:spacing w:val="-13"/>
          <w:sz w:val="24"/>
        </w:rPr>
        <w:t xml:space="preserve"> </w:t>
      </w:r>
      <w:r>
        <w:rPr>
          <w:sz w:val="24"/>
        </w:rPr>
        <w:t>réduit</w:t>
      </w:r>
      <w:r>
        <w:rPr>
          <w:spacing w:val="-13"/>
          <w:sz w:val="24"/>
        </w:rPr>
        <w:t xml:space="preserve"> </w:t>
      </w:r>
      <w:r>
        <w:rPr>
          <w:sz w:val="24"/>
        </w:rPr>
        <w:t>les</w:t>
      </w:r>
      <w:r>
        <w:rPr>
          <w:spacing w:val="-13"/>
          <w:sz w:val="24"/>
        </w:rPr>
        <w:t xml:space="preserve"> </w:t>
      </w:r>
      <w:r>
        <w:rPr>
          <w:sz w:val="24"/>
        </w:rPr>
        <w:t xml:space="preserve">asymétries d’information et notamment la sélection adverse </w:t>
      </w:r>
      <w:r>
        <w:rPr>
          <w:w w:val="120"/>
          <w:sz w:val="24"/>
        </w:rPr>
        <w:t>?</w:t>
      </w:r>
    </w:p>
    <w:p w14:paraId="4D62783E" w14:textId="77777777" w:rsidR="007616A1" w:rsidRDefault="00C00AA9">
      <w:pPr>
        <w:pStyle w:val="Paragraphedeliste"/>
        <w:numPr>
          <w:ilvl w:val="0"/>
          <w:numId w:val="1"/>
        </w:numPr>
        <w:tabs>
          <w:tab w:val="left" w:pos="1004"/>
        </w:tabs>
        <w:spacing w:before="23"/>
        <w:ind w:right="576"/>
        <w:rPr>
          <w:sz w:val="24"/>
        </w:rPr>
      </w:pPr>
      <w:r>
        <w:rPr>
          <w:sz w:val="24"/>
        </w:rPr>
        <w:t>En</w:t>
      </w:r>
      <w:r>
        <w:rPr>
          <w:spacing w:val="-1"/>
          <w:sz w:val="24"/>
        </w:rPr>
        <w:t xml:space="preserve"> </w:t>
      </w:r>
      <w:r>
        <w:rPr>
          <w:sz w:val="24"/>
        </w:rPr>
        <w:t>reprenant</w:t>
      </w:r>
      <w:r>
        <w:rPr>
          <w:spacing w:val="-1"/>
          <w:sz w:val="24"/>
        </w:rPr>
        <w:t xml:space="preserve"> </w:t>
      </w:r>
      <w:r>
        <w:rPr>
          <w:sz w:val="24"/>
        </w:rPr>
        <w:t>l’exemple</w:t>
      </w:r>
      <w:r>
        <w:rPr>
          <w:spacing w:val="-1"/>
          <w:sz w:val="24"/>
        </w:rPr>
        <w:t xml:space="preserve"> </w:t>
      </w:r>
      <w:r>
        <w:rPr>
          <w:sz w:val="24"/>
        </w:rPr>
        <w:t>déjà</w:t>
      </w:r>
      <w:r>
        <w:rPr>
          <w:spacing w:val="-1"/>
          <w:sz w:val="24"/>
        </w:rPr>
        <w:t xml:space="preserve"> </w:t>
      </w:r>
      <w:r>
        <w:rPr>
          <w:sz w:val="24"/>
        </w:rPr>
        <w:t>étudié</w:t>
      </w:r>
      <w:r>
        <w:rPr>
          <w:spacing w:val="-1"/>
          <w:sz w:val="24"/>
        </w:rPr>
        <w:t xml:space="preserve"> </w:t>
      </w:r>
      <w:r>
        <w:rPr>
          <w:sz w:val="24"/>
        </w:rPr>
        <w:t>des</w:t>
      </w:r>
      <w:r>
        <w:rPr>
          <w:spacing w:val="-1"/>
          <w:sz w:val="24"/>
        </w:rPr>
        <w:t xml:space="preserve"> </w:t>
      </w:r>
      <w:r>
        <w:rPr>
          <w:rFonts w:ascii="Arial" w:hAnsi="Arial"/>
          <w:i/>
          <w:sz w:val="24"/>
        </w:rPr>
        <w:t>Lemons (document 6)</w:t>
      </w:r>
      <w:r>
        <w:rPr>
          <w:sz w:val="24"/>
        </w:rPr>
        <w:t>,</w:t>
      </w:r>
      <w:r>
        <w:rPr>
          <w:spacing w:val="-1"/>
          <w:sz w:val="24"/>
        </w:rPr>
        <w:t xml:space="preserve"> </w:t>
      </w:r>
      <w:r>
        <w:rPr>
          <w:sz w:val="24"/>
        </w:rPr>
        <w:t>expliquez</w:t>
      </w:r>
      <w:r>
        <w:rPr>
          <w:spacing w:val="-1"/>
          <w:sz w:val="24"/>
        </w:rPr>
        <w:t xml:space="preserve"> </w:t>
      </w:r>
      <w:r>
        <w:rPr>
          <w:sz w:val="24"/>
        </w:rPr>
        <w:t>en</w:t>
      </w:r>
      <w:r>
        <w:rPr>
          <w:spacing w:val="-1"/>
          <w:sz w:val="24"/>
        </w:rPr>
        <w:t xml:space="preserve"> </w:t>
      </w:r>
      <w:r>
        <w:rPr>
          <w:sz w:val="24"/>
        </w:rPr>
        <w:t>quoi</w:t>
      </w:r>
      <w:r>
        <w:rPr>
          <w:spacing w:val="-1"/>
          <w:sz w:val="24"/>
        </w:rPr>
        <w:t xml:space="preserve"> </w:t>
      </w:r>
      <w:r>
        <w:rPr>
          <w:sz w:val="24"/>
        </w:rPr>
        <w:t>le</w:t>
      </w:r>
      <w:r>
        <w:rPr>
          <w:spacing w:val="-1"/>
          <w:sz w:val="24"/>
        </w:rPr>
        <w:t xml:space="preserve"> </w:t>
      </w:r>
      <w:r>
        <w:rPr>
          <w:sz w:val="24"/>
        </w:rPr>
        <w:t>contrôle technique permet de réduire la sélection adverse.</w:t>
      </w:r>
    </w:p>
    <w:p w14:paraId="18DA38CA" w14:textId="77777777" w:rsidR="007616A1" w:rsidRDefault="00C00AA9">
      <w:pPr>
        <w:pStyle w:val="Paragraphedeliste"/>
        <w:numPr>
          <w:ilvl w:val="0"/>
          <w:numId w:val="1"/>
        </w:numPr>
        <w:tabs>
          <w:tab w:val="left" w:pos="1004"/>
        </w:tabs>
        <w:ind w:hanging="425"/>
        <w:rPr>
          <w:sz w:val="24"/>
        </w:rPr>
      </w:pPr>
      <w:r>
        <w:rPr>
          <w:sz w:val="24"/>
        </w:rPr>
        <w:t>Expliquez</w:t>
      </w:r>
      <w:r>
        <w:rPr>
          <w:spacing w:val="-5"/>
          <w:sz w:val="24"/>
        </w:rPr>
        <w:t xml:space="preserve"> </w:t>
      </w:r>
      <w:r>
        <w:rPr>
          <w:sz w:val="24"/>
        </w:rPr>
        <w:t>le</w:t>
      </w:r>
      <w:r>
        <w:rPr>
          <w:spacing w:val="-4"/>
          <w:sz w:val="24"/>
        </w:rPr>
        <w:t xml:space="preserve"> </w:t>
      </w:r>
      <w:r>
        <w:rPr>
          <w:sz w:val="24"/>
        </w:rPr>
        <w:t>système</w:t>
      </w:r>
      <w:r>
        <w:rPr>
          <w:spacing w:val="-4"/>
          <w:sz w:val="24"/>
        </w:rPr>
        <w:t xml:space="preserve"> </w:t>
      </w:r>
      <w:r>
        <w:rPr>
          <w:sz w:val="24"/>
        </w:rPr>
        <w:t>de</w:t>
      </w:r>
      <w:r>
        <w:rPr>
          <w:spacing w:val="-4"/>
          <w:sz w:val="24"/>
        </w:rPr>
        <w:t xml:space="preserve"> </w:t>
      </w:r>
      <w:r>
        <w:rPr>
          <w:sz w:val="24"/>
        </w:rPr>
        <w:t>bonus-malus.</w:t>
      </w:r>
      <w:r>
        <w:rPr>
          <w:spacing w:val="-4"/>
          <w:sz w:val="24"/>
        </w:rPr>
        <w:t xml:space="preserve"> </w:t>
      </w:r>
      <w:r>
        <w:rPr>
          <w:sz w:val="24"/>
        </w:rPr>
        <w:t>Quel</w:t>
      </w:r>
      <w:r>
        <w:rPr>
          <w:spacing w:val="-4"/>
          <w:sz w:val="24"/>
        </w:rPr>
        <w:t xml:space="preserve"> </w:t>
      </w:r>
      <w:r>
        <w:rPr>
          <w:sz w:val="24"/>
        </w:rPr>
        <w:t>est</w:t>
      </w:r>
      <w:r>
        <w:rPr>
          <w:spacing w:val="-4"/>
          <w:sz w:val="24"/>
        </w:rPr>
        <w:t xml:space="preserve"> </w:t>
      </w:r>
      <w:r>
        <w:rPr>
          <w:sz w:val="24"/>
        </w:rPr>
        <w:t>son</w:t>
      </w:r>
      <w:r>
        <w:rPr>
          <w:spacing w:val="-4"/>
          <w:sz w:val="24"/>
        </w:rPr>
        <w:t xml:space="preserve"> </w:t>
      </w:r>
      <w:r>
        <w:rPr>
          <w:sz w:val="24"/>
        </w:rPr>
        <w:t>objectif</w:t>
      </w:r>
      <w:r>
        <w:rPr>
          <w:spacing w:val="-4"/>
          <w:sz w:val="24"/>
        </w:rPr>
        <w:t xml:space="preserve"> </w:t>
      </w:r>
      <w:r>
        <w:rPr>
          <w:spacing w:val="-10"/>
          <w:sz w:val="24"/>
        </w:rPr>
        <w:t>?</w:t>
      </w:r>
    </w:p>
    <w:p w14:paraId="428293B2" w14:textId="77777777" w:rsidR="007616A1" w:rsidRDefault="00C00AA9">
      <w:pPr>
        <w:pStyle w:val="Paragraphedeliste"/>
        <w:numPr>
          <w:ilvl w:val="0"/>
          <w:numId w:val="1"/>
        </w:numPr>
        <w:tabs>
          <w:tab w:val="left" w:pos="1004"/>
        </w:tabs>
        <w:ind w:hanging="425"/>
        <w:rPr>
          <w:sz w:val="24"/>
        </w:rPr>
      </w:pPr>
      <w:r>
        <w:rPr>
          <w:sz w:val="24"/>
        </w:rPr>
        <w:t>En</w:t>
      </w:r>
      <w:r>
        <w:rPr>
          <w:spacing w:val="-11"/>
          <w:sz w:val="24"/>
        </w:rPr>
        <w:t xml:space="preserve"> </w:t>
      </w:r>
      <w:r>
        <w:rPr>
          <w:sz w:val="24"/>
        </w:rPr>
        <w:t>quoi</w:t>
      </w:r>
      <w:r>
        <w:rPr>
          <w:spacing w:val="-11"/>
          <w:sz w:val="24"/>
        </w:rPr>
        <w:t xml:space="preserve"> </w:t>
      </w:r>
      <w:r>
        <w:rPr>
          <w:sz w:val="24"/>
        </w:rPr>
        <w:t>le</w:t>
      </w:r>
      <w:r>
        <w:rPr>
          <w:spacing w:val="-10"/>
          <w:sz w:val="24"/>
        </w:rPr>
        <w:t xml:space="preserve"> </w:t>
      </w:r>
      <w:r>
        <w:rPr>
          <w:sz w:val="24"/>
        </w:rPr>
        <w:t>système</w:t>
      </w:r>
      <w:r>
        <w:rPr>
          <w:spacing w:val="-11"/>
          <w:sz w:val="24"/>
        </w:rPr>
        <w:t xml:space="preserve"> </w:t>
      </w:r>
      <w:r>
        <w:rPr>
          <w:sz w:val="24"/>
        </w:rPr>
        <w:t>de</w:t>
      </w:r>
      <w:r>
        <w:rPr>
          <w:spacing w:val="-11"/>
          <w:sz w:val="24"/>
        </w:rPr>
        <w:t xml:space="preserve"> </w:t>
      </w:r>
      <w:r>
        <w:rPr>
          <w:sz w:val="24"/>
        </w:rPr>
        <w:t>bonus-malus</w:t>
      </w:r>
      <w:r>
        <w:rPr>
          <w:spacing w:val="-10"/>
          <w:sz w:val="24"/>
        </w:rPr>
        <w:t xml:space="preserve"> </w:t>
      </w:r>
      <w:r>
        <w:rPr>
          <w:sz w:val="24"/>
        </w:rPr>
        <w:t>permet</w:t>
      </w:r>
      <w:r>
        <w:rPr>
          <w:spacing w:val="-11"/>
          <w:sz w:val="24"/>
        </w:rPr>
        <w:t xml:space="preserve"> </w:t>
      </w:r>
      <w:r>
        <w:rPr>
          <w:sz w:val="24"/>
        </w:rPr>
        <w:t>de</w:t>
      </w:r>
      <w:r>
        <w:rPr>
          <w:spacing w:val="-11"/>
          <w:sz w:val="24"/>
        </w:rPr>
        <w:t xml:space="preserve"> </w:t>
      </w:r>
      <w:r>
        <w:rPr>
          <w:sz w:val="24"/>
        </w:rPr>
        <w:t>réduire</w:t>
      </w:r>
      <w:r>
        <w:rPr>
          <w:spacing w:val="-10"/>
          <w:sz w:val="24"/>
        </w:rPr>
        <w:t xml:space="preserve"> </w:t>
      </w:r>
      <w:r>
        <w:rPr>
          <w:sz w:val="24"/>
        </w:rPr>
        <w:t>l’aléa</w:t>
      </w:r>
      <w:r>
        <w:rPr>
          <w:spacing w:val="-11"/>
          <w:sz w:val="24"/>
        </w:rPr>
        <w:t xml:space="preserve"> </w:t>
      </w:r>
      <w:r>
        <w:rPr>
          <w:sz w:val="24"/>
        </w:rPr>
        <w:t>moral</w:t>
      </w:r>
      <w:r>
        <w:rPr>
          <w:spacing w:val="-11"/>
          <w:sz w:val="24"/>
        </w:rPr>
        <w:t xml:space="preserve"> </w:t>
      </w:r>
      <w:r>
        <w:rPr>
          <w:spacing w:val="-10"/>
          <w:sz w:val="24"/>
        </w:rPr>
        <w:t>?</w:t>
      </w:r>
    </w:p>
    <w:p w14:paraId="3461D779" w14:textId="77777777" w:rsidR="007616A1" w:rsidRDefault="007616A1">
      <w:pPr>
        <w:pStyle w:val="Paragraphedeliste"/>
        <w:rPr>
          <w:sz w:val="24"/>
        </w:rPr>
        <w:sectPr w:rsidR="007616A1">
          <w:pgSz w:w="11910" w:h="16840"/>
          <w:pgMar w:top="260" w:right="141" w:bottom="280" w:left="141" w:header="720" w:footer="720" w:gutter="0"/>
          <w:cols w:space="720"/>
        </w:sectPr>
      </w:pPr>
    </w:p>
    <w:p w14:paraId="42FBC147" w14:textId="77777777" w:rsidR="007616A1" w:rsidRDefault="00C00AA9">
      <w:pPr>
        <w:spacing w:before="83"/>
        <w:ind w:left="9"/>
        <w:jc w:val="center"/>
        <w:rPr>
          <w:rFonts w:ascii="Arial"/>
          <w:b/>
          <w:sz w:val="32"/>
        </w:rPr>
      </w:pPr>
      <w:r>
        <w:rPr>
          <w:rFonts w:ascii="Arial"/>
          <w:b/>
          <w:color w:val="EE220C"/>
          <w:sz w:val="32"/>
        </w:rPr>
        <w:lastRenderedPageBreak/>
        <w:t>Tableau</w:t>
      </w:r>
      <w:r>
        <w:rPr>
          <w:rFonts w:ascii="Arial"/>
          <w:b/>
          <w:color w:val="EE220C"/>
          <w:spacing w:val="-12"/>
          <w:sz w:val="32"/>
        </w:rPr>
        <w:t xml:space="preserve"> </w:t>
      </w:r>
      <w:r>
        <w:rPr>
          <w:rFonts w:ascii="Arial"/>
          <w:b/>
          <w:color w:val="EE220C"/>
          <w:sz w:val="32"/>
        </w:rPr>
        <w:t>-</w:t>
      </w:r>
      <w:r>
        <w:rPr>
          <w:rFonts w:ascii="Arial"/>
          <w:b/>
          <w:color w:val="EE220C"/>
          <w:spacing w:val="-12"/>
          <w:sz w:val="32"/>
        </w:rPr>
        <w:t xml:space="preserve"> </w:t>
      </w:r>
      <w:r>
        <w:rPr>
          <w:rFonts w:ascii="Arial"/>
          <w:b/>
          <w:color w:val="EE220C"/>
          <w:sz w:val="32"/>
        </w:rPr>
        <w:t>Bilan</w:t>
      </w:r>
      <w:r>
        <w:rPr>
          <w:rFonts w:ascii="Arial"/>
          <w:b/>
          <w:color w:val="EE220C"/>
          <w:spacing w:val="-12"/>
          <w:sz w:val="32"/>
        </w:rPr>
        <w:t xml:space="preserve"> </w:t>
      </w:r>
      <w:r>
        <w:rPr>
          <w:rFonts w:ascii="Arial"/>
          <w:b/>
          <w:color w:val="EE220C"/>
          <w:sz w:val="32"/>
        </w:rPr>
        <w:t>du</w:t>
      </w:r>
      <w:r>
        <w:rPr>
          <w:rFonts w:ascii="Arial"/>
          <w:b/>
          <w:color w:val="EE220C"/>
          <w:spacing w:val="-11"/>
          <w:sz w:val="32"/>
        </w:rPr>
        <w:t xml:space="preserve"> </w:t>
      </w:r>
      <w:r>
        <w:rPr>
          <w:rFonts w:ascii="Arial"/>
          <w:b/>
          <w:color w:val="EE220C"/>
          <w:spacing w:val="-5"/>
          <w:sz w:val="32"/>
        </w:rPr>
        <w:t>IV</w:t>
      </w:r>
    </w:p>
    <w:p w14:paraId="3CF2D8B6" w14:textId="77777777" w:rsidR="007616A1" w:rsidRDefault="007616A1">
      <w:pPr>
        <w:pStyle w:val="Corpsdetexte"/>
        <w:spacing w:before="13"/>
        <w:rPr>
          <w:rFonts w:ascii="Arial"/>
          <w:b/>
          <w:sz w:val="20"/>
        </w:rPr>
      </w:pPr>
    </w:p>
    <w:tbl>
      <w:tblPr>
        <w:tblW w:w="0" w:type="auto"/>
        <w:tblInd w:w="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2251"/>
        <w:gridCol w:w="4416"/>
        <w:gridCol w:w="4416"/>
      </w:tblGrid>
      <w:tr w:rsidR="007616A1" w14:paraId="4774A345" w14:textId="77777777">
        <w:trPr>
          <w:trHeight w:val="792"/>
        </w:trPr>
        <w:tc>
          <w:tcPr>
            <w:tcW w:w="2251" w:type="dxa"/>
          </w:tcPr>
          <w:p w14:paraId="412B0918" w14:textId="77777777" w:rsidR="007616A1" w:rsidRDefault="00C00AA9">
            <w:pPr>
              <w:pStyle w:val="TableParagraph"/>
              <w:spacing w:before="92" w:line="256" w:lineRule="auto"/>
              <w:rPr>
                <w:rFonts w:ascii="Arial" w:hAnsi="Arial"/>
                <w:b/>
                <w:sz w:val="26"/>
              </w:rPr>
            </w:pPr>
            <w:r>
              <w:rPr>
                <w:rFonts w:ascii="Arial" w:hAnsi="Arial"/>
                <w:b/>
                <w:spacing w:val="-2"/>
                <w:sz w:val="26"/>
              </w:rPr>
              <w:t>Groupes d’experts</w:t>
            </w:r>
          </w:p>
        </w:tc>
        <w:tc>
          <w:tcPr>
            <w:tcW w:w="4416" w:type="dxa"/>
          </w:tcPr>
          <w:p w14:paraId="4AB36494" w14:textId="77777777" w:rsidR="007616A1" w:rsidRDefault="00C00AA9">
            <w:pPr>
              <w:pStyle w:val="TableParagraph"/>
              <w:spacing w:before="92" w:line="256" w:lineRule="auto"/>
              <w:ind w:right="22"/>
              <w:rPr>
                <w:rFonts w:ascii="Arial" w:hAnsi="Arial"/>
                <w:b/>
                <w:sz w:val="26"/>
              </w:rPr>
            </w:pPr>
            <w:r>
              <w:rPr>
                <w:rFonts w:ascii="Arial" w:hAnsi="Arial"/>
                <w:b/>
                <w:sz w:val="26"/>
              </w:rPr>
              <w:t>Pourquoi</w:t>
            </w:r>
            <w:r>
              <w:rPr>
                <w:rFonts w:ascii="Arial" w:hAnsi="Arial"/>
                <w:b/>
                <w:spacing w:val="-15"/>
                <w:sz w:val="26"/>
              </w:rPr>
              <w:t xml:space="preserve"> </w:t>
            </w:r>
            <w:r>
              <w:rPr>
                <w:rFonts w:ascii="Arial" w:hAnsi="Arial"/>
                <w:b/>
                <w:sz w:val="26"/>
              </w:rPr>
              <w:t>s’agit-il</w:t>
            </w:r>
            <w:r>
              <w:rPr>
                <w:rFonts w:ascii="Arial" w:hAnsi="Arial"/>
                <w:b/>
                <w:spacing w:val="-15"/>
                <w:sz w:val="26"/>
              </w:rPr>
              <w:t xml:space="preserve"> </w:t>
            </w:r>
            <w:r>
              <w:rPr>
                <w:rFonts w:ascii="Arial" w:hAnsi="Arial"/>
                <w:b/>
                <w:sz w:val="26"/>
              </w:rPr>
              <w:t>de</w:t>
            </w:r>
            <w:r>
              <w:rPr>
                <w:rFonts w:ascii="Arial" w:hAnsi="Arial"/>
                <w:b/>
                <w:spacing w:val="-15"/>
                <w:sz w:val="26"/>
              </w:rPr>
              <w:t xml:space="preserve"> </w:t>
            </w:r>
            <w:r>
              <w:rPr>
                <w:rFonts w:ascii="Arial" w:hAnsi="Arial"/>
                <w:b/>
                <w:sz w:val="26"/>
              </w:rPr>
              <w:t>défaillances de marché ? (Rappels)</w:t>
            </w:r>
          </w:p>
        </w:tc>
        <w:tc>
          <w:tcPr>
            <w:tcW w:w="4416" w:type="dxa"/>
          </w:tcPr>
          <w:p w14:paraId="2FF53B03" w14:textId="77777777" w:rsidR="007616A1" w:rsidRDefault="00C00AA9">
            <w:pPr>
              <w:pStyle w:val="TableParagraph"/>
              <w:spacing w:before="92" w:line="256" w:lineRule="auto"/>
              <w:ind w:left="84" w:right="22"/>
              <w:rPr>
                <w:rFonts w:ascii="Arial" w:hAnsi="Arial"/>
                <w:b/>
                <w:sz w:val="26"/>
              </w:rPr>
            </w:pPr>
            <w:r>
              <w:rPr>
                <w:rFonts w:ascii="Arial" w:hAnsi="Arial"/>
                <w:b/>
                <w:sz w:val="26"/>
              </w:rPr>
              <w:t>Comment peut-on limiter ces défaillances ?</w:t>
            </w:r>
          </w:p>
        </w:tc>
      </w:tr>
      <w:tr w:rsidR="007616A1" w14:paraId="1474C53A" w14:textId="77777777">
        <w:trPr>
          <w:trHeight w:val="2490"/>
        </w:trPr>
        <w:tc>
          <w:tcPr>
            <w:tcW w:w="2251" w:type="dxa"/>
            <w:vMerge w:val="restart"/>
          </w:tcPr>
          <w:p w14:paraId="6E7C5E9E" w14:textId="77777777" w:rsidR="007616A1" w:rsidRDefault="00C00AA9">
            <w:pPr>
              <w:pStyle w:val="TableParagraph"/>
              <w:spacing w:before="73" w:line="225" w:lineRule="auto"/>
            </w:pPr>
            <w:r>
              <w:t>Groupes</w:t>
            </w:r>
            <w:r>
              <w:rPr>
                <w:spacing w:val="-4"/>
              </w:rPr>
              <w:t xml:space="preserve"> </w:t>
            </w:r>
            <w:r>
              <w:t>n°1</w:t>
            </w:r>
            <w:r>
              <w:rPr>
                <w:spacing w:val="-4"/>
              </w:rPr>
              <w:t xml:space="preserve"> </w:t>
            </w:r>
            <w:r>
              <w:t>et</w:t>
            </w:r>
            <w:r>
              <w:rPr>
                <w:spacing w:val="-4"/>
              </w:rPr>
              <w:t xml:space="preserve"> </w:t>
            </w:r>
            <w:r>
              <w:t>n°4</w:t>
            </w:r>
            <w:r>
              <w:rPr>
                <w:spacing w:val="-4"/>
              </w:rPr>
              <w:t xml:space="preserve"> </w:t>
            </w:r>
            <w:r>
              <w:t>: Les externalités</w:t>
            </w:r>
          </w:p>
        </w:tc>
        <w:tc>
          <w:tcPr>
            <w:tcW w:w="4416" w:type="dxa"/>
          </w:tcPr>
          <w:p w14:paraId="56A044B1" w14:textId="77777777" w:rsidR="007616A1" w:rsidRDefault="00C00AA9">
            <w:pPr>
              <w:pStyle w:val="TableParagraph"/>
              <w:spacing w:before="60"/>
            </w:pPr>
            <w:r>
              <w:rPr>
                <w:spacing w:val="-2"/>
              </w:rPr>
              <w:t>Externalités</w:t>
            </w:r>
            <w:r>
              <w:rPr>
                <w:spacing w:val="-5"/>
              </w:rPr>
              <w:t xml:space="preserve"> </w:t>
            </w:r>
            <w:r>
              <w:rPr>
                <w:spacing w:val="-2"/>
              </w:rPr>
              <w:t>négatives</w:t>
            </w:r>
            <w:r>
              <w:rPr>
                <w:spacing w:val="-5"/>
              </w:rPr>
              <w:t xml:space="preserve"> </w:t>
            </w:r>
            <w:r>
              <w:rPr>
                <w:spacing w:val="-10"/>
              </w:rPr>
              <w:t>:</w:t>
            </w:r>
          </w:p>
        </w:tc>
        <w:tc>
          <w:tcPr>
            <w:tcW w:w="4416" w:type="dxa"/>
          </w:tcPr>
          <w:p w14:paraId="0FB78278" w14:textId="77777777" w:rsidR="007616A1" w:rsidRDefault="007616A1">
            <w:pPr>
              <w:pStyle w:val="TableParagraph"/>
              <w:ind w:left="0"/>
              <w:rPr>
                <w:rFonts w:ascii="Times New Roman"/>
              </w:rPr>
            </w:pPr>
          </w:p>
        </w:tc>
      </w:tr>
      <w:tr w:rsidR="007616A1" w14:paraId="485A3BEA" w14:textId="77777777">
        <w:trPr>
          <w:trHeight w:val="2490"/>
        </w:trPr>
        <w:tc>
          <w:tcPr>
            <w:tcW w:w="2251" w:type="dxa"/>
            <w:vMerge/>
            <w:tcBorders>
              <w:top w:val="nil"/>
            </w:tcBorders>
          </w:tcPr>
          <w:p w14:paraId="1FC39945" w14:textId="77777777" w:rsidR="007616A1" w:rsidRDefault="007616A1">
            <w:pPr>
              <w:rPr>
                <w:sz w:val="2"/>
                <w:szCs w:val="2"/>
              </w:rPr>
            </w:pPr>
          </w:p>
        </w:tc>
        <w:tc>
          <w:tcPr>
            <w:tcW w:w="4416" w:type="dxa"/>
          </w:tcPr>
          <w:p w14:paraId="1A3FEDF1" w14:textId="77777777" w:rsidR="007616A1" w:rsidRDefault="00C00AA9">
            <w:pPr>
              <w:pStyle w:val="TableParagraph"/>
              <w:spacing w:before="60"/>
            </w:pPr>
            <w:r>
              <w:rPr>
                <w:spacing w:val="-2"/>
              </w:rPr>
              <w:t>Externalités</w:t>
            </w:r>
            <w:r>
              <w:rPr>
                <w:spacing w:val="-1"/>
              </w:rPr>
              <w:t xml:space="preserve"> </w:t>
            </w:r>
            <w:r>
              <w:rPr>
                <w:spacing w:val="-2"/>
              </w:rPr>
              <w:t>positives</w:t>
            </w:r>
            <w:r>
              <w:t xml:space="preserve"> </w:t>
            </w:r>
            <w:r>
              <w:rPr>
                <w:spacing w:val="-10"/>
              </w:rPr>
              <w:t>:</w:t>
            </w:r>
          </w:p>
        </w:tc>
        <w:tc>
          <w:tcPr>
            <w:tcW w:w="4416" w:type="dxa"/>
          </w:tcPr>
          <w:p w14:paraId="0562CB0E" w14:textId="77777777" w:rsidR="007616A1" w:rsidRDefault="007616A1">
            <w:pPr>
              <w:pStyle w:val="TableParagraph"/>
              <w:ind w:left="0"/>
              <w:rPr>
                <w:rFonts w:ascii="Times New Roman"/>
              </w:rPr>
            </w:pPr>
          </w:p>
        </w:tc>
      </w:tr>
      <w:tr w:rsidR="007616A1" w14:paraId="5DDC666D" w14:textId="77777777">
        <w:trPr>
          <w:trHeight w:val="2490"/>
        </w:trPr>
        <w:tc>
          <w:tcPr>
            <w:tcW w:w="2251" w:type="dxa"/>
            <w:vMerge w:val="restart"/>
          </w:tcPr>
          <w:p w14:paraId="0979F3C8" w14:textId="77777777" w:rsidR="007616A1" w:rsidRDefault="00C00AA9">
            <w:pPr>
              <w:pStyle w:val="TableParagraph"/>
              <w:spacing w:before="73" w:line="225" w:lineRule="auto"/>
              <w:ind w:right="72"/>
              <w:jc w:val="both"/>
            </w:pPr>
            <w:r>
              <w:t>Groupes</w:t>
            </w:r>
            <w:r>
              <w:rPr>
                <w:spacing w:val="-4"/>
              </w:rPr>
              <w:t xml:space="preserve"> </w:t>
            </w:r>
            <w:r>
              <w:t>n°2</w:t>
            </w:r>
            <w:r>
              <w:rPr>
                <w:spacing w:val="-4"/>
              </w:rPr>
              <w:t xml:space="preserve"> </w:t>
            </w:r>
            <w:r>
              <w:t>et</w:t>
            </w:r>
            <w:r>
              <w:rPr>
                <w:spacing w:val="-4"/>
              </w:rPr>
              <w:t xml:space="preserve"> </w:t>
            </w:r>
            <w:r>
              <w:t>n°5</w:t>
            </w:r>
            <w:r>
              <w:rPr>
                <w:spacing w:val="-4"/>
              </w:rPr>
              <w:t xml:space="preserve"> </w:t>
            </w:r>
            <w:r>
              <w:t>: Les biens communs et</w:t>
            </w:r>
            <w:r>
              <w:rPr>
                <w:spacing w:val="-9"/>
              </w:rPr>
              <w:t xml:space="preserve"> </w:t>
            </w:r>
            <w:r>
              <w:t>les</w:t>
            </w:r>
            <w:r>
              <w:rPr>
                <w:spacing w:val="-9"/>
              </w:rPr>
              <w:t xml:space="preserve"> </w:t>
            </w:r>
            <w:r>
              <w:t>biens</w:t>
            </w:r>
            <w:r>
              <w:rPr>
                <w:spacing w:val="-8"/>
              </w:rPr>
              <w:t xml:space="preserve"> </w:t>
            </w:r>
            <w:r>
              <w:rPr>
                <w:spacing w:val="-2"/>
              </w:rPr>
              <w:t>collectifs</w:t>
            </w:r>
          </w:p>
        </w:tc>
        <w:tc>
          <w:tcPr>
            <w:tcW w:w="4416" w:type="dxa"/>
          </w:tcPr>
          <w:p w14:paraId="00EE4007" w14:textId="77777777" w:rsidR="007616A1" w:rsidRDefault="00C00AA9">
            <w:pPr>
              <w:pStyle w:val="TableParagraph"/>
              <w:spacing w:before="60"/>
            </w:pPr>
            <w:r>
              <w:t>Biens</w:t>
            </w:r>
            <w:r>
              <w:rPr>
                <w:spacing w:val="32"/>
              </w:rPr>
              <w:t xml:space="preserve"> </w:t>
            </w:r>
            <w:r>
              <w:t>communs</w:t>
            </w:r>
            <w:r>
              <w:rPr>
                <w:spacing w:val="33"/>
              </w:rPr>
              <w:t xml:space="preserve"> </w:t>
            </w:r>
            <w:r>
              <w:rPr>
                <w:spacing w:val="-10"/>
              </w:rPr>
              <w:t>:</w:t>
            </w:r>
          </w:p>
        </w:tc>
        <w:tc>
          <w:tcPr>
            <w:tcW w:w="4416" w:type="dxa"/>
          </w:tcPr>
          <w:p w14:paraId="34CE0A41" w14:textId="77777777" w:rsidR="007616A1" w:rsidRDefault="007616A1">
            <w:pPr>
              <w:pStyle w:val="TableParagraph"/>
              <w:ind w:left="0"/>
              <w:rPr>
                <w:rFonts w:ascii="Times New Roman"/>
              </w:rPr>
            </w:pPr>
          </w:p>
        </w:tc>
      </w:tr>
      <w:tr w:rsidR="007616A1" w14:paraId="6BB129C7" w14:textId="77777777">
        <w:trPr>
          <w:trHeight w:val="2490"/>
        </w:trPr>
        <w:tc>
          <w:tcPr>
            <w:tcW w:w="2251" w:type="dxa"/>
            <w:vMerge/>
            <w:tcBorders>
              <w:top w:val="nil"/>
            </w:tcBorders>
          </w:tcPr>
          <w:p w14:paraId="62EBF3C5" w14:textId="77777777" w:rsidR="007616A1" w:rsidRDefault="007616A1">
            <w:pPr>
              <w:rPr>
                <w:sz w:val="2"/>
                <w:szCs w:val="2"/>
              </w:rPr>
            </w:pPr>
          </w:p>
        </w:tc>
        <w:tc>
          <w:tcPr>
            <w:tcW w:w="4416" w:type="dxa"/>
          </w:tcPr>
          <w:p w14:paraId="3960E63B" w14:textId="77777777" w:rsidR="007616A1" w:rsidRDefault="00C00AA9">
            <w:pPr>
              <w:pStyle w:val="TableParagraph"/>
              <w:spacing w:before="60"/>
            </w:pPr>
            <w:r>
              <w:t>Biens</w:t>
            </w:r>
            <w:r>
              <w:rPr>
                <w:spacing w:val="-9"/>
              </w:rPr>
              <w:t xml:space="preserve"> </w:t>
            </w:r>
            <w:r>
              <w:t>collectifs</w:t>
            </w:r>
            <w:r>
              <w:rPr>
                <w:spacing w:val="-9"/>
              </w:rPr>
              <w:t xml:space="preserve"> </w:t>
            </w:r>
            <w:r>
              <w:rPr>
                <w:spacing w:val="-10"/>
              </w:rPr>
              <w:t>:</w:t>
            </w:r>
          </w:p>
        </w:tc>
        <w:tc>
          <w:tcPr>
            <w:tcW w:w="4416" w:type="dxa"/>
          </w:tcPr>
          <w:p w14:paraId="6D98A12B" w14:textId="77777777" w:rsidR="007616A1" w:rsidRDefault="007616A1">
            <w:pPr>
              <w:pStyle w:val="TableParagraph"/>
              <w:ind w:left="0"/>
              <w:rPr>
                <w:rFonts w:ascii="Times New Roman"/>
              </w:rPr>
            </w:pPr>
          </w:p>
        </w:tc>
      </w:tr>
      <w:tr w:rsidR="007616A1" w14:paraId="118359FF" w14:textId="77777777">
        <w:trPr>
          <w:trHeight w:val="2490"/>
        </w:trPr>
        <w:tc>
          <w:tcPr>
            <w:tcW w:w="2251" w:type="dxa"/>
            <w:vMerge w:val="restart"/>
          </w:tcPr>
          <w:p w14:paraId="34421A92" w14:textId="77777777" w:rsidR="007616A1" w:rsidRDefault="00C00AA9">
            <w:pPr>
              <w:pStyle w:val="TableParagraph"/>
              <w:spacing w:before="73" w:line="225" w:lineRule="auto"/>
              <w:ind w:right="72"/>
              <w:jc w:val="both"/>
            </w:pPr>
            <w:r>
              <w:t>Groupes</w:t>
            </w:r>
            <w:r>
              <w:rPr>
                <w:spacing w:val="-4"/>
              </w:rPr>
              <w:t xml:space="preserve"> </w:t>
            </w:r>
            <w:r>
              <w:t>n°3</w:t>
            </w:r>
            <w:r>
              <w:rPr>
                <w:spacing w:val="-4"/>
              </w:rPr>
              <w:t xml:space="preserve"> </w:t>
            </w:r>
            <w:r>
              <w:t>et</w:t>
            </w:r>
            <w:r>
              <w:rPr>
                <w:spacing w:val="-4"/>
              </w:rPr>
              <w:t xml:space="preserve"> </w:t>
            </w:r>
            <w:r>
              <w:t>n°6</w:t>
            </w:r>
            <w:r>
              <w:rPr>
                <w:spacing w:val="-4"/>
              </w:rPr>
              <w:t xml:space="preserve"> </w:t>
            </w:r>
            <w:r>
              <w:t>: L</w:t>
            </w:r>
            <w:r>
              <w:rPr>
                <w:spacing w:val="-17"/>
              </w:rPr>
              <w:t xml:space="preserve"> </w:t>
            </w:r>
            <w:r>
              <w:t>e</w:t>
            </w:r>
            <w:r>
              <w:rPr>
                <w:spacing w:val="-17"/>
              </w:rPr>
              <w:t xml:space="preserve"> </w:t>
            </w:r>
            <w:r>
              <w:t>s</w:t>
            </w:r>
            <w:r>
              <w:rPr>
                <w:spacing w:val="50"/>
              </w:rPr>
              <w:t xml:space="preserve"> </w:t>
            </w:r>
            <w:r>
              <w:t>a</w:t>
            </w:r>
            <w:r>
              <w:rPr>
                <w:spacing w:val="-16"/>
              </w:rPr>
              <w:t xml:space="preserve"> </w:t>
            </w:r>
            <w:r>
              <w:t>s</w:t>
            </w:r>
            <w:r>
              <w:rPr>
                <w:spacing w:val="-17"/>
              </w:rPr>
              <w:t xml:space="preserve"> </w:t>
            </w:r>
            <w:r>
              <w:t>y</w:t>
            </w:r>
            <w:r>
              <w:rPr>
                <w:spacing w:val="-16"/>
              </w:rPr>
              <w:t xml:space="preserve"> </w:t>
            </w:r>
            <w:r>
              <w:t>m</w:t>
            </w:r>
            <w:r>
              <w:rPr>
                <w:spacing w:val="-17"/>
              </w:rPr>
              <w:t xml:space="preserve"> </w:t>
            </w:r>
            <w:r>
              <w:t>é</w:t>
            </w:r>
            <w:r>
              <w:rPr>
                <w:spacing w:val="-16"/>
              </w:rPr>
              <w:t xml:space="preserve"> </w:t>
            </w:r>
            <w:r>
              <w:t>t</w:t>
            </w:r>
            <w:r>
              <w:rPr>
                <w:spacing w:val="-17"/>
              </w:rPr>
              <w:t xml:space="preserve"> </w:t>
            </w:r>
            <w:r>
              <w:t>r</w:t>
            </w:r>
            <w:r>
              <w:rPr>
                <w:spacing w:val="-17"/>
              </w:rPr>
              <w:t xml:space="preserve"> </w:t>
            </w:r>
            <w:r>
              <w:t>i</w:t>
            </w:r>
            <w:r>
              <w:rPr>
                <w:spacing w:val="-16"/>
              </w:rPr>
              <w:t xml:space="preserve"> </w:t>
            </w:r>
            <w:r>
              <w:t>e</w:t>
            </w:r>
            <w:r>
              <w:rPr>
                <w:spacing w:val="-17"/>
              </w:rPr>
              <w:t xml:space="preserve"> </w:t>
            </w:r>
            <w:r>
              <w:t xml:space="preserve">s </w:t>
            </w:r>
            <w:r>
              <w:rPr>
                <w:spacing w:val="-2"/>
              </w:rPr>
              <w:t>d’informations</w:t>
            </w:r>
          </w:p>
        </w:tc>
        <w:tc>
          <w:tcPr>
            <w:tcW w:w="4416" w:type="dxa"/>
          </w:tcPr>
          <w:p w14:paraId="391A9EAA" w14:textId="77777777" w:rsidR="007616A1" w:rsidRDefault="00C00AA9">
            <w:pPr>
              <w:pStyle w:val="TableParagraph"/>
              <w:spacing w:before="60"/>
            </w:pPr>
            <w:r>
              <w:t>Sélection</w:t>
            </w:r>
            <w:r>
              <w:rPr>
                <w:spacing w:val="1"/>
              </w:rPr>
              <w:t xml:space="preserve"> </w:t>
            </w:r>
            <w:r>
              <w:t>adverse</w:t>
            </w:r>
            <w:r>
              <w:rPr>
                <w:spacing w:val="2"/>
              </w:rPr>
              <w:t xml:space="preserve"> </w:t>
            </w:r>
            <w:r>
              <w:rPr>
                <w:spacing w:val="-10"/>
              </w:rPr>
              <w:t>:</w:t>
            </w:r>
          </w:p>
        </w:tc>
        <w:tc>
          <w:tcPr>
            <w:tcW w:w="4416" w:type="dxa"/>
          </w:tcPr>
          <w:p w14:paraId="2946DB82" w14:textId="77777777" w:rsidR="007616A1" w:rsidRDefault="007616A1">
            <w:pPr>
              <w:pStyle w:val="TableParagraph"/>
              <w:ind w:left="0"/>
              <w:rPr>
                <w:rFonts w:ascii="Times New Roman"/>
              </w:rPr>
            </w:pPr>
          </w:p>
        </w:tc>
      </w:tr>
      <w:tr w:rsidR="007616A1" w14:paraId="529D1981" w14:textId="77777777">
        <w:trPr>
          <w:trHeight w:val="2490"/>
        </w:trPr>
        <w:tc>
          <w:tcPr>
            <w:tcW w:w="2251" w:type="dxa"/>
            <w:vMerge/>
            <w:tcBorders>
              <w:top w:val="nil"/>
            </w:tcBorders>
          </w:tcPr>
          <w:p w14:paraId="5997CC1D" w14:textId="77777777" w:rsidR="007616A1" w:rsidRDefault="007616A1">
            <w:pPr>
              <w:rPr>
                <w:sz w:val="2"/>
                <w:szCs w:val="2"/>
              </w:rPr>
            </w:pPr>
          </w:p>
        </w:tc>
        <w:tc>
          <w:tcPr>
            <w:tcW w:w="4416" w:type="dxa"/>
          </w:tcPr>
          <w:p w14:paraId="7CB3BA39" w14:textId="77777777" w:rsidR="007616A1" w:rsidRDefault="00C00AA9">
            <w:pPr>
              <w:pStyle w:val="TableParagraph"/>
              <w:spacing w:before="60"/>
            </w:pPr>
            <w:r>
              <w:t>Aléa</w:t>
            </w:r>
            <w:r>
              <w:rPr>
                <w:spacing w:val="-1"/>
              </w:rPr>
              <w:t xml:space="preserve"> </w:t>
            </w:r>
            <w:r>
              <w:t xml:space="preserve">Moral </w:t>
            </w:r>
            <w:r>
              <w:rPr>
                <w:spacing w:val="-10"/>
              </w:rPr>
              <w:t>:</w:t>
            </w:r>
          </w:p>
        </w:tc>
        <w:tc>
          <w:tcPr>
            <w:tcW w:w="4416" w:type="dxa"/>
          </w:tcPr>
          <w:p w14:paraId="110FFD37" w14:textId="77777777" w:rsidR="007616A1" w:rsidRDefault="007616A1">
            <w:pPr>
              <w:pStyle w:val="TableParagraph"/>
              <w:ind w:left="0"/>
              <w:rPr>
                <w:rFonts w:ascii="Times New Roman"/>
              </w:rPr>
            </w:pPr>
          </w:p>
        </w:tc>
      </w:tr>
    </w:tbl>
    <w:p w14:paraId="6482104A" w14:textId="77777777" w:rsidR="00C00AA9" w:rsidRDefault="00C00AA9"/>
    <w:sectPr w:rsidR="00C00AA9">
      <w:pgSz w:w="11910" w:h="16840"/>
      <w:pgMar w:top="160" w:right="141" w:bottom="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05127"/>
    <w:multiLevelType w:val="hybridMultilevel"/>
    <w:tmpl w:val="265AA83A"/>
    <w:lvl w:ilvl="0" w:tplc="5DF6214C">
      <w:start w:val="1"/>
      <w:numFmt w:val="decimal"/>
      <w:lvlText w:val="%1."/>
      <w:lvlJc w:val="left"/>
      <w:pPr>
        <w:ind w:left="1004" w:hanging="426"/>
        <w:jc w:val="left"/>
      </w:pPr>
      <w:rPr>
        <w:rFonts w:ascii="Trebuchet MS" w:eastAsia="Trebuchet MS" w:hAnsi="Trebuchet MS" w:cs="Trebuchet MS" w:hint="default"/>
        <w:b w:val="0"/>
        <w:bCs w:val="0"/>
        <w:i w:val="0"/>
        <w:iCs w:val="0"/>
        <w:spacing w:val="0"/>
        <w:w w:val="93"/>
        <w:sz w:val="24"/>
        <w:szCs w:val="24"/>
        <w:lang w:val="fr-FR" w:eastAsia="en-US" w:bidi="ar-SA"/>
      </w:rPr>
    </w:lvl>
    <w:lvl w:ilvl="1" w:tplc="CE52A028">
      <w:numFmt w:val="bullet"/>
      <w:lvlText w:val="•"/>
      <w:lvlJc w:val="left"/>
      <w:pPr>
        <w:ind w:left="2062" w:hanging="426"/>
      </w:pPr>
      <w:rPr>
        <w:rFonts w:hint="default"/>
        <w:lang w:val="fr-FR" w:eastAsia="en-US" w:bidi="ar-SA"/>
      </w:rPr>
    </w:lvl>
    <w:lvl w:ilvl="2" w:tplc="A5C27AE4">
      <w:numFmt w:val="bullet"/>
      <w:lvlText w:val="•"/>
      <w:lvlJc w:val="left"/>
      <w:pPr>
        <w:ind w:left="3124" w:hanging="426"/>
      </w:pPr>
      <w:rPr>
        <w:rFonts w:hint="default"/>
        <w:lang w:val="fr-FR" w:eastAsia="en-US" w:bidi="ar-SA"/>
      </w:rPr>
    </w:lvl>
    <w:lvl w:ilvl="3" w:tplc="F898A33A">
      <w:numFmt w:val="bullet"/>
      <w:lvlText w:val="•"/>
      <w:lvlJc w:val="left"/>
      <w:pPr>
        <w:ind w:left="4187" w:hanging="426"/>
      </w:pPr>
      <w:rPr>
        <w:rFonts w:hint="default"/>
        <w:lang w:val="fr-FR" w:eastAsia="en-US" w:bidi="ar-SA"/>
      </w:rPr>
    </w:lvl>
    <w:lvl w:ilvl="4" w:tplc="689C9EC8">
      <w:numFmt w:val="bullet"/>
      <w:lvlText w:val="•"/>
      <w:lvlJc w:val="left"/>
      <w:pPr>
        <w:ind w:left="5249" w:hanging="426"/>
      </w:pPr>
      <w:rPr>
        <w:rFonts w:hint="default"/>
        <w:lang w:val="fr-FR" w:eastAsia="en-US" w:bidi="ar-SA"/>
      </w:rPr>
    </w:lvl>
    <w:lvl w:ilvl="5" w:tplc="D8FE3AE6">
      <w:numFmt w:val="bullet"/>
      <w:lvlText w:val="•"/>
      <w:lvlJc w:val="left"/>
      <w:pPr>
        <w:ind w:left="6311" w:hanging="426"/>
      </w:pPr>
      <w:rPr>
        <w:rFonts w:hint="default"/>
        <w:lang w:val="fr-FR" w:eastAsia="en-US" w:bidi="ar-SA"/>
      </w:rPr>
    </w:lvl>
    <w:lvl w:ilvl="6" w:tplc="F6C69512">
      <w:numFmt w:val="bullet"/>
      <w:lvlText w:val="•"/>
      <w:lvlJc w:val="left"/>
      <w:pPr>
        <w:ind w:left="7374" w:hanging="426"/>
      </w:pPr>
      <w:rPr>
        <w:rFonts w:hint="default"/>
        <w:lang w:val="fr-FR" w:eastAsia="en-US" w:bidi="ar-SA"/>
      </w:rPr>
    </w:lvl>
    <w:lvl w:ilvl="7" w:tplc="6D9698B0">
      <w:numFmt w:val="bullet"/>
      <w:lvlText w:val="•"/>
      <w:lvlJc w:val="left"/>
      <w:pPr>
        <w:ind w:left="8436" w:hanging="426"/>
      </w:pPr>
      <w:rPr>
        <w:rFonts w:hint="default"/>
        <w:lang w:val="fr-FR" w:eastAsia="en-US" w:bidi="ar-SA"/>
      </w:rPr>
    </w:lvl>
    <w:lvl w:ilvl="8" w:tplc="2838344A">
      <w:numFmt w:val="bullet"/>
      <w:lvlText w:val="•"/>
      <w:lvlJc w:val="left"/>
      <w:pPr>
        <w:ind w:left="9498" w:hanging="426"/>
      </w:pPr>
      <w:rPr>
        <w:rFonts w:hint="default"/>
        <w:lang w:val="fr-FR" w:eastAsia="en-US" w:bidi="ar-SA"/>
      </w:rPr>
    </w:lvl>
  </w:abstractNum>
  <w:abstractNum w:abstractNumId="1" w15:restartNumberingAfterBreak="0">
    <w:nsid w:val="354E15AE"/>
    <w:multiLevelType w:val="hybridMultilevel"/>
    <w:tmpl w:val="D8803BAC"/>
    <w:lvl w:ilvl="0" w:tplc="A6861762">
      <w:numFmt w:val="bullet"/>
      <w:lvlText w:val="•"/>
      <w:lvlJc w:val="left"/>
      <w:pPr>
        <w:ind w:left="775" w:hanging="197"/>
      </w:pPr>
      <w:rPr>
        <w:rFonts w:ascii="Trebuchet MS" w:eastAsia="Trebuchet MS" w:hAnsi="Trebuchet MS" w:cs="Trebuchet MS" w:hint="default"/>
        <w:b w:val="0"/>
        <w:bCs w:val="0"/>
        <w:i w:val="0"/>
        <w:iCs w:val="0"/>
        <w:spacing w:val="0"/>
        <w:w w:val="66"/>
        <w:sz w:val="24"/>
        <w:szCs w:val="24"/>
        <w:lang w:val="fr-FR" w:eastAsia="en-US" w:bidi="ar-SA"/>
      </w:rPr>
    </w:lvl>
    <w:lvl w:ilvl="1" w:tplc="5C08F14E">
      <w:numFmt w:val="bullet"/>
      <w:lvlText w:val="•"/>
      <w:lvlJc w:val="left"/>
      <w:pPr>
        <w:ind w:left="1864" w:hanging="197"/>
      </w:pPr>
      <w:rPr>
        <w:rFonts w:hint="default"/>
        <w:lang w:val="fr-FR" w:eastAsia="en-US" w:bidi="ar-SA"/>
      </w:rPr>
    </w:lvl>
    <w:lvl w:ilvl="2" w:tplc="F5704D26">
      <w:numFmt w:val="bullet"/>
      <w:lvlText w:val="•"/>
      <w:lvlJc w:val="left"/>
      <w:pPr>
        <w:ind w:left="2948" w:hanging="197"/>
      </w:pPr>
      <w:rPr>
        <w:rFonts w:hint="default"/>
        <w:lang w:val="fr-FR" w:eastAsia="en-US" w:bidi="ar-SA"/>
      </w:rPr>
    </w:lvl>
    <w:lvl w:ilvl="3" w:tplc="F8BE4F02">
      <w:numFmt w:val="bullet"/>
      <w:lvlText w:val="•"/>
      <w:lvlJc w:val="left"/>
      <w:pPr>
        <w:ind w:left="4033" w:hanging="197"/>
      </w:pPr>
      <w:rPr>
        <w:rFonts w:hint="default"/>
        <w:lang w:val="fr-FR" w:eastAsia="en-US" w:bidi="ar-SA"/>
      </w:rPr>
    </w:lvl>
    <w:lvl w:ilvl="4" w:tplc="5F96851A">
      <w:numFmt w:val="bullet"/>
      <w:lvlText w:val="•"/>
      <w:lvlJc w:val="left"/>
      <w:pPr>
        <w:ind w:left="5117" w:hanging="197"/>
      </w:pPr>
      <w:rPr>
        <w:rFonts w:hint="default"/>
        <w:lang w:val="fr-FR" w:eastAsia="en-US" w:bidi="ar-SA"/>
      </w:rPr>
    </w:lvl>
    <w:lvl w:ilvl="5" w:tplc="AC8CF8D2">
      <w:numFmt w:val="bullet"/>
      <w:lvlText w:val="•"/>
      <w:lvlJc w:val="left"/>
      <w:pPr>
        <w:ind w:left="6201" w:hanging="197"/>
      </w:pPr>
      <w:rPr>
        <w:rFonts w:hint="default"/>
        <w:lang w:val="fr-FR" w:eastAsia="en-US" w:bidi="ar-SA"/>
      </w:rPr>
    </w:lvl>
    <w:lvl w:ilvl="6" w:tplc="50AEA324">
      <w:numFmt w:val="bullet"/>
      <w:lvlText w:val="•"/>
      <w:lvlJc w:val="left"/>
      <w:pPr>
        <w:ind w:left="7286" w:hanging="197"/>
      </w:pPr>
      <w:rPr>
        <w:rFonts w:hint="default"/>
        <w:lang w:val="fr-FR" w:eastAsia="en-US" w:bidi="ar-SA"/>
      </w:rPr>
    </w:lvl>
    <w:lvl w:ilvl="7" w:tplc="2746082E">
      <w:numFmt w:val="bullet"/>
      <w:lvlText w:val="•"/>
      <w:lvlJc w:val="left"/>
      <w:pPr>
        <w:ind w:left="8370" w:hanging="197"/>
      </w:pPr>
      <w:rPr>
        <w:rFonts w:hint="default"/>
        <w:lang w:val="fr-FR" w:eastAsia="en-US" w:bidi="ar-SA"/>
      </w:rPr>
    </w:lvl>
    <w:lvl w:ilvl="8" w:tplc="16C250CA">
      <w:numFmt w:val="bullet"/>
      <w:lvlText w:val="•"/>
      <w:lvlJc w:val="left"/>
      <w:pPr>
        <w:ind w:left="9454" w:hanging="197"/>
      </w:pPr>
      <w:rPr>
        <w:rFonts w:hint="default"/>
        <w:lang w:val="fr-FR" w:eastAsia="en-US" w:bidi="ar-SA"/>
      </w:rPr>
    </w:lvl>
  </w:abstractNum>
  <w:abstractNum w:abstractNumId="2" w15:restartNumberingAfterBreak="0">
    <w:nsid w:val="4728E818"/>
    <w:multiLevelType w:val="hybridMultilevel"/>
    <w:tmpl w:val="385469F2"/>
    <w:lvl w:ilvl="0" w:tplc="CB4CA622">
      <w:start w:val="1"/>
      <w:numFmt w:val="decimal"/>
      <w:lvlText w:val="%1."/>
      <w:lvlJc w:val="left"/>
      <w:pPr>
        <w:ind w:left="1004" w:hanging="426"/>
        <w:jc w:val="left"/>
      </w:pPr>
      <w:rPr>
        <w:rFonts w:ascii="Trebuchet MS" w:eastAsia="Trebuchet MS" w:hAnsi="Trebuchet MS" w:cs="Trebuchet MS" w:hint="default"/>
        <w:b w:val="0"/>
        <w:bCs w:val="0"/>
        <w:i w:val="0"/>
        <w:iCs w:val="0"/>
        <w:spacing w:val="0"/>
        <w:w w:val="93"/>
        <w:sz w:val="24"/>
        <w:szCs w:val="24"/>
        <w:lang w:val="fr-FR" w:eastAsia="en-US" w:bidi="ar-SA"/>
      </w:rPr>
    </w:lvl>
    <w:lvl w:ilvl="1" w:tplc="E3C6A744">
      <w:numFmt w:val="bullet"/>
      <w:lvlText w:val="•"/>
      <w:lvlJc w:val="left"/>
      <w:pPr>
        <w:ind w:left="2062" w:hanging="426"/>
      </w:pPr>
      <w:rPr>
        <w:rFonts w:hint="default"/>
        <w:lang w:val="fr-FR" w:eastAsia="en-US" w:bidi="ar-SA"/>
      </w:rPr>
    </w:lvl>
    <w:lvl w:ilvl="2" w:tplc="5DE0E96C">
      <w:numFmt w:val="bullet"/>
      <w:lvlText w:val="•"/>
      <w:lvlJc w:val="left"/>
      <w:pPr>
        <w:ind w:left="3124" w:hanging="426"/>
      </w:pPr>
      <w:rPr>
        <w:rFonts w:hint="default"/>
        <w:lang w:val="fr-FR" w:eastAsia="en-US" w:bidi="ar-SA"/>
      </w:rPr>
    </w:lvl>
    <w:lvl w:ilvl="3" w:tplc="5E6229A8">
      <w:numFmt w:val="bullet"/>
      <w:lvlText w:val="•"/>
      <w:lvlJc w:val="left"/>
      <w:pPr>
        <w:ind w:left="4187" w:hanging="426"/>
      </w:pPr>
      <w:rPr>
        <w:rFonts w:hint="default"/>
        <w:lang w:val="fr-FR" w:eastAsia="en-US" w:bidi="ar-SA"/>
      </w:rPr>
    </w:lvl>
    <w:lvl w:ilvl="4" w:tplc="8F9A9FEE">
      <w:numFmt w:val="bullet"/>
      <w:lvlText w:val="•"/>
      <w:lvlJc w:val="left"/>
      <w:pPr>
        <w:ind w:left="5249" w:hanging="426"/>
      </w:pPr>
      <w:rPr>
        <w:rFonts w:hint="default"/>
        <w:lang w:val="fr-FR" w:eastAsia="en-US" w:bidi="ar-SA"/>
      </w:rPr>
    </w:lvl>
    <w:lvl w:ilvl="5" w:tplc="0BC2887E">
      <w:numFmt w:val="bullet"/>
      <w:lvlText w:val="•"/>
      <w:lvlJc w:val="left"/>
      <w:pPr>
        <w:ind w:left="6311" w:hanging="426"/>
      </w:pPr>
      <w:rPr>
        <w:rFonts w:hint="default"/>
        <w:lang w:val="fr-FR" w:eastAsia="en-US" w:bidi="ar-SA"/>
      </w:rPr>
    </w:lvl>
    <w:lvl w:ilvl="6" w:tplc="B3E2866E">
      <w:numFmt w:val="bullet"/>
      <w:lvlText w:val="•"/>
      <w:lvlJc w:val="left"/>
      <w:pPr>
        <w:ind w:left="7374" w:hanging="426"/>
      </w:pPr>
      <w:rPr>
        <w:rFonts w:hint="default"/>
        <w:lang w:val="fr-FR" w:eastAsia="en-US" w:bidi="ar-SA"/>
      </w:rPr>
    </w:lvl>
    <w:lvl w:ilvl="7" w:tplc="B65A3B1E">
      <w:numFmt w:val="bullet"/>
      <w:lvlText w:val="•"/>
      <w:lvlJc w:val="left"/>
      <w:pPr>
        <w:ind w:left="8436" w:hanging="426"/>
      </w:pPr>
      <w:rPr>
        <w:rFonts w:hint="default"/>
        <w:lang w:val="fr-FR" w:eastAsia="en-US" w:bidi="ar-SA"/>
      </w:rPr>
    </w:lvl>
    <w:lvl w:ilvl="8" w:tplc="8230FB94">
      <w:numFmt w:val="bullet"/>
      <w:lvlText w:val="•"/>
      <w:lvlJc w:val="left"/>
      <w:pPr>
        <w:ind w:left="9498" w:hanging="426"/>
      </w:pPr>
      <w:rPr>
        <w:rFonts w:hint="default"/>
        <w:lang w:val="fr-FR" w:eastAsia="en-US" w:bidi="ar-SA"/>
      </w:rPr>
    </w:lvl>
  </w:abstractNum>
  <w:abstractNum w:abstractNumId="3" w15:restartNumberingAfterBreak="0">
    <w:nsid w:val="68487F76"/>
    <w:multiLevelType w:val="hybridMultilevel"/>
    <w:tmpl w:val="4E941696"/>
    <w:lvl w:ilvl="0" w:tplc="BBE0FF7A">
      <w:start w:val="1"/>
      <w:numFmt w:val="upperLetter"/>
      <w:lvlText w:val="%1."/>
      <w:lvlJc w:val="left"/>
      <w:pPr>
        <w:ind w:left="1571" w:hanging="426"/>
        <w:jc w:val="left"/>
      </w:pPr>
      <w:rPr>
        <w:rFonts w:ascii="Arial" w:eastAsia="Arial" w:hAnsi="Arial" w:cs="Arial" w:hint="default"/>
        <w:b/>
        <w:bCs/>
        <w:i w:val="0"/>
        <w:iCs w:val="0"/>
        <w:color w:val="1DB100"/>
        <w:spacing w:val="0"/>
        <w:w w:val="96"/>
        <w:sz w:val="26"/>
        <w:szCs w:val="26"/>
        <w:lang w:val="fr-FR" w:eastAsia="en-US" w:bidi="ar-SA"/>
      </w:rPr>
    </w:lvl>
    <w:lvl w:ilvl="1" w:tplc="79EAA930">
      <w:numFmt w:val="bullet"/>
      <w:lvlText w:val="•"/>
      <w:lvlJc w:val="left"/>
      <w:pPr>
        <w:ind w:left="2584" w:hanging="426"/>
      </w:pPr>
      <w:rPr>
        <w:rFonts w:hint="default"/>
        <w:lang w:val="fr-FR" w:eastAsia="en-US" w:bidi="ar-SA"/>
      </w:rPr>
    </w:lvl>
    <w:lvl w:ilvl="2" w:tplc="1452F5DC">
      <w:numFmt w:val="bullet"/>
      <w:lvlText w:val="•"/>
      <w:lvlJc w:val="left"/>
      <w:pPr>
        <w:ind w:left="3588" w:hanging="426"/>
      </w:pPr>
      <w:rPr>
        <w:rFonts w:hint="default"/>
        <w:lang w:val="fr-FR" w:eastAsia="en-US" w:bidi="ar-SA"/>
      </w:rPr>
    </w:lvl>
    <w:lvl w:ilvl="3" w:tplc="AF0A96C0">
      <w:numFmt w:val="bullet"/>
      <w:lvlText w:val="•"/>
      <w:lvlJc w:val="left"/>
      <w:pPr>
        <w:ind w:left="4593" w:hanging="426"/>
      </w:pPr>
      <w:rPr>
        <w:rFonts w:hint="default"/>
        <w:lang w:val="fr-FR" w:eastAsia="en-US" w:bidi="ar-SA"/>
      </w:rPr>
    </w:lvl>
    <w:lvl w:ilvl="4" w:tplc="CC348DD6">
      <w:numFmt w:val="bullet"/>
      <w:lvlText w:val="•"/>
      <w:lvlJc w:val="left"/>
      <w:pPr>
        <w:ind w:left="5597" w:hanging="426"/>
      </w:pPr>
      <w:rPr>
        <w:rFonts w:hint="default"/>
        <w:lang w:val="fr-FR" w:eastAsia="en-US" w:bidi="ar-SA"/>
      </w:rPr>
    </w:lvl>
    <w:lvl w:ilvl="5" w:tplc="F296E970">
      <w:numFmt w:val="bullet"/>
      <w:lvlText w:val="•"/>
      <w:lvlJc w:val="left"/>
      <w:pPr>
        <w:ind w:left="6601" w:hanging="426"/>
      </w:pPr>
      <w:rPr>
        <w:rFonts w:hint="default"/>
        <w:lang w:val="fr-FR" w:eastAsia="en-US" w:bidi="ar-SA"/>
      </w:rPr>
    </w:lvl>
    <w:lvl w:ilvl="6" w:tplc="EC8AFEBA">
      <w:numFmt w:val="bullet"/>
      <w:lvlText w:val="•"/>
      <w:lvlJc w:val="left"/>
      <w:pPr>
        <w:ind w:left="7606" w:hanging="426"/>
      </w:pPr>
      <w:rPr>
        <w:rFonts w:hint="default"/>
        <w:lang w:val="fr-FR" w:eastAsia="en-US" w:bidi="ar-SA"/>
      </w:rPr>
    </w:lvl>
    <w:lvl w:ilvl="7" w:tplc="D034E3B6">
      <w:numFmt w:val="bullet"/>
      <w:lvlText w:val="•"/>
      <w:lvlJc w:val="left"/>
      <w:pPr>
        <w:ind w:left="8610" w:hanging="426"/>
      </w:pPr>
      <w:rPr>
        <w:rFonts w:hint="default"/>
        <w:lang w:val="fr-FR" w:eastAsia="en-US" w:bidi="ar-SA"/>
      </w:rPr>
    </w:lvl>
    <w:lvl w:ilvl="8" w:tplc="576C2840">
      <w:numFmt w:val="bullet"/>
      <w:lvlText w:val="•"/>
      <w:lvlJc w:val="left"/>
      <w:pPr>
        <w:ind w:left="9614" w:hanging="426"/>
      </w:pPr>
      <w:rPr>
        <w:rFonts w:hint="default"/>
        <w:lang w:val="fr-FR" w:eastAsia="en-US" w:bidi="ar-SA"/>
      </w:rPr>
    </w:lvl>
  </w:abstractNum>
  <w:abstractNum w:abstractNumId="4" w15:restartNumberingAfterBreak="0">
    <w:nsid w:val="6E23A567"/>
    <w:multiLevelType w:val="hybridMultilevel"/>
    <w:tmpl w:val="9AE26AA0"/>
    <w:lvl w:ilvl="0" w:tplc="E1368FFA">
      <w:start w:val="1"/>
      <w:numFmt w:val="decimal"/>
      <w:lvlText w:val="%1."/>
      <w:lvlJc w:val="left"/>
      <w:pPr>
        <w:ind w:left="1004" w:hanging="426"/>
        <w:jc w:val="left"/>
      </w:pPr>
      <w:rPr>
        <w:rFonts w:ascii="Trebuchet MS" w:eastAsia="Trebuchet MS" w:hAnsi="Trebuchet MS" w:cs="Trebuchet MS" w:hint="default"/>
        <w:b w:val="0"/>
        <w:bCs w:val="0"/>
        <w:i w:val="0"/>
        <w:iCs w:val="0"/>
        <w:spacing w:val="0"/>
        <w:w w:val="93"/>
        <w:sz w:val="24"/>
        <w:szCs w:val="24"/>
        <w:lang w:val="fr-FR" w:eastAsia="en-US" w:bidi="ar-SA"/>
      </w:rPr>
    </w:lvl>
    <w:lvl w:ilvl="1" w:tplc="D7DEDCE0">
      <w:numFmt w:val="bullet"/>
      <w:lvlText w:val="•"/>
      <w:lvlJc w:val="left"/>
      <w:pPr>
        <w:ind w:left="2062" w:hanging="426"/>
      </w:pPr>
      <w:rPr>
        <w:rFonts w:hint="default"/>
        <w:lang w:val="fr-FR" w:eastAsia="en-US" w:bidi="ar-SA"/>
      </w:rPr>
    </w:lvl>
    <w:lvl w:ilvl="2" w:tplc="0C7EAF4C">
      <w:numFmt w:val="bullet"/>
      <w:lvlText w:val="•"/>
      <w:lvlJc w:val="left"/>
      <w:pPr>
        <w:ind w:left="3124" w:hanging="426"/>
      </w:pPr>
      <w:rPr>
        <w:rFonts w:hint="default"/>
        <w:lang w:val="fr-FR" w:eastAsia="en-US" w:bidi="ar-SA"/>
      </w:rPr>
    </w:lvl>
    <w:lvl w:ilvl="3" w:tplc="68FC282E">
      <w:numFmt w:val="bullet"/>
      <w:lvlText w:val="•"/>
      <w:lvlJc w:val="left"/>
      <w:pPr>
        <w:ind w:left="4187" w:hanging="426"/>
      </w:pPr>
      <w:rPr>
        <w:rFonts w:hint="default"/>
        <w:lang w:val="fr-FR" w:eastAsia="en-US" w:bidi="ar-SA"/>
      </w:rPr>
    </w:lvl>
    <w:lvl w:ilvl="4" w:tplc="E61ED3B2">
      <w:numFmt w:val="bullet"/>
      <w:lvlText w:val="•"/>
      <w:lvlJc w:val="left"/>
      <w:pPr>
        <w:ind w:left="5249" w:hanging="426"/>
      </w:pPr>
      <w:rPr>
        <w:rFonts w:hint="default"/>
        <w:lang w:val="fr-FR" w:eastAsia="en-US" w:bidi="ar-SA"/>
      </w:rPr>
    </w:lvl>
    <w:lvl w:ilvl="5" w:tplc="EC32F5B6">
      <w:numFmt w:val="bullet"/>
      <w:lvlText w:val="•"/>
      <w:lvlJc w:val="left"/>
      <w:pPr>
        <w:ind w:left="6311" w:hanging="426"/>
      </w:pPr>
      <w:rPr>
        <w:rFonts w:hint="default"/>
        <w:lang w:val="fr-FR" w:eastAsia="en-US" w:bidi="ar-SA"/>
      </w:rPr>
    </w:lvl>
    <w:lvl w:ilvl="6" w:tplc="06FE9410">
      <w:numFmt w:val="bullet"/>
      <w:lvlText w:val="•"/>
      <w:lvlJc w:val="left"/>
      <w:pPr>
        <w:ind w:left="7374" w:hanging="426"/>
      </w:pPr>
      <w:rPr>
        <w:rFonts w:hint="default"/>
        <w:lang w:val="fr-FR" w:eastAsia="en-US" w:bidi="ar-SA"/>
      </w:rPr>
    </w:lvl>
    <w:lvl w:ilvl="7" w:tplc="D0E6ABAC">
      <w:numFmt w:val="bullet"/>
      <w:lvlText w:val="•"/>
      <w:lvlJc w:val="left"/>
      <w:pPr>
        <w:ind w:left="8436" w:hanging="426"/>
      </w:pPr>
      <w:rPr>
        <w:rFonts w:hint="default"/>
        <w:lang w:val="fr-FR" w:eastAsia="en-US" w:bidi="ar-SA"/>
      </w:rPr>
    </w:lvl>
    <w:lvl w:ilvl="8" w:tplc="886AEFBC">
      <w:numFmt w:val="bullet"/>
      <w:lvlText w:val="•"/>
      <w:lvlJc w:val="left"/>
      <w:pPr>
        <w:ind w:left="9498" w:hanging="426"/>
      </w:pPr>
      <w:rPr>
        <w:rFonts w:hint="default"/>
        <w:lang w:val="fr-FR" w:eastAsia="en-US" w:bidi="ar-SA"/>
      </w:rPr>
    </w:lvl>
  </w:abstractNum>
  <w:num w:numId="1" w16cid:durableId="649016073">
    <w:abstractNumId w:val="0"/>
  </w:num>
  <w:num w:numId="2" w16cid:durableId="963731625">
    <w:abstractNumId w:val="2"/>
  </w:num>
  <w:num w:numId="3" w16cid:durableId="138347758">
    <w:abstractNumId w:val="4"/>
  </w:num>
  <w:num w:numId="4" w16cid:durableId="2002351657">
    <w:abstractNumId w:val="3"/>
  </w:num>
  <w:num w:numId="5" w16cid:durableId="2052343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38F6A008"/>
    <w:rsid w:val="00363DE7"/>
    <w:rsid w:val="00562A86"/>
    <w:rsid w:val="007616A1"/>
    <w:rsid w:val="00C00AA9"/>
    <w:rsid w:val="38F6A0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E29AC"/>
  <w15:docId w15:val="{A333E520-C7EA-4C4D-BB55-1B446E03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uiPriority w:val="9"/>
    <w:qFormat/>
    <w:pPr>
      <w:spacing w:before="94"/>
      <w:ind w:left="1571" w:hanging="426"/>
      <w:outlineLvl w:val="0"/>
    </w:pPr>
    <w:rPr>
      <w:rFonts w:ascii="Arial" w:eastAsia="Arial" w:hAnsi="Arial" w:cs="Arial"/>
      <w:b/>
      <w:bCs/>
      <w:sz w:val="26"/>
      <w:szCs w:val="26"/>
      <w:u w:val="single" w:color="000000"/>
    </w:rPr>
  </w:style>
  <w:style w:type="paragraph" w:styleId="Titre2">
    <w:name w:val="heading 2"/>
    <w:basedOn w:val="Normal"/>
    <w:uiPriority w:val="9"/>
    <w:unhideWhenUsed/>
    <w:qFormat/>
    <w:pPr>
      <w:ind w:left="579"/>
      <w:outlineLvl w:val="1"/>
    </w:pPr>
    <w:rPr>
      <w:rFonts w:ascii="Arial" w:eastAsia="Arial" w:hAnsi="Arial" w:cs="Arial"/>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22"/>
      <w:ind w:left="1004" w:hanging="426"/>
    </w:pPr>
  </w:style>
  <w:style w:type="paragraph" w:customStyle="1" w:styleId="TableParagraph">
    <w:name w:val="Table Paragraph"/>
    <w:basedOn w:val="Normal"/>
    <w:uiPriority w:val="1"/>
    <w:qFormat/>
    <w:pPr>
      <w:ind w:left="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1035</Words>
  <Characters>5324</Characters>
  <Application>Microsoft Office Word</Application>
  <DocSecurity>0</DocSecurity>
  <Lines>156</Lines>
  <Paragraphs>64</Paragraphs>
  <ScaleCrop>false</ScaleCrop>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Suite COURS défaillances</dc:title>
  <cp:lastModifiedBy>JS Marseillac</cp:lastModifiedBy>
  <cp:revision>3</cp:revision>
  <dcterms:created xsi:type="dcterms:W3CDTF">2026-02-18T13:00:00Z</dcterms:created>
  <dcterms:modified xsi:type="dcterms:W3CDTF">2026-02-25T10:01:00Z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2026-02-14T00:00:00Z</vt:filetime>
  </property>
  <property fmtid="{D5CDD505-2E9C-101B-9397-08002B2CF9AE}" pid="3" name="Creator">
    <vt:lpwstr>Pages</vt:lpwstr>
  </property>
  <property fmtid="{D5CDD505-2E9C-101B-9397-08002B2CF9AE}" pid="4" name="LastSaved">
    <vt:filetime>2026-02-18T00:00:00Z</vt:filetime>
  </property>
  <property fmtid="{D5CDD505-2E9C-101B-9397-08002B2CF9AE}" pid="5" name="Producer">
    <vt:lpwstr>macOS Version 10.15.7 (assemblage 19H2026) Quartz PDFContext</vt:lpwstr>
  </property>
</Properties>
</file>