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D644" w14:textId="77777777" w:rsidR="00F44EF5" w:rsidRDefault="00F44EF5" w:rsidP="00F44EF5">
      <w:pPr>
        <w:pStyle w:val="Corpsdetexte"/>
        <w:rPr>
          <w:sz w:val="7"/>
        </w:rPr>
      </w:pPr>
    </w:p>
    <w:p w14:paraId="6914B37C" w14:textId="77777777" w:rsidR="00F44EF5" w:rsidRDefault="008C053D" w:rsidP="00F44EF5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377AAF" wp14:editId="016A4858">
                <wp:extent cx="5753100" cy="237490"/>
                <wp:effectExtent l="0" t="0" r="0" b="0"/>
                <wp:docPr id="11251828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237490"/>
                          <a:chOff x="0" y="0"/>
                          <a:chExt cx="9060" cy="374"/>
                        </a:xfrm>
                      </wpg:grpSpPr>
                      <pic:pic xmlns:pic="http://schemas.openxmlformats.org/drawingml/2006/picture">
                        <pic:nvPicPr>
                          <pic:cNvPr id="1874445722" name="Picture 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8291250" name="Text Box 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060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7C2B1" w14:textId="77777777" w:rsidR="00F44EF5" w:rsidRDefault="00F44EF5" w:rsidP="00F44EF5">
                              <w:pPr>
                                <w:spacing w:before="25"/>
                                <w:ind w:left="3353" w:right="3102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Épreuve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composée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77AAF" id="Group 2" o:spid="_x0000_s1026" style="width:453pt;height:18.7pt;mso-position-horizontal-relative:char;mso-position-vertical-relative:line" coordsize="9060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9060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06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" filled="f" stroked="f">
                  <v:path arrowok="t"/>
                  <v:textbox inset="0,0,0,0">
                    <w:txbxContent>
                      <w:p w14:paraId="56D7C2B1" w14:textId="77777777" w:rsidR="00F44EF5" w:rsidRDefault="00F44EF5" w:rsidP="00F44EF5">
                        <w:pPr>
                          <w:spacing w:before="25"/>
                          <w:ind w:left="3353" w:right="3102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Épreuve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composée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369282" w14:textId="77777777" w:rsidR="00F44EF5" w:rsidRDefault="00F44EF5" w:rsidP="00F44EF5">
      <w:pPr>
        <w:pStyle w:val="Corpsdetexte"/>
        <w:rPr>
          <w:sz w:val="17"/>
        </w:rPr>
      </w:pPr>
    </w:p>
    <w:p w14:paraId="7A9F65BB" w14:textId="77777777" w:rsidR="00F44EF5" w:rsidRDefault="00F44EF5" w:rsidP="00F44EF5">
      <w:pPr>
        <w:pStyle w:val="Titre21"/>
        <w:ind w:left="0"/>
        <w:jc w:val="center"/>
      </w:pPr>
      <w:r>
        <w:t>Si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candidat</w:t>
      </w:r>
      <w:r>
        <w:rPr>
          <w:spacing w:val="-3"/>
        </w:rPr>
        <w:t xml:space="preserve"> </w:t>
      </w:r>
      <w:r>
        <w:t>choisit</w:t>
      </w:r>
      <w:r>
        <w:rPr>
          <w:spacing w:val="-3"/>
        </w:rPr>
        <w:t xml:space="preserve"> </w:t>
      </w:r>
      <w:r>
        <w:t>l’épreuve</w:t>
      </w:r>
      <w:r>
        <w:rPr>
          <w:spacing w:val="-1"/>
        </w:rPr>
        <w:t xml:space="preserve"> </w:t>
      </w:r>
      <w:r>
        <w:t>composée,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traite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sujet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sujet</w:t>
      </w:r>
      <w:r>
        <w:rPr>
          <w:spacing w:val="-3"/>
        </w:rPr>
        <w:t xml:space="preserve"> </w:t>
      </w:r>
      <w:r>
        <w:t>B.</w:t>
      </w:r>
    </w:p>
    <w:p w14:paraId="500EB556" w14:textId="77777777" w:rsidR="00F44EF5" w:rsidRDefault="00F44EF5" w:rsidP="00F44EF5">
      <w:pPr>
        <w:pStyle w:val="Corpsdetexte"/>
        <w:rPr>
          <w:rFonts w:ascii="Arial"/>
          <w:b/>
          <w:sz w:val="28"/>
        </w:rPr>
      </w:pPr>
    </w:p>
    <w:p w14:paraId="5F4F8E90" w14:textId="77777777" w:rsidR="00F44EF5" w:rsidRDefault="00F44EF5" w:rsidP="00F44EF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ÉPREUVE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COMPOSÉE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SUJET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</w:p>
    <w:p w14:paraId="0A1D20DA" w14:textId="77777777" w:rsidR="00F44EF5" w:rsidRDefault="00F44EF5" w:rsidP="00F44EF5">
      <w:pPr>
        <w:pStyle w:val="Corpsdetexte"/>
        <w:rPr>
          <w:rFonts w:ascii="Arial"/>
          <w:b/>
          <w:sz w:val="12"/>
        </w:rPr>
      </w:pPr>
    </w:p>
    <w:p w14:paraId="1A820C50" w14:textId="77777777" w:rsidR="00F44EF5" w:rsidRDefault="00F44EF5" w:rsidP="00F44EF5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Cette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épreuve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comprend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trois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parties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</w:p>
    <w:p w14:paraId="0A1F069F" w14:textId="77777777" w:rsidR="00F44EF5" w:rsidRDefault="00F44EF5" w:rsidP="00F44EF5">
      <w:pPr>
        <w:pStyle w:val="Corpsdetexte"/>
        <w:rPr>
          <w:rFonts w:ascii="Arial"/>
          <w:i/>
          <w:sz w:val="20"/>
        </w:rPr>
      </w:pPr>
    </w:p>
    <w:p w14:paraId="634DC605" w14:textId="77777777" w:rsidR="00F44EF5" w:rsidRDefault="00F44EF5" w:rsidP="00F44EF5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Partie 1 - Mobilisation des connaissances : il est demandé au candidat de répondre à la question 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faisant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appel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connaissances acquises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dans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cadre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programme.</w:t>
      </w:r>
    </w:p>
    <w:p w14:paraId="39B299DD" w14:textId="77777777" w:rsidR="00F44EF5" w:rsidRDefault="00F44EF5" w:rsidP="00F44EF5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Partie 2 - Étude d'un document : il est demandé au candidat de répondre aux questions en mobilisant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connaissances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acquises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dans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cadre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programme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adoptant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démarche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méthodologique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rigoureuse,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collecte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et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traitement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 l'information.</w:t>
      </w:r>
    </w:p>
    <w:p w14:paraId="13C58A48" w14:textId="77777777" w:rsidR="00F44EF5" w:rsidRDefault="00F44EF5" w:rsidP="00F44EF5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Partie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3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Raisonnement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s'appuyant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sur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dossier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documentaire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est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demandé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au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candidat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traiter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sujet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</w:p>
    <w:p w14:paraId="1C569B37" w14:textId="77777777" w:rsidR="00F44EF5" w:rsidRPr="00F44EF5" w:rsidRDefault="00F44EF5" w:rsidP="00F44EF5">
      <w:pPr>
        <w:pStyle w:val="Paragraphedeliste"/>
        <w:numPr>
          <w:ilvl w:val="0"/>
          <w:numId w:val="4"/>
        </w:numPr>
        <w:tabs>
          <w:tab w:val="left" w:pos="1462"/>
        </w:tabs>
        <w:rPr>
          <w:rFonts w:ascii="Arial" w:hAnsi="Arial"/>
          <w:i/>
          <w:sz w:val="20"/>
        </w:rPr>
      </w:pPr>
      <w:r w:rsidRPr="00F44EF5">
        <w:rPr>
          <w:rFonts w:ascii="Arial" w:hAnsi="Arial"/>
          <w:i/>
          <w:sz w:val="20"/>
        </w:rPr>
        <w:t>en</w:t>
      </w:r>
      <w:r w:rsidRPr="00F44EF5">
        <w:rPr>
          <w:rFonts w:ascii="Arial" w:hAnsi="Arial"/>
          <w:i/>
          <w:spacing w:val="-3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développant</w:t>
      </w:r>
      <w:r w:rsidRPr="00F44EF5">
        <w:rPr>
          <w:rFonts w:ascii="Arial" w:hAnsi="Arial"/>
          <w:i/>
          <w:spacing w:val="-3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un</w:t>
      </w:r>
      <w:r w:rsidRPr="00F44EF5">
        <w:rPr>
          <w:rFonts w:ascii="Arial" w:hAnsi="Arial"/>
          <w:i/>
          <w:spacing w:val="-3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raisonnement</w:t>
      </w:r>
      <w:r w:rsidRPr="00F44EF5">
        <w:rPr>
          <w:rFonts w:ascii="Arial" w:hAnsi="Arial"/>
          <w:i/>
          <w:spacing w:val="-3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;</w:t>
      </w:r>
    </w:p>
    <w:p w14:paraId="418D4327" w14:textId="77777777" w:rsidR="00F44EF5" w:rsidRPr="00F44EF5" w:rsidRDefault="00F44EF5" w:rsidP="00F44EF5">
      <w:pPr>
        <w:pStyle w:val="Paragraphedeliste"/>
        <w:numPr>
          <w:ilvl w:val="0"/>
          <w:numId w:val="4"/>
        </w:numPr>
        <w:tabs>
          <w:tab w:val="left" w:pos="1462"/>
        </w:tabs>
        <w:rPr>
          <w:rFonts w:ascii="Arial" w:hAnsi="Arial"/>
          <w:i/>
          <w:sz w:val="20"/>
        </w:rPr>
      </w:pPr>
      <w:r w:rsidRPr="00F44EF5">
        <w:rPr>
          <w:rFonts w:ascii="Arial" w:hAnsi="Arial"/>
          <w:i/>
          <w:sz w:val="20"/>
        </w:rPr>
        <w:t>en</w:t>
      </w:r>
      <w:r w:rsidRPr="00F44EF5">
        <w:rPr>
          <w:rFonts w:ascii="Arial" w:hAnsi="Arial"/>
          <w:i/>
          <w:spacing w:val="-4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exploitant</w:t>
      </w:r>
      <w:r w:rsidRPr="00F44EF5">
        <w:rPr>
          <w:rFonts w:ascii="Arial" w:hAnsi="Arial"/>
          <w:i/>
          <w:spacing w:val="-3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les</w:t>
      </w:r>
      <w:r w:rsidRPr="00F44EF5">
        <w:rPr>
          <w:rFonts w:ascii="Arial" w:hAnsi="Arial"/>
          <w:i/>
          <w:spacing w:val="-2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documents</w:t>
      </w:r>
      <w:r w:rsidRPr="00F44EF5">
        <w:rPr>
          <w:rFonts w:ascii="Arial" w:hAnsi="Arial"/>
          <w:i/>
          <w:spacing w:val="-2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du</w:t>
      </w:r>
      <w:r w:rsidRPr="00F44EF5">
        <w:rPr>
          <w:rFonts w:ascii="Arial" w:hAnsi="Arial"/>
          <w:i/>
          <w:spacing w:val="-3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dossier</w:t>
      </w:r>
      <w:r w:rsidRPr="00F44EF5">
        <w:rPr>
          <w:rFonts w:ascii="Arial" w:hAnsi="Arial"/>
          <w:i/>
          <w:spacing w:val="-2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;</w:t>
      </w:r>
    </w:p>
    <w:p w14:paraId="63561585" w14:textId="77777777" w:rsidR="00F44EF5" w:rsidRPr="00F44EF5" w:rsidRDefault="00F44EF5" w:rsidP="00F44EF5">
      <w:pPr>
        <w:pStyle w:val="Paragraphedeliste"/>
        <w:numPr>
          <w:ilvl w:val="0"/>
          <w:numId w:val="4"/>
        </w:numPr>
        <w:tabs>
          <w:tab w:val="left" w:pos="1462"/>
        </w:tabs>
        <w:rPr>
          <w:rFonts w:ascii="Arial" w:hAnsi="Arial"/>
          <w:i/>
          <w:sz w:val="20"/>
        </w:rPr>
      </w:pPr>
      <w:r w:rsidRPr="00F44EF5">
        <w:rPr>
          <w:rFonts w:ascii="Arial" w:hAnsi="Arial"/>
          <w:i/>
          <w:sz w:val="20"/>
        </w:rPr>
        <w:t>en</w:t>
      </w:r>
      <w:r w:rsidRPr="00F44EF5">
        <w:rPr>
          <w:rFonts w:ascii="Arial" w:hAnsi="Arial"/>
          <w:i/>
          <w:spacing w:val="-4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faisant</w:t>
      </w:r>
      <w:r w:rsidRPr="00F44EF5">
        <w:rPr>
          <w:rFonts w:ascii="Arial" w:hAnsi="Arial"/>
          <w:i/>
          <w:spacing w:val="-2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appel</w:t>
      </w:r>
      <w:r w:rsidRPr="00F44EF5">
        <w:rPr>
          <w:rFonts w:ascii="Arial" w:hAnsi="Arial"/>
          <w:i/>
          <w:spacing w:val="-2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à</w:t>
      </w:r>
      <w:r w:rsidRPr="00F44EF5">
        <w:rPr>
          <w:rFonts w:ascii="Arial" w:hAnsi="Arial"/>
          <w:i/>
          <w:spacing w:val="-4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ses</w:t>
      </w:r>
      <w:r w:rsidRPr="00F44EF5">
        <w:rPr>
          <w:rFonts w:ascii="Arial" w:hAnsi="Arial"/>
          <w:i/>
          <w:spacing w:val="-2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connaissances</w:t>
      </w:r>
      <w:r w:rsidRPr="00F44EF5">
        <w:rPr>
          <w:rFonts w:ascii="Arial" w:hAnsi="Arial"/>
          <w:i/>
          <w:spacing w:val="-3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personnelles</w:t>
      </w:r>
      <w:r w:rsidRPr="00F44EF5">
        <w:rPr>
          <w:rFonts w:ascii="Arial" w:hAnsi="Arial"/>
          <w:i/>
          <w:spacing w:val="-2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;</w:t>
      </w:r>
    </w:p>
    <w:p w14:paraId="78846DCC" w14:textId="77777777" w:rsidR="00F44EF5" w:rsidRPr="00F44EF5" w:rsidRDefault="00F44EF5" w:rsidP="00F44EF5">
      <w:pPr>
        <w:pStyle w:val="Paragraphedeliste"/>
        <w:numPr>
          <w:ilvl w:val="0"/>
          <w:numId w:val="4"/>
        </w:numPr>
        <w:tabs>
          <w:tab w:val="left" w:pos="1462"/>
        </w:tabs>
        <w:rPr>
          <w:rFonts w:ascii="Arial" w:hAnsi="Arial"/>
          <w:i/>
          <w:sz w:val="20"/>
        </w:rPr>
      </w:pPr>
      <w:r w:rsidRPr="00F44EF5">
        <w:rPr>
          <w:rFonts w:ascii="Arial" w:hAnsi="Arial"/>
          <w:i/>
          <w:sz w:val="20"/>
        </w:rPr>
        <w:t>en</w:t>
      </w:r>
      <w:r w:rsidRPr="00F44EF5">
        <w:rPr>
          <w:rFonts w:ascii="Arial" w:hAnsi="Arial"/>
          <w:i/>
          <w:spacing w:val="-5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composant</w:t>
      </w:r>
      <w:r w:rsidRPr="00F44EF5">
        <w:rPr>
          <w:rFonts w:ascii="Arial" w:hAnsi="Arial"/>
          <w:i/>
          <w:spacing w:val="-4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une</w:t>
      </w:r>
      <w:r w:rsidRPr="00F44EF5">
        <w:rPr>
          <w:rFonts w:ascii="Arial" w:hAnsi="Arial"/>
          <w:i/>
          <w:spacing w:val="-4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introduction,</w:t>
      </w:r>
      <w:r w:rsidRPr="00F44EF5">
        <w:rPr>
          <w:rFonts w:ascii="Arial" w:hAnsi="Arial"/>
          <w:i/>
          <w:spacing w:val="-5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un</w:t>
      </w:r>
      <w:r w:rsidRPr="00F44EF5">
        <w:rPr>
          <w:rFonts w:ascii="Arial" w:hAnsi="Arial"/>
          <w:i/>
          <w:spacing w:val="-2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développement,</w:t>
      </w:r>
      <w:r w:rsidRPr="00F44EF5">
        <w:rPr>
          <w:rFonts w:ascii="Arial" w:hAnsi="Arial"/>
          <w:i/>
          <w:spacing w:val="-5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une</w:t>
      </w:r>
      <w:r w:rsidRPr="00F44EF5">
        <w:rPr>
          <w:rFonts w:ascii="Arial" w:hAnsi="Arial"/>
          <w:i/>
          <w:spacing w:val="-4"/>
          <w:sz w:val="20"/>
        </w:rPr>
        <w:t xml:space="preserve"> </w:t>
      </w:r>
      <w:r w:rsidRPr="00F44EF5">
        <w:rPr>
          <w:rFonts w:ascii="Arial" w:hAnsi="Arial"/>
          <w:i/>
          <w:sz w:val="20"/>
        </w:rPr>
        <w:t>conclusion.</w:t>
      </w:r>
    </w:p>
    <w:p w14:paraId="0B752D30" w14:textId="77777777" w:rsidR="00F44EF5" w:rsidRDefault="00F44EF5" w:rsidP="00F44EF5">
      <w:pPr>
        <w:pStyle w:val="Corpsdetexte"/>
        <w:rPr>
          <w:rFonts w:ascii="Arial"/>
          <w:i/>
          <w:sz w:val="20"/>
        </w:rPr>
      </w:pPr>
    </w:p>
    <w:p w14:paraId="29534A81" w14:textId="77777777" w:rsidR="00F44EF5" w:rsidRDefault="00F44EF5" w:rsidP="00F44EF5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sera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tenu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compte,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dans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notation,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clarté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l'expression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apporté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présentation.</w:t>
      </w:r>
    </w:p>
    <w:p w14:paraId="7B5DF5F3" w14:textId="77777777" w:rsidR="00F44EF5" w:rsidRDefault="00F44EF5" w:rsidP="00F44EF5">
      <w:pPr>
        <w:pStyle w:val="Corpsdetexte"/>
        <w:rPr>
          <w:rFonts w:ascii="Arial"/>
          <w:i/>
          <w:sz w:val="22"/>
        </w:rPr>
      </w:pPr>
    </w:p>
    <w:p w14:paraId="5EB1693B" w14:textId="77777777" w:rsidR="00F44EF5" w:rsidRDefault="00F44EF5" w:rsidP="00F44EF5">
      <w:pPr>
        <w:pStyle w:val="Corpsdetexte"/>
        <w:rPr>
          <w:rFonts w:ascii="Arial"/>
          <w:i/>
          <w:sz w:val="22"/>
        </w:rPr>
      </w:pPr>
    </w:p>
    <w:p w14:paraId="571EE34F" w14:textId="77777777" w:rsidR="00F44EF5" w:rsidRDefault="00F44EF5" w:rsidP="00F44EF5">
      <w:pPr>
        <w:pStyle w:val="Titre21"/>
        <w:ind w:left="0"/>
        <w:jc w:val="both"/>
        <w:rPr>
          <w:i/>
        </w:rPr>
      </w:pPr>
      <w:r>
        <w:t>Première</w:t>
      </w:r>
      <w:r>
        <w:rPr>
          <w:spacing w:val="-3"/>
        </w:rPr>
        <w:t xml:space="preserve"> </w:t>
      </w:r>
      <w:r>
        <w:t>partie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Mobilisation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rPr>
          <w:i/>
        </w:rPr>
        <w:t>(4</w:t>
      </w:r>
      <w:r>
        <w:rPr>
          <w:i/>
          <w:spacing w:val="-3"/>
        </w:rPr>
        <w:t xml:space="preserve"> </w:t>
      </w:r>
      <w:r>
        <w:rPr>
          <w:i/>
        </w:rPr>
        <w:t>points)</w:t>
      </w:r>
    </w:p>
    <w:p w14:paraId="57033699" w14:textId="77777777" w:rsidR="00F44EF5" w:rsidRDefault="00F44EF5" w:rsidP="00F44EF5">
      <w:pPr>
        <w:pStyle w:val="Corpsdetexte"/>
        <w:rPr>
          <w:rFonts w:ascii="Arial"/>
          <w:b/>
          <w:i/>
        </w:rPr>
      </w:pPr>
    </w:p>
    <w:p w14:paraId="315270D0" w14:textId="77777777" w:rsidR="00F44EF5" w:rsidRDefault="00F44EF5" w:rsidP="00F44EF5">
      <w:pPr>
        <w:pStyle w:val="Corpsdetexte"/>
        <w:jc w:val="both"/>
      </w:pPr>
      <w:r>
        <w:t>Comment peut-on expliquer la difficulté à gérer les chocs asymétriques dans la zone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?</w:t>
      </w:r>
    </w:p>
    <w:p w14:paraId="42BE9E40" w14:textId="77777777" w:rsidR="00F44EF5" w:rsidRDefault="00F44EF5">
      <w:pPr>
        <w:widowControl/>
        <w:autoSpaceDE/>
        <w:autoSpaceDN/>
        <w:spacing w:after="200" w:line="276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25C9CA0E" w14:textId="77777777" w:rsidR="00F44EF5" w:rsidRDefault="00F44EF5" w:rsidP="00F44EF5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lastRenderedPageBreak/>
        <w:t>Deuxième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partie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Étude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d’un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document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(6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points)</w:t>
      </w:r>
    </w:p>
    <w:p w14:paraId="49593588" w14:textId="77777777" w:rsidR="00F44EF5" w:rsidRDefault="00F44EF5" w:rsidP="00F44EF5">
      <w:pPr>
        <w:pStyle w:val="Corpsdetexte"/>
        <w:rPr>
          <w:rFonts w:ascii="Arial"/>
          <w:b/>
          <w:i/>
        </w:rPr>
      </w:pPr>
    </w:p>
    <w:p w14:paraId="7E676FF4" w14:textId="77777777" w:rsidR="00F44EF5" w:rsidRDefault="00F44EF5" w:rsidP="00F44EF5">
      <w:pPr>
        <w:pStyle w:val="Titre21"/>
        <w:ind w:left="0"/>
        <w:jc w:val="center"/>
      </w:pPr>
      <w:r>
        <w:t>Échanges commerciaux de l’Union Européenne (UE) avec ses principaux</w:t>
      </w:r>
      <w:r>
        <w:rPr>
          <w:spacing w:val="-64"/>
        </w:rPr>
        <w:t xml:space="preserve"> </w:t>
      </w:r>
      <w:r>
        <w:t>partenaires commerciaux</w:t>
      </w:r>
    </w:p>
    <w:p w14:paraId="613EE3C4" w14:textId="77777777" w:rsidR="00F44EF5" w:rsidRDefault="00F44EF5" w:rsidP="00F44EF5">
      <w:pPr>
        <w:pStyle w:val="Corpsdetexte"/>
        <w:rPr>
          <w:rFonts w:ascii="Arial"/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663"/>
        <w:gridCol w:w="1665"/>
        <w:gridCol w:w="1665"/>
        <w:gridCol w:w="1663"/>
      </w:tblGrid>
      <w:tr w:rsidR="00F44EF5" w14:paraId="79500313" w14:textId="77777777" w:rsidTr="00F44EF5">
        <w:trPr>
          <w:trHeight w:val="604"/>
          <w:jc w:val="center"/>
        </w:trPr>
        <w:tc>
          <w:tcPr>
            <w:tcW w:w="1723" w:type="dxa"/>
            <w:tcBorders>
              <w:bottom w:val="single" w:sz="12" w:space="0" w:color="000000"/>
              <w:right w:val="single" w:sz="18" w:space="0" w:color="000000"/>
            </w:tcBorders>
          </w:tcPr>
          <w:p w14:paraId="44B4C76B" w14:textId="77777777" w:rsidR="00F44EF5" w:rsidRPr="00F44EF5" w:rsidRDefault="00F44EF5" w:rsidP="00F44EF5">
            <w:pPr>
              <w:pStyle w:val="TableParagraph"/>
              <w:jc w:val="left"/>
              <w:rPr>
                <w:rFonts w:ascii="Times New Roman"/>
                <w:lang w:val="fr-FR"/>
              </w:rPr>
            </w:pPr>
          </w:p>
        </w:tc>
        <w:tc>
          <w:tcPr>
            <w:tcW w:w="3328" w:type="dxa"/>
            <w:gridSpan w:val="2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6533F51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Exportations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l’UE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vers:</w:t>
            </w:r>
          </w:p>
        </w:tc>
        <w:tc>
          <w:tcPr>
            <w:tcW w:w="3328" w:type="dxa"/>
            <w:gridSpan w:val="2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2B0F266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Importations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l’UE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depuis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F44EF5" w14:paraId="491CBDB0" w14:textId="77777777" w:rsidTr="00F44EF5">
        <w:trPr>
          <w:trHeight w:val="1253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D92EFCF" w14:textId="77777777" w:rsidR="00F44EF5" w:rsidRDefault="00F44EF5" w:rsidP="00F44EF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59068E12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Janvier 2021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milliards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d’euros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853961" w14:textId="77777777" w:rsidR="00F44EF5" w:rsidRDefault="00F44EF5" w:rsidP="00F44E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Croissance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 2021 (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%)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70F72D34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Janvier 2021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milliards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d’euros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8E248B" w14:textId="77777777" w:rsidR="00F44EF5" w:rsidRDefault="00F44EF5" w:rsidP="00F44E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Croissance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 2021 (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%)</w:t>
            </w:r>
          </w:p>
        </w:tc>
      </w:tr>
      <w:tr w:rsidR="00F44EF5" w14:paraId="4EC21329" w14:textId="77777777" w:rsidTr="00F44EF5">
        <w:trPr>
          <w:trHeight w:val="522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EA5F6EE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Chine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6FFEFB2C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3F6CAC9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DCE47FA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AC1C2E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-3,8 %</w:t>
            </w:r>
          </w:p>
        </w:tc>
      </w:tr>
      <w:tr w:rsidR="00F44EF5" w14:paraId="00EB96A4" w14:textId="77777777" w:rsidTr="00F44EF5">
        <w:trPr>
          <w:trHeight w:val="521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665EEE1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États-Unis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0F89DF32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7443025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-9,6 %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DF7D102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1A2433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-26,3 %</w:t>
            </w:r>
          </w:p>
        </w:tc>
      </w:tr>
      <w:tr w:rsidR="00F44EF5" w14:paraId="7CD16B40" w14:textId="77777777" w:rsidTr="00F44EF5">
        <w:trPr>
          <w:trHeight w:val="546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FECA72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Royaume</w:t>
            </w:r>
            <w:proofErr w:type="spellEnd"/>
            <w:r>
              <w:rPr>
                <w:sz w:val="24"/>
              </w:rPr>
              <w:t>-Uni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11A97273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C986E76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-27,4 %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6ED25FAF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ADACF8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-59,5 %</w:t>
            </w:r>
          </w:p>
        </w:tc>
      </w:tr>
      <w:tr w:rsidR="00F44EF5" w14:paraId="5A483AB1" w14:textId="77777777" w:rsidTr="00F44EF5">
        <w:trPr>
          <w:trHeight w:val="521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90C6932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Suisse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3C2C48DB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9F3BB0D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-10,1 %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665B8BC1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10D677E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-9,3 %</w:t>
            </w:r>
          </w:p>
        </w:tc>
      </w:tr>
      <w:tr w:rsidR="00F44EF5" w14:paraId="218886F9" w14:textId="77777777" w:rsidTr="00F44EF5">
        <w:trPr>
          <w:trHeight w:val="522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0840D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Russie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ED6A1D7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0B9B03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-8,1 %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274676C4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470B47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-11,3 %</w:t>
            </w:r>
          </w:p>
        </w:tc>
      </w:tr>
      <w:tr w:rsidR="00F44EF5" w14:paraId="08C46962" w14:textId="77777777" w:rsidTr="00F44EF5">
        <w:trPr>
          <w:trHeight w:val="521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DAED2AE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Turquie</w:t>
            </w:r>
            <w:proofErr w:type="spellEnd"/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06D516FC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7DF76BF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12DB55E1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7A6013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-3,4 %</w:t>
            </w:r>
          </w:p>
        </w:tc>
      </w:tr>
      <w:tr w:rsidR="00F44EF5" w14:paraId="0183B7BF" w14:textId="77777777" w:rsidTr="00F44EF5">
        <w:trPr>
          <w:trHeight w:val="521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20B9C15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Japon</w:t>
            </w:r>
            <w:proofErr w:type="spellEnd"/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26FB668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2B59975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-6,0 %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1BCD0A01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4057C71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-14,3 %</w:t>
            </w:r>
          </w:p>
        </w:tc>
      </w:tr>
      <w:tr w:rsidR="00F44EF5" w14:paraId="6CDA390D" w14:textId="77777777" w:rsidTr="00F44EF5">
        <w:trPr>
          <w:trHeight w:val="522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2CD2CF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Norvège</w:t>
            </w:r>
            <w:proofErr w:type="spellEnd"/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13A0206D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108B0AF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-4,9 %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56ED273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78C4FB2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-4,4 %</w:t>
            </w:r>
          </w:p>
        </w:tc>
      </w:tr>
      <w:tr w:rsidR="00F44EF5" w14:paraId="6563F4EA" w14:textId="77777777" w:rsidTr="00F44EF5">
        <w:trPr>
          <w:trHeight w:val="521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ACB9C51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Corée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03874D1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0E641E7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-5,4 %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2C7B1BCD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9E65BFF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-11,6 %</w:t>
            </w:r>
          </w:p>
        </w:tc>
      </w:tr>
      <w:tr w:rsidR="00F44EF5" w14:paraId="6884E36D" w14:textId="77777777" w:rsidTr="00F44EF5">
        <w:trPr>
          <w:trHeight w:val="521"/>
          <w:jc w:val="center"/>
        </w:trPr>
        <w:tc>
          <w:tcPr>
            <w:tcW w:w="1723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B7A673" w14:textId="77777777" w:rsidR="00F44EF5" w:rsidRDefault="00F44EF5" w:rsidP="00F44EF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Inde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0E7963C5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1F535CF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171E3DB6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E323E17" w14:textId="77777777" w:rsidR="00F44EF5" w:rsidRDefault="00F44EF5" w:rsidP="00F4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-20,5 %</w:t>
            </w:r>
          </w:p>
        </w:tc>
      </w:tr>
    </w:tbl>
    <w:p w14:paraId="4D15BC2A" w14:textId="77777777" w:rsidR="00F44EF5" w:rsidRDefault="00F44EF5" w:rsidP="00F44EF5">
      <w:pPr>
        <w:jc w:val="right"/>
      </w:pPr>
    </w:p>
    <w:p w14:paraId="55E082DB" w14:textId="77777777" w:rsidR="00F44EF5" w:rsidRDefault="00F44EF5" w:rsidP="00F44EF5">
      <w:pPr>
        <w:jc w:val="right"/>
      </w:pPr>
      <w:r>
        <w:t>Source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d’après</w:t>
      </w:r>
      <w:r>
        <w:rPr>
          <w:spacing w:val="-3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Excédent de</w:t>
      </w:r>
      <w:r>
        <w:rPr>
          <w:spacing w:val="-5"/>
        </w:rPr>
        <w:t xml:space="preserve"> </w:t>
      </w:r>
      <w:r>
        <w:t>6,3</w:t>
      </w:r>
      <w:r>
        <w:rPr>
          <w:spacing w:val="-4"/>
        </w:rPr>
        <w:t xml:space="preserve"> </w:t>
      </w:r>
      <w:r>
        <w:t>milliards</w:t>
      </w:r>
      <w:r>
        <w:rPr>
          <w:spacing w:val="-2"/>
        </w:rPr>
        <w:t xml:space="preserve"> </w:t>
      </w:r>
      <w:r>
        <w:t>d’euros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commerce</w:t>
      </w:r>
      <w:r>
        <w:rPr>
          <w:spacing w:val="-2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biens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», Eurostat,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mars</w:t>
      </w:r>
      <w:r>
        <w:rPr>
          <w:spacing w:val="-4"/>
        </w:rPr>
        <w:t xml:space="preserve"> </w:t>
      </w:r>
      <w:r>
        <w:t>2021.</w:t>
      </w:r>
    </w:p>
    <w:p w14:paraId="2108DF1B" w14:textId="77777777" w:rsidR="00F44EF5" w:rsidRDefault="00F44EF5" w:rsidP="00F44EF5">
      <w:pPr>
        <w:pStyle w:val="Corpsdetexte"/>
        <w:rPr>
          <w:sz w:val="12"/>
        </w:rPr>
      </w:pPr>
    </w:p>
    <w:p w14:paraId="6C63D696" w14:textId="77777777" w:rsidR="00F44EF5" w:rsidRDefault="00F44EF5" w:rsidP="00F44EF5">
      <w:pPr>
        <w:pStyle w:val="Titre21"/>
        <w:ind w:left="0"/>
      </w:pPr>
      <w:r>
        <w:t>Questions</w:t>
      </w:r>
      <w:r>
        <w:rPr>
          <w:spacing w:val="-4"/>
        </w:rPr>
        <w:t xml:space="preserve"> </w:t>
      </w:r>
      <w:r>
        <w:t>:</w:t>
      </w:r>
    </w:p>
    <w:p w14:paraId="4D2C3925" w14:textId="77777777" w:rsidR="00F44EF5" w:rsidRDefault="00F44EF5" w:rsidP="00F44EF5">
      <w:pPr>
        <w:pStyle w:val="Corpsdetexte"/>
        <w:rPr>
          <w:rFonts w:ascii="Arial"/>
          <w:b/>
          <w:sz w:val="21"/>
        </w:rPr>
      </w:pPr>
    </w:p>
    <w:p w14:paraId="349915A3" w14:textId="77777777" w:rsidR="00F44EF5" w:rsidRPr="00F44EF5" w:rsidRDefault="00F44EF5" w:rsidP="00F44EF5">
      <w:pPr>
        <w:pStyle w:val="Paragraphedeliste"/>
        <w:numPr>
          <w:ilvl w:val="0"/>
          <w:numId w:val="5"/>
        </w:numPr>
        <w:tabs>
          <w:tab w:val="left" w:pos="1205"/>
        </w:tabs>
        <w:jc w:val="both"/>
        <w:rPr>
          <w:sz w:val="24"/>
        </w:rPr>
      </w:pPr>
      <w:r w:rsidRPr="00F44EF5">
        <w:rPr>
          <w:sz w:val="24"/>
        </w:rPr>
        <w:t>À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l’aide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des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données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du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document,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vous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comparerez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le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montant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des</w:t>
      </w:r>
      <w:r w:rsidRPr="00F44EF5">
        <w:rPr>
          <w:spacing w:val="1"/>
          <w:sz w:val="24"/>
        </w:rPr>
        <w:t xml:space="preserve"> </w:t>
      </w:r>
      <w:r w:rsidRPr="00F44EF5">
        <w:rPr>
          <w:sz w:val="24"/>
        </w:rPr>
        <w:t>importations</w:t>
      </w:r>
      <w:r w:rsidRPr="00F44EF5">
        <w:rPr>
          <w:spacing w:val="-16"/>
          <w:sz w:val="24"/>
        </w:rPr>
        <w:t xml:space="preserve"> </w:t>
      </w:r>
      <w:r w:rsidRPr="00F44EF5">
        <w:rPr>
          <w:sz w:val="24"/>
        </w:rPr>
        <w:t>de</w:t>
      </w:r>
      <w:r w:rsidRPr="00F44EF5">
        <w:rPr>
          <w:spacing w:val="-12"/>
          <w:sz w:val="24"/>
        </w:rPr>
        <w:t xml:space="preserve"> </w:t>
      </w:r>
      <w:r w:rsidRPr="00F44EF5">
        <w:rPr>
          <w:sz w:val="24"/>
        </w:rPr>
        <w:t>l’Union</w:t>
      </w:r>
      <w:r w:rsidRPr="00F44EF5">
        <w:rPr>
          <w:spacing w:val="-15"/>
          <w:sz w:val="24"/>
        </w:rPr>
        <w:t xml:space="preserve"> </w:t>
      </w:r>
      <w:r w:rsidRPr="00F44EF5">
        <w:rPr>
          <w:sz w:val="24"/>
        </w:rPr>
        <w:t>Européenne</w:t>
      </w:r>
      <w:r w:rsidRPr="00F44EF5">
        <w:rPr>
          <w:spacing w:val="-12"/>
          <w:sz w:val="24"/>
        </w:rPr>
        <w:t xml:space="preserve"> </w:t>
      </w:r>
      <w:r w:rsidRPr="00F44EF5">
        <w:rPr>
          <w:sz w:val="24"/>
        </w:rPr>
        <w:t>depuis</w:t>
      </w:r>
      <w:r w:rsidRPr="00F44EF5">
        <w:rPr>
          <w:spacing w:val="-13"/>
          <w:sz w:val="24"/>
        </w:rPr>
        <w:t xml:space="preserve"> </w:t>
      </w:r>
      <w:r w:rsidRPr="00F44EF5">
        <w:rPr>
          <w:sz w:val="24"/>
        </w:rPr>
        <w:t>la</w:t>
      </w:r>
      <w:r w:rsidRPr="00F44EF5">
        <w:rPr>
          <w:spacing w:val="-15"/>
          <w:sz w:val="24"/>
        </w:rPr>
        <w:t xml:space="preserve"> </w:t>
      </w:r>
      <w:r w:rsidRPr="00F44EF5">
        <w:rPr>
          <w:sz w:val="24"/>
        </w:rPr>
        <w:t>Chine</w:t>
      </w:r>
      <w:r w:rsidRPr="00F44EF5">
        <w:rPr>
          <w:spacing w:val="-14"/>
          <w:sz w:val="24"/>
        </w:rPr>
        <w:t xml:space="preserve"> </w:t>
      </w:r>
      <w:r w:rsidRPr="00F44EF5">
        <w:rPr>
          <w:sz w:val="24"/>
        </w:rPr>
        <w:t>à</w:t>
      </w:r>
      <w:r w:rsidRPr="00F44EF5">
        <w:rPr>
          <w:spacing w:val="-13"/>
          <w:sz w:val="24"/>
        </w:rPr>
        <w:t xml:space="preserve"> </w:t>
      </w:r>
      <w:r w:rsidRPr="00F44EF5">
        <w:rPr>
          <w:sz w:val="24"/>
        </w:rPr>
        <w:t>celui</w:t>
      </w:r>
      <w:r w:rsidRPr="00F44EF5">
        <w:rPr>
          <w:spacing w:val="-13"/>
          <w:sz w:val="24"/>
        </w:rPr>
        <w:t xml:space="preserve"> </w:t>
      </w:r>
      <w:r w:rsidRPr="00F44EF5">
        <w:rPr>
          <w:sz w:val="24"/>
        </w:rPr>
        <w:t>des</w:t>
      </w:r>
      <w:r w:rsidRPr="00F44EF5">
        <w:rPr>
          <w:spacing w:val="-13"/>
          <w:sz w:val="24"/>
        </w:rPr>
        <w:t xml:space="preserve"> </w:t>
      </w:r>
      <w:r w:rsidRPr="00F44EF5">
        <w:rPr>
          <w:sz w:val="24"/>
        </w:rPr>
        <w:t>importations</w:t>
      </w:r>
      <w:r w:rsidRPr="00F44EF5">
        <w:rPr>
          <w:spacing w:val="-16"/>
          <w:sz w:val="24"/>
        </w:rPr>
        <w:t xml:space="preserve"> </w:t>
      </w:r>
      <w:r w:rsidRPr="00F44EF5">
        <w:rPr>
          <w:sz w:val="24"/>
        </w:rPr>
        <w:t>de</w:t>
      </w:r>
      <w:r w:rsidRPr="00F44EF5">
        <w:rPr>
          <w:spacing w:val="-64"/>
          <w:sz w:val="24"/>
        </w:rPr>
        <w:t xml:space="preserve"> </w:t>
      </w:r>
      <w:r w:rsidRPr="00F44EF5">
        <w:rPr>
          <w:sz w:val="24"/>
        </w:rPr>
        <w:t>l’Union</w:t>
      </w:r>
      <w:r w:rsidRPr="00F44EF5">
        <w:rPr>
          <w:spacing w:val="-1"/>
          <w:sz w:val="24"/>
        </w:rPr>
        <w:t xml:space="preserve"> </w:t>
      </w:r>
      <w:r w:rsidRPr="00F44EF5">
        <w:rPr>
          <w:sz w:val="24"/>
        </w:rPr>
        <w:t>Européenne depuis</w:t>
      </w:r>
      <w:r w:rsidRPr="00F44EF5">
        <w:rPr>
          <w:spacing w:val="-2"/>
          <w:sz w:val="24"/>
        </w:rPr>
        <w:t xml:space="preserve"> </w:t>
      </w:r>
      <w:r w:rsidRPr="00F44EF5">
        <w:rPr>
          <w:sz w:val="24"/>
        </w:rPr>
        <w:t>les</w:t>
      </w:r>
      <w:r w:rsidRPr="00F44EF5">
        <w:rPr>
          <w:spacing w:val="-1"/>
          <w:sz w:val="24"/>
        </w:rPr>
        <w:t xml:space="preserve"> </w:t>
      </w:r>
      <w:r w:rsidRPr="00F44EF5">
        <w:rPr>
          <w:sz w:val="24"/>
        </w:rPr>
        <w:t>États-Unis</w:t>
      </w:r>
      <w:r w:rsidRPr="00F44EF5">
        <w:rPr>
          <w:spacing w:val="-1"/>
          <w:sz w:val="24"/>
        </w:rPr>
        <w:t xml:space="preserve"> </w:t>
      </w:r>
      <w:r w:rsidRPr="00F44EF5">
        <w:rPr>
          <w:sz w:val="24"/>
        </w:rPr>
        <w:t>en</w:t>
      </w:r>
      <w:r w:rsidRPr="00F44EF5">
        <w:rPr>
          <w:spacing w:val="-1"/>
          <w:sz w:val="24"/>
        </w:rPr>
        <w:t xml:space="preserve"> </w:t>
      </w:r>
      <w:r w:rsidRPr="00F44EF5">
        <w:rPr>
          <w:sz w:val="24"/>
        </w:rPr>
        <w:t>janvier</w:t>
      </w:r>
      <w:r w:rsidRPr="00F44EF5">
        <w:rPr>
          <w:spacing w:val="-2"/>
          <w:sz w:val="24"/>
        </w:rPr>
        <w:t xml:space="preserve"> </w:t>
      </w:r>
      <w:r w:rsidRPr="00F44EF5">
        <w:rPr>
          <w:sz w:val="24"/>
        </w:rPr>
        <w:t>2021. (</w:t>
      </w:r>
      <w:r w:rsidRPr="00F44EF5">
        <w:rPr>
          <w:rFonts w:ascii="Arial" w:hAnsi="Arial"/>
          <w:i/>
          <w:sz w:val="24"/>
        </w:rPr>
        <w:t>2</w:t>
      </w:r>
      <w:r w:rsidRPr="00F44EF5">
        <w:rPr>
          <w:rFonts w:ascii="Arial" w:hAnsi="Arial"/>
          <w:i/>
          <w:spacing w:val="-1"/>
          <w:sz w:val="24"/>
        </w:rPr>
        <w:t xml:space="preserve"> </w:t>
      </w:r>
      <w:r w:rsidRPr="00F44EF5">
        <w:rPr>
          <w:rFonts w:ascii="Arial" w:hAnsi="Arial"/>
          <w:i/>
          <w:sz w:val="24"/>
        </w:rPr>
        <w:t>points</w:t>
      </w:r>
      <w:r w:rsidRPr="00F44EF5">
        <w:rPr>
          <w:sz w:val="24"/>
        </w:rPr>
        <w:t>)</w:t>
      </w:r>
    </w:p>
    <w:p w14:paraId="6FDFD5D8" w14:textId="77777777" w:rsidR="00F44EF5" w:rsidRPr="00F44EF5" w:rsidRDefault="00F44EF5" w:rsidP="00F44EF5">
      <w:pPr>
        <w:pStyle w:val="Paragraphedeliste"/>
        <w:numPr>
          <w:ilvl w:val="0"/>
          <w:numId w:val="5"/>
        </w:numPr>
        <w:tabs>
          <w:tab w:val="left" w:pos="1205"/>
        </w:tabs>
        <w:jc w:val="both"/>
        <w:rPr>
          <w:rFonts w:ascii="Arial" w:hAnsi="Arial"/>
          <w:i/>
          <w:sz w:val="24"/>
        </w:rPr>
      </w:pPr>
      <w:bookmarkStart w:id="0" w:name="2._À_l’aide_des_données_du_document_et_d"/>
      <w:bookmarkEnd w:id="0"/>
      <w:r w:rsidRPr="00F44EF5">
        <w:rPr>
          <w:sz w:val="24"/>
        </w:rPr>
        <w:t>À l’aide des données du document et de vos connaissances, vous présenterez</w:t>
      </w:r>
      <w:r w:rsidRPr="00F44EF5">
        <w:rPr>
          <w:spacing w:val="-64"/>
          <w:sz w:val="24"/>
        </w:rPr>
        <w:t xml:space="preserve"> </w:t>
      </w:r>
      <w:r w:rsidRPr="00F44EF5">
        <w:rPr>
          <w:sz w:val="24"/>
        </w:rPr>
        <w:t>deux</w:t>
      </w:r>
      <w:r w:rsidRPr="00F44EF5">
        <w:rPr>
          <w:spacing w:val="31"/>
          <w:sz w:val="24"/>
        </w:rPr>
        <w:t xml:space="preserve"> </w:t>
      </w:r>
      <w:r w:rsidRPr="00F44EF5">
        <w:rPr>
          <w:sz w:val="24"/>
        </w:rPr>
        <w:t>facteurs</w:t>
      </w:r>
      <w:r w:rsidRPr="00F44EF5">
        <w:rPr>
          <w:spacing w:val="35"/>
          <w:sz w:val="24"/>
        </w:rPr>
        <w:t xml:space="preserve"> </w:t>
      </w:r>
      <w:r w:rsidRPr="00F44EF5">
        <w:rPr>
          <w:sz w:val="24"/>
        </w:rPr>
        <w:t>permettant</w:t>
      </w:r>
      <w:r w:rsidRPr="00F44EF5">
        <w:rPr>
          <w:spacing w:val="35"/>
          <w:sz w:val="24"/>
        </w:rPr>
        <w:t xml:space="preserve"> </w:t>
      </w:r>
      <w:r w:rsidRPr="00F44EF5">
        <w:rPr>
          <w:sz w:val="24"/>
        </w:rPr>
        <w:t>d’expliquer</w:t>
      </w:r>
      <w:r w:rsidRPr="00F44EF5">
        <w:rPr>
          <w:spacing w:val="36"/>
          <w:sz w:val="24"/>
        </w:rPr>
        <w:t xml:space="preserve"> </w:t>
      </w:r>
      <w:r w:rsidRPr="00F44EF5">
        <w:rPr>
          <w:sz w:val="24"/>
        </w:rPr>
        <w:t>le</w:t>
      </w:r>
      <w:r w:rsidRPr="00F44EF5">
        <w:rPr>
          <w:spacing w:val="37"/>
          <w:sz w:val="24"/>
        </w:rPr>
        <w:t xml:space="preserve"> </w:t>
      </w:r>
      <w:r w:rsidRPr="00F44EF5">
        <w:rPr>
          <w:sz w:val="24"/>
        </w:rPr>
        <w:t>commerce</w:t>
      </w:r>
      <w:r w:rsidRPr="00F44EF5">
        <w:rPr>
          <w:spacing w:val="36"/>
          <w:sz w:val="24"/>
        </w:rPr>
        <w:t xml:space="preserve"> </w:t>
      </w:r>
      <w:r w:rsidRPr="00F44EF5">
        <w:rPr>
          <w:sz w:val="24"/>
        </w:rPr>
        <w:t>entre</w:t>
      </w:r>
      <w:r w:rsidRPr="00F44EF5">
        <w:rPr>
          <w:spacing w:val="38"/>
          <w:sz w:val="24"/>
        </w:rPr>
        <w:t xml:space="preserve"> </w:t>
      </w:r>
      <w:r w:rsidRPr="00F44EF5">
        <w:rPr>
          <w:sz w:val="24"/>
        </w:rPr>
        <w:t>pays</w:t>
      </w:r>
      <w:r w:rsidRPr="00F44EF5">
        <w:rPr>
          <w:spacing w:val="37"/>
          <w:sz w:val="24"/>
        </w:rPr>
        <w:t xml:space="preserve"> </w:t>
      </w:r>
      <w:r w:rsidRPr="00F44EF5">
        <w:rPr>
          <w:sz w:val="24"/>
        </w:rPr>
        <w:t>comparables.</w:t>
      </w:r>
      <w:r w:rsidRPr="00F44EF5">
        <w:rPr>
          <w:spacing w:val="-65"/>
          <w:sz w:val="24"/>
        </w:rPr>
        <w:t xml:space="preserve"> </w:t>
      </w:r>
      <w:r w:rsidRPr="00F44EF5">
        <w:rPr>
          <w:sz w:val="24"/>
        </w:rPr>
        <w:t>(</w:t>
      </w:r>
      <w:r w:rsidRPr="00F44EF5">
        <w:rPr>
          <w:rFonts w:ascii="Arial" w:hAnsi="Arial"/>
          <w:i/>
          <w:sz w:val="24"/>
        </w:rPr>
        <w:t>4 points)</w:t>
      </w:r>
    </w:p>
    <w:p w14:paraId="791BB22E" w14:textId="77777777" w:rsidR="00F44EF5" w:rsidRDefault="00F44EF5">
      <w:pPr>
        <w:widowControl/>
        <w:autoSpaceDE/>
        <w:autoSpaceDN/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368F9283" w14:textId="77777777" w:rsidR="00F44EF5" w:rsidRDefault="00F44EF5" w:rsidP="00F44EF5">
      <w:pPr>
        <w:pStyle w:val="Titre21"/>
        <w:ind w:left="0"/>
      </w:pPr>
      <w:r>
        <w:lastRenderedPageBreak/>
        <w:t>Troisième</w:t>
      </w:r>
      <w:r>
        <w:rPr>
          <w:spacing w:val="13"/>
        </w:rPr>
        <w:t xml:space="preserve"> </w:t>
      </w:r>
      <w:r>
        <w:t>partie</w:t>
      </w:r>
      <w:r>
        <w:rPr>
          <w:spacing w:val="76"/>
        </w:rPr>
        <w:t xml:space="preserve"> </w:t>
      </w:r>
      <w:r>
        <w:t>:</w:t>
      </w:r>
      <w:r>
        <w:rPr>
          <w:spacing w:val="77"/>
        </w:rPr>
        <w:t xml:space="preserve"> </w:t>
      </w:r>
      <w:r>
        <w:t>Raisonnement</w:t>
      </w:r>
      <w:r>
        <w:rPr>
          <w:spacing w:val="77"/>
        </w:rPr>
        <w:t xml:space="preserve"> </w:t>
      </w:r>
      <w:r>
        <w:t>s’appuyant</w:t>
      </w:r>
      <w:r>
        <w:rPr>
          <w:spacing w:val="77"/>
        </w:rPr>
        <w:t xml:space="preserve"> </w:t>
      </w:r>
      <w:r>
        <w:t>sur</w:t>
      </w:r>
      <w:r>
        <w:rPr>
          <w:spacing w:val="78"/>
        </w:rPr>
        <w:t xml:space="preserve"> </w:t>
      </w:r>
      <w:r>
        <w:t>un</w:t>
      </w:r>
      <w:r>
        <w:rPr>
          <w:spacing w:val="79"/>
        </w:rPr>
        <w:t xml:space="preserve"> </w:t>
      </w:r>
      <w:r>
        <w:t>dossier</w:t>
      </w:r>
      <w:r>
        <w:rPr>
          <w:spacing w:val="78"/>
        </w:rPr>
        <w:t xml:space="preserve"> </w:t>
      </w:r>
      <w:r>
        <w:t>documentaire</w:t>
      </w:r>
    </w:p>
    <w:p w14:paraId="3CF4728C" w14:textId="77777777" w:rsidR="00F44EF5" w:rsidRDefault="00F44EF5" w:rsidP="00F44EF5">
      <w:pPr>
        <w:pStyle w:val="Titre31"/>
        <w:ind w:left="0"/>
      </w:pPr>
      <w:r>
        <w:t>(10</w:t>
      </w:r>
      <w:r>
        <w:rPr>
          <w:spacing w:val="-2"/>
        </w:rPr>
        <w:t xml:space="preserve"> </w:t>
      </w:r>
      <w:r>
        <w:t>points)</w:t>
      </w:r>
    </w:p>
    <w:p w14:paraId="08DB3F3A" w14:textId="77777777" w:rsidR="00F44EF5" w:rsidRDefault="00F44EF5" w:rsidP="00F44EF5">
      <w:pPr>
        <w:pStyle w:val="Corpsdetexte"/>
        <w:rPr>
          <w:rFonts w:ascii="Arial"/>
          <w:b/>
          <w:i/>
        </w:rPr>
      </w:pPr>
    </w:p>
    <w:p w14:paraId="5E1549CB" w14:textId="77777777" w:rsidR="00F44EF5" w:rsidRDefault="00F44EF5" w:rsidP="00F44EF5">
      <w:pPr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Cette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partie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comporte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trois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documents.</w:t>
      </w:r>
    </w:p>
    <w:p w14:paraId="71BCD3A6" w14:textId="77777777" w:rsidR="00F44EF5" w:rsidRDefault="00F44EF5" w:rsidP="00F44EF5">
      <w:pPr>
        <w:pStyle w:val="Corpsdetexte"/>
        <w:rPr>
          <w:rFonts w:ascii="Arial"/>
          <w:i/>
          <w:sz w:val="25"/>
        </w:rPr>
      </w:pPr>
    </w:p>
    <w:p w14:paraId="74107E83" w14:textId="77777777" w:rsidR="00F44EF5" w:rsidRDefault="00F44EF5" w:rsidP="00F44EF5">
      <w:pPr>
        <w:pStyle w:val="Titre21"/>
        <w:ind w:left="0"/>
      </w:pPr>
      <w:r>
        <w:t>Sujet</w:t>
      </w:r>
      <w:r>
        <w:rPr>
          <w:spacing w:val="12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l’aide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vos</w:t>
      </w:r>
      <w:r>
        <w:rPr>
          <w:spacing w:val="14"/>
        </w:rPr>
        <w:t xml:space="preserve"> </w:t>
      </w:r>
      <w:r>
        <w:t>connaissances</w:t>
      </w:r>
      <w:r>
        <w:rPr>
          <w:spacing w:val="1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dossier</w:t>
      </w:r>
      <w:r>
        <w:rPr>
          <w:spacing w:val="13"/>
        </w:rPr>
        <w:t xml:space="preserve"> </w:t>
      </w:r>
      <w:r>
        <w:t>documentaire,</w:t>
      </w:r>
      <w:r>
        <w:rPr>
          <w:spacing w:val="13"/>
        </w:rPr>
        <w:t xml:space="preserve"> </w:t>
      </w:r>
      <w:r>
        <w:t>vous</w:t>
      </w:r>
      <w:r>
        <w:rPr>
          <w:spacing w:val="-64"/>
        </w:rPr>
        <w:t xml:space="preserve"> </w:t>
      </w:r>
      <w:r>
        <w:t>montrerez</w:t>
      </w:r>
      <w:r>
        <w:rPr>
          <w:spacing w:val="-1"/>
        </w:rPr>
        <w:t xml:space="preserve"> </w:t>
      </w:r>
      <w:r>
        <w:t>que le numérique</w:t>
      </w:r>
      <w:r>
        <w:rPr>
          <w:spacing w:val="1"/>
        </w:rPr>
        <w:t xml:space="preserve"> </w:t>
      </w:r>
      <w:r>
        <w:t>transforme le travail et</w:t>
      </w:r>
      <w:r>
        <w:rPr>
          <w:spacing w:val="-1"/>
        </w:rPr>
        <w:t xml:space="preserve"> </w:t>
      </w:r>
      <w:r>
        <w:t>l’emploi.</w:t>
      </w:r>
    </w:p>
    <w:p w14:paraId="37D2677E" w14:textId="77777777" w:rsidR="00F44EF5" w:rsidRDefault="00F44EF5" w:rsidP="00F44EF5">
      <w:pPr>
        <w:pStyle w:val="Corpsdetexte"/>
        <w:rPr>
          <w:rFonts w:ascii="Arial"/>
          <w:b/>
          <w:sz w:val="26"/>
        </w:rPr>
      </w:pPr>
    </w:p>
    <w:p w14:paraId="1DD92903" w14:textId="77777777" w:rsidR="00F44EF5" w:rsidRDefault="00F44EF5" w:rsidP="00F44EF5">
      <w:pPr>
        <w:pStyle w:val="Corpsdetexte"/>
        <w:rPr>
          <w:rFonts w:ascii="Arial"/>
          <w:b/>
          <w:sz w:val="26"/>
        </w:rPr>
      </w:pPr>
    </w:p>
    <w:p w14:paraId="2F072292" w14:textId="77777777" w:rsidR="00F44EF5" w:rsidRDefault="00F44EF5" w:rsidP="00F44EF5">
      <w:pPr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</w:t>
      </w:r>
    </w:p>
    <w:p w14:paraId="3FC603A5" w14:textId="77777777" w:rsidR="00F44EF5" w:rsidRDefault="00F44EF5" w:rsidP="00F44EF5">
      <w:pPr>
        <w:pStyle w:val="Corpsdetexte"/>
        <w:rPr>
          <w:rFonts w:ascii="Arial"/>
          <w:b/>
        </w:rPr>
      </w:pPr>
    </w:p>
    <w:p w14:paraId="2A86AB28" w14:textId="77777777" w:rsidR="00F44EF5" w:rsidRDefault="00F44EF5" w:rsidP="00F44EF5">
      <w:pPr>
        <w:pStyle w:val="Titre21"/>
        <w:ind w:left="0"/>
        <w:jc w:val="center"/>
      </w:pPr>
      <w:r>
        <w:t>Nombre moyen d’heures de travail par semaine des cadres sans télétravail et</w:t>
      </w:r>
      <w:r>
        <w:rPr>
          <w:spacing w:val="-64"/>
        </w:rPr>
        <w:t xml:space="preserve"> </w:t>
      </w:r>
      <w:r>
        <w:t>avec quelques</w:t>
      </w:r>
      <w:r>
        <w:rPr>
          <w:spacing w:val="1"/>
        </w:rPr>
        <w:t xml:space="preserve"> </w:t>
      </w:r>
      <w:r>
        <w:t>jours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télétravail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mois</w:t>
      </w:r>
    </w:p>
    <w:p w14:paraId="0B60EBAF" w14:textId="77777777" w:rsidR="00F44EF5" w:rsidRDefault="00F44EF5" w:rsidP="00F44EF5">
      <w:pPr>
        <w:pStyle w:val="Corpsdetexte"/>
        <w:jc w:val="center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drawing>
          <wp:inline distT="0" distB="0" distL="0" distR="0" wp14:anchorId="6566175B" wp14:editId="189AF187">
            <wp:extent cx="3279255" cy="4261866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255" cy="426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E5D5C" w14:textId="77777777" w:rsidR="00F44EF5" w:rsidRDefault="00F44EF5" w:rsidP="00F44EF5">
      <w:pPr>
        <w:pStyle w:val="Corpsdetexte"/>
        <w:rPr>
          <w:rFonts w:ascii="Arial"/>
          <w:b/>
          <w:sz w:val="28"/>
        </w:rPr>
      </w:pPr>
    </w:p>
    <w:p w14:paraId="13906286" w14:textId="77777777" w:rsidR="00F44EF5" w:rsidRDefault="00F44EF5" w:rsidP="00F44EF5">
      <w:pPr>
        <w:jc w:val="both"/>
      </w:pPr>
      <w:r>
        <w:t>Champ : France métropolitaine, cadres du secteur privé non agricole à temps plein (hors</w:t>
      </w:r>
      <w:r>
        <w:rPr>
          <w:spacing w:val="1"/>
        </w:rPr>
        <w:t xml:space="preserve"> </w:t>
      </w:r>
      <w:r>
        <w:t>professeurs du secondaire, cadres commerciaux et professions médicales) d’établissements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 10 salariés.</w:t>
      </w:r>
    </w:p>
    <w:p w14:paraId="252068D3" w14:textId="77777777" w:rsidR="00F44EF5" w:rsidRDefault="00F44EF5" w:rsidP="00F44EF5">
      <w:pPr>
        <w:pStyle w:val="Corpsdetexte"/>
        <w:rPr>
          <w:sz w:val="22"/>
        </w:rPr>
      </w:pPr>
    </w:p>
    <w:p w14:paraId="67623EB1" w14:textId="77777777" w:rsidR="00F44EF5" w:rsidRDefault="00F44EF5" w:rsidP="00F44EF5">
      <w:pPr>
        <w:jc w:val="right"/>
      </w:pPr>
      <w:r>
        <w:t>Source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d’après</w:t>
      </w:r>
      <w:r>
        <w:rPr>
          <w:spacing w:val="-6"/>
        </w:rPr>
        <w:t xml:space="preserve"> </w:t>
      </w:r>
      <w:r>
        <w:t>DARES,</w:t>
      </w:r>
      <w:r>
        <w:rPr>
          <w:spacing w:val="-2"/>
        </w:rPr>
        <w:t xml:space="preserve"> </w:t>
      </w:r>
      <w:r>
        <w:t>enquête</w:t>
      </w:r>
      <w:r>
        <w:rPr>
          <w:spacing w:val="-3"/>
        </w:rPr>
        <w:t xml:space="preserve"> </w:t>
      </w:r>
      <w:r>
        <w:t>Surveillance</w:t>
      </w:r>
      <w:r>
        <w:rPr>
          <w:spacing w:val="-4"/>
        </w:rPr>
        <w:t xml:space="preserve"> </w:t>
      </w:r>
      <w:r>
        <w:t>médicale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expositions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salariés</w:t>
      </w:r>
      <w:r>
        <w:rPr>
          <w:spacing w:val="-3"/>
        </w:rPr>
        <w:t xml:space="preserve"> </w:t>
      </w:r>
      <w:r>
        <w:t>aux risques</w:t>
      </w:r>
      <w:r>
        <w:rPr>
          <w:spacing w:val="-7"/>
        </w:rPr>
        <w:t xml:space="preserve"> </w:t>
      </w:r>
      <w:r>
        <w:t>professionnels</w:t>
      </w:r>
      <w:r>
        <w:rPr>
          <w:spacing w:val="-7"/>
        </w:rPr>
        <w:t xml:space="preserve"> </w:t>
      </w:r>
      <w:r>
        <w:t>(Sumer),</w:t>
      </w:r>
      <w:r>
        <w:rPr>
          <w:spacing w:val="-5"/>
        </w:rPr>
        <w:t xml:space="preserve"> </w:t>
      </w:r>
      <w:r>
        <w:t>2017.</w:t>
      </w:r>
    </w:p>
    <w:p w14:paraId="3F0BF68D" w14:textId="77777777" w:rsidR="00F44EF5" w:rsidRDefault="00F44EF5">
      <w:pPr>
        <w:widowControl/>
        <w:autoSpaceDE/>
        <w:autoSpaceDN/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48FE486D" w14:textId="77777777" w:rsidR="00F44EF5" w:rsidRDefault="00F44EF5" w:rsidP="00F44EF5">
      <w:pPr>
        <w:pStyle w:val="Titre21"/>
        <w:ind w:left="0"/>
      </w:pPr>
      <w:r>
        <w:lastRenderedPageBreak/>
        <w:t>DOCUMENT</w:t>
      </w:r>
      <w:r>
        <w:rPr>
          <w:spacing w:val="-3"/>
        </w:rPr>
        <w:t xml:space="preserve"> </w:t>
      </w:r>
      <w:r>
        <w:t>2</w:t>
      </w:r>
    </w:p>
    <w:p w14:paraId="5E2D6931" w14:textId="77777777" w:rsidR="00F44EF5" w:rsidRDefault="00F44EF5" w:rsidP="00F44EF5">
      <w:pPr>
        <w:pStyle w:val="Corpsdetexte"/>
        <w:rPr>
          <w:rFonts w:ascii="Arial"/>
          <w:b/>
        </w:rPr>
      </w:pPr>
    </w:p>
    <w:p w14:paraId="0F2976B6" w14:textId="77777777" w:rsidR="00F44EF5" w:rsidRDefault="00F44EF5" w:rsidP="00F44EF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Évolution des parts des professions les moins payées, intermédiaires et les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mieux payées,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1993 et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2010 (en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points de %)</w:t>
      </w:r>
    </w:p>
    <w:p w14:paraId="44BBEBE6" w14:textId="77777777" w:rsidR="00F44EF5" w:rsidRDefault="00F44EF5" w:rsidP="00F44EF5">
      <w:pPr>
        <w:pStyle w:val="Corpsdetexte"/>
        <w:rPr>
          <w:rFonts w:ascii="Arial"/>
          <w:b/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0B308377" wp14:editId="5F302147">
            <wp:simplePos x="0" y="0"/>
            <wp:positionH relativeFrom="page">
              <wp:posOffset>924560</wp:posOffset>
            </wp:positionH>
            <wp:positionV relativeFrom="paragraph">
              <wp:posOffset>183744</wp:posOffset>
            </wp:positionV>
            <wp:extent cx="5515016" cy="3648837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016" cy="364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5B0D7" w14:textId="77777777" w:rsidR="00F44EF5" w:rsidRDefault="00F44EF5" w:rsidP="00F44EF5">
      <w:pPr>
        <w:pStyle w:val="Corpsdetexte"/>
        <w:rPr>
          <w:rFonts w:ascii="Arial"/>
          <w:b/>
          <w:sz w:val="20"/>
        </w:rPr>
      </w:pPr>
    </w:p>
    <w:p w14:paraId="0A6E2397" w14:textId="77777777" w:rsidR="00F44EF5" w:rsidRDefault="00F44EF5" w:rsidP="00F44EF5">
      <w:pPr>
        <w:jc w:val="right"/>
      </w:pPr>
      <w:r>
        <w:t>Source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Grégory</w:t>
      </w:r>
      <w:r>
        <w:rPr>
          <w:spacing w:val="-4"/>
        </w:rPr>
        <w:t xml:space="preserve"> </w:t>
      </w:r>
      <w:r>
        <w:t>VERDUGO, «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polarisation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marchés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»,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Dossiers thématiques,</w:t>
      </w:r>
      <w:r>
        <w:rPr>
          <w:rFonts w:ascii="Arial" w:hAnsi="Arial"/>
          <w:i/>
          <w:spacing w:val="-10"/>
        </w:rPr>
        <w:t xml:space="preserve"> </w:t>
      </w:r>
      <w:hyperlink r:id="rId9">
        <w:r>
          <w:t>www.ses.ens-lyon.fr,</w:t>
        </w:r>
        <w:r>
          <w:rPr>
            <w:spacing w:val="-7"/>
          </w:rPr>
          <w:t xml:space="preserve"> </w:t>
        </w:r>
      </w:hyperlink>
      <w:r>
        <w:t>2020.</w:t>
      </w:r>
    </w:p>
    <w:p w14:paraId="3E581885" w14:textId="77777777" w:rsidR="00F44EF5" w:rsidRDefault="00F44EF5" w:rsidP="00F44EF5">
      <w:pPr>
        <w:pStyle w:val="Corpsdetexte"/>
        <w:rPr>
          <w:sz w:val="26"/>
        </w:rPr>
      </w:pPr>
    </w:p>
    <w:p w14:paraId="54B176CA" w14:textId="77777777" w:rsidR="00F44EF5" w:rsidRDefault="00F44EF5" w:rsidP="00F44EF5">
      <w:r>
        <w:t>Lecture</w:t>
      </w:r>
      <w:r>
        <w:rPr>
          <w:spacing w:val="-5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1993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2010,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Irlande,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professions</w:t>
      </w:r>
      <w:r>
        <w:rPr>
          <w:spacing w:val="-8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mieux</w:t>
      </w:r>
      <w:r>
        <w:rPr>
          <w:spacing w:val="-14"/>
        </w:rPr>
        <w:t xml:space="preserve"> </w:t>
      </w:r>
      <w:r>
        <w:t>payées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augmenté</w:t>
      </w:r>
      <w:r>
        <w:rPr>
          <w:spacing w:val="-58"/>
        </w:rPr>
        <w:t xml:space="preserve"> </w:t>
      </w:r>
      <w:r>
        <w:t>d’environ</w:t>
      </w:r>
      <w:r>
        <w:rPr>
          <w:spacing w:val="-1"/>
        </w:rPr>
        <w:t xml:space="preserve"> </w:t>
      </w:r>
      <w:r>
        <w:t>11 points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%.</w:t>
      </w:r>
    </w:p>
    <w:p w14:paraId="3727005F" w14:textId="77777777" w:rsidR="00F44EF5" w:rsidRDefault="00F44EF5" w:rsidP="00F44EF5"/>
    <w:p w14:paraId="6E45FFF2" w14:textId="77777777" w:rsidR="00F44EF5" w:rsidRDefault="00F44EF5" w:rsidP="00F44EF5"/>
    <w:p w14:paraId="0E78D30A" w14:textId="77777777" w:rsidR="00F44EF5" w:rsidRDefault="00F44EF5">
      <w:pPr>
        <w:widowControl/>
        <w:autoSpaceDE/>
        <w:autoSpaceDN/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4C44DE4E" w14:textId="77777777" w:rsidR="00F44EF5" w:rsidRDefault="00F44EF5" w:rsidP="00F44EF5">
      <w:pPr>
        <w:pStyle w:val="Titre21"/>
        <w:ind w:left="0"/>
        <w:jc w:val="both"/>
      </w:pPr>
      <w:r>
        <w:lastRenderedPageBreak/>
        <w:t>DOCUMENT</w:t>
      </w:r>
      <w:r>
        <w:rPr>
          <w:spacing w:val="-3"/>
        </w:rPr>
        <w:t xml:space="preserve"> </w:t>
      </w:r>
      <w:r>
        <w:t>3</w:t>
      </w:r>
    </w:p>
    <w:p w14:paraId="09112E9B" w14:textId="77777777" w:rsidR="00F44EF5" w:rsidRDefault="00F44EF5" w:rsidP="00F44EF5">
      <w:pPr>
        <w:pStyle w:val="Corpsdetexte"/>
        <w:rPr>
          <w:rFonts w:ascii="Arial"/>
          <w:b/>
        </w:rPr>
      </w:pPr>
    </w:p>
    <w:p w14:paraId="7335A2BC" w14:textId="77777777" w:rsidR="00F44EF5" w:rsidRDefault="00F44EF5" w:rsidP="00F44EF5">
      <w:pPr>
        <w:pStyle w:val="Corpsdetexte"/>
        <w:jc w:val="both"/>
      </w:pPr>
      <w:r>
        <w:t>La puissance de ces plates-formes numériques</w:t>
      </w:r>
      <w:r>
        <w:rPr>
          <w:position w:val="8"/>
          <w:sz w:val="16"/>
        </w:rPr>
        <w:t>1</w:t>
      </w:r>
      <w:r>
        <w:t>, dont l'essentiel du business model</w:t>
      </w:r>
      <w:r>
        <w:rPr>
          <w:position w:val="8"/>
          <w:sz w:val="16"/>
        </w:rPr>
        <w:t>2</w:t>
      </w:r>
      <w:r>
        <w:rPr>
          <w:spacing w:val="1"/>
          <w:position w:val="8"/>
          <w:sz w:val="16"/>
        </w:rPr>
        <w:t xml:space="preserve"> </w:t>
      </w:r>
      <w:r>
        <w:t>repose sur des indépendants ou des auto-entrepreneurs, pousse les entreprises</w:t>
      </w:r>
      <w:r>
        <w:rPr>
          <w:spacing w:val="1"/>
        </w:rPr>
        <w:t xml:space="preserve"> </w:t>
      </w:r>
      <w:r>
        <w:t>traditionnelles</w:t>
      </w:r>
      <w:r>
        <w:rPr>
          <w:spacing w:val="-3"/>
        </w:rPr>
        <w:t xml:space="preserve"> </w:t>
      </w:r>
      <w:r>
        <w:t>dans leurs retranchements.</w:t>
      </w:r>
    </w:p>
    <w:p w14:paraId="6BB0E980" w14:textId="77777777" w:rsidR="00F44EF5" w:rsidRDefault="00F44EF5" w:rsidP="00F44EF5">
      <w:pPr>
        <w:pStyle w:val="Corpsdetexte"/>
        <w:jc w:val="both"/>
      </w:pPr>
      <w:r>
        <w:t>[…], les organisations fondées sur une « ubérisation du travail », sans protection des</w:t>
      </w:r>
      <w:r>
        <w:rPr>
          <w:spacing w:val="1"/>
        </w:rPr>
        <w:t xml:space="preserve"> </w:t>
      </w:r>
      <w:r>
        <w:t>travailleurs, commencent par se faire rattraper par les législations des pays où elles</w:t>
      </w:r>
      <w:r>
        <w:rPr>
          <w:spacing w:val="1"/>
        </w:rPr>
        <w:t xml:space="preserve"> </w:t>
      </w:r>
      <w:r>
        <w:t>se sont déployées. Le Bureau international du travail (BIT) pointe dans un récent</w:t>
      </w:r>
      <w:r>
        <w:rPr>
          <w:spacing w:val="1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l'absence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« </w:t>
      </w:r>
      <w:r>
        <w:rPr>
          <w:rFonts w:ascii="Arial" w:hAnsi="Arial"/>
          <w:i/>
        </w:rPr>
        <w:t>mécanisme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officiel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pour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lutter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traitements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inéquitables </w:t>
      </w:r>
      <w:r>
        <w:t>» et propose d'établir un socle international de droits et protections ...</w:t>
      </w:r>
      <w:r>
        <w:rPr>
          <w:spacing w:val="1"/>
        </w:rPr>
        <w:t xml:space="preserve"> </w:t>
      </w:r>
      <w:r>
        <w:t>Mais,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l'heure,</w:t>
      </w:r>
      <w:r>
        <w:rPr>
          <w:spacing w:val="-4"/>
        </w:rPr>
        <w:t xml:space="preserve"> </w:t>
      </w:r>
      <w:r>
        <w:t>c'est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pose</w:t>
      </w:r>
      <w:r>
        <w:rPr>
          <w:spacing w:val="-3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limites.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États-Unis,</w:t>
      </w:r>
      <w:r>
        <w:rPr>
          <w:spacing w:val="-4"/>
        </w:rPr>
        <w:t xml:space="preserve"> </w:t>
      </w:r>
      <w:r>
        <w:t>Uber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accepté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payer</w:t>
      </w:r>
      <w:r>
        <w:rPr>
          <w:spacing w:val="1"/>
        </w:rPr>
        <w:t xml:space="preserve"> </w:t>
      </w:r>
      <w:r>
        <w:t>jusqu'à</w:t>
      </w:r>
      <w:r>
        <w:rPr>
          <w:spacing w:val="1"/>
        </w:rPr>
        <w:t xml:space="preserve"> </w:t>
      </w:r>
      <w:r>
        <w:t>100 millions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dollars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clore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recours</w:t>
      </w:r>
      <w:r>
        <w:rPr>
          <w:spacing w:val="1"/>
        </w:rPr>
        <w:t xml:space="preserve"> </w:t>
      </w:r>
      <w:r>
        <w:t>collectifs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chauffeurs. En Australie, </w:t>
      </w:r>
      <w:proofErr w:type="spellStart"/>
      <w:r>
        <w:t>Foodora</w:t>
      </w:r>
      <w:proofErr w:type="spellEnd"/>
      <w:r>
        <w:t xml:space="preserve"> a fini par cesser ses activités après des poursuites</w:t>
      </w:r>
      <w:r>
        <w:rPr>
          <w:spacing w:val="-6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l'agence</w:t>
      </w:r>
      <w:r>
        <w:rPr>
          <w:spacing w:val="-13"/>
        </w:rPr>
        <w:t xml:space="preserve"> </w:t>
      </w:r>
      <w:r>
        <w:rPr>
          <w:spacing w:val="-1"/>
        </w:rPr>
        <w:t>gouvernementale</w:t>
      </w:r>
      <w:r>
        <w:rPr>
          <w:spacing w:val="-15"/>
        </w:rPr>
        <w:t xml:space="preserve"> </w:t>
      </w:r>
      <w:r>
        <w:rPr>
          <w:spacing w:val="-1"/>
        </w:rPr>
        <w:t>Fair</w:t>
      </w:r>
      <w:r>
        <w:rPr>
          <w:spacing w:val="-20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1"/>
        </w:rPr>
        <w:t>Ombudsman,</w:t>
      </w:r>
      <w:r>
        <w:rPr>
          <w:spacing w:val="-16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demande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trois</w:t>
      </w:r>
      <w:r>
        <w:rPr>
          <w:spacing w:val="-17"/>
        </w:rPr>
        <w:t xml:space="preserve"> </w:t>
      </w:r>
      <w:r>
        <w:t>employés</w:t>
      </w:r>
      <w:r>
        <w:rPr>
          <w:spacing w:val="-64"/>
        </w:rPr>
        <w:t xml:space="preserve"> </w:t>
      </w:r>
      <w:r>
        <w:t>dénonçant</w:t>
      </w:r>
      <w:r>
        <w:rPr>
          <w:spacing w:val="-11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sous-rémunération.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Londres,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décembre</w:t>
      </w:r>
      <w:r>
        <w:rPr>
          <w:spacing w:val="-9"/>
        </w:rPr>
        <w:t xml:space="preserve"> </w:t>
      </w:r>
      <w:r>
        <w:t>dernier,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cour</w:t>
      </w:r>
      <w:r>
        <w:rPr>
          <w:spacing w:val="-9"/>
        </w:rPr>
        <w:t xml:space="preserve"> </w:t>
      </w:r>
      <w:r>
        <w:t>d'appel</w:t>
      </w:r>
      <w:r>
        <w:rPr>
          <w:spacing w:val="-12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reconnu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chauffeurs</w:t>
      </w:r>
      <w:r>
        <w:rPr>
          <w:spacing w:val="1"/>
        </w:rPr>
        <w:t xml:space="preserve"> </w:t>
      </w:r>
      <w:r>
        <w:t>Uber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statut</w:t>
      </w:r>
      <w:r>
        <w:rPr>
          <w:spacing w:val="1"/>
        </w:rPr>
        <w:t xml:space="preserve"> </w:t>
      </w:r>
      <w:r>
        <w:t>d'employés</w:t>
      </w:r>
      <w:r>
        <w:rPr>
          <w:spacing w:val="1"/>
        </w:rPr>
        <w:t xml:space="preserve"> </w:t>
      </w:r>
      <w:r>
        <w:t>pouvant</w:t>
      </w:r>
      <w:r>
        <w:rPr>
          <w:spacing w:val="1"/>
        </w:rPr>
        <w:t xml:space="preserve"> </w:t>
      </w:r>
      <w:r>
        <w:t>jouir</w:t>
      </w:r>
      <w:r>
        <w:rPr>
          <w:spacing w:val="1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salaire</w:t>
      </w:r>
      <w:r>
        <w:rPr>
          <w:spacing w:val="1"/>
        </w:rPr>
        <w:t xml:space="preserve"> </w:t>
      </w:r>
      <w:r>
        <w:t>minimum, de pauses et de congés payés. La justice espagnole aussi a requalifié le</w:t>
      </w:r>
      <w:r>
        <w:rPr>
          <w:spacing w:val="1"/>
        </w:rPr>
        <w:t xml:space="preserve"> </w:t>
      </w:r>
      <w:r>
        <w:t>contrat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livreur</w:t>
      </w:r>
      <w:r>
        <w:rPr>
          <w:spacing w:val="-2"/>
        </w:rPr>
        <w:t xml:space="preserve"> </w:t>
      </w:r>
      <w:r>
        <w:t>Deliveroo en</w:t>
      </w:r>
      <w:r>
        <w:rPr>
          <w:spacing w:val="1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salarié.</w:t>
      </w:r>
    </w:p>
    <w:p w14:paraId="7CFAC038" w14:textId="77777777" w:rsidR="00F44EF5" w:rsidRDefault="00F44EF5" w:rsidP="00F44EF5">
      <w:pPr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Des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requalifications</w:t>
      </w:r>
    </w:p>
    <w:p w14:paraId="3AAD13C3" w14:textId="77777777" w:rsidR="00F44EF5" w:rsidRDefault="00F44EF5" w:rsidP="00F44EF5">
      <w:pPr>
        <w:pStyle w:val="Corpsdetexte"/>
        <w:jc w:val="both"/>
      </w:pPr>
      <w:r>
        <w:t>En France, les accidents de travail et autres incidents se sont multipliés, obligeant le</w:t>
      </w:r>
      <w:r>
        <w:rPr>
          <w:spacing w:val="1"/>
        </w:rPr>
        <w:t xml:space="preserve"> </w:t>
      </w:r>
      <w:r>
        <w:t xml:space="preserve">législateur à intervenir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minima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 du</w:t>
      </w:r>
      <w:r>
        <w:rPr>
          <w:spacing w:val="1"/>
        </w:rPr>
        <w:t xml:space="preserve"> </w:t>
      </w:r>
      <w:r>
        <w:t>8 août 2016 relative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travail,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modernisation du dialogue social et à la sécurisation des parcours professionnels</w:t>
      </w:r>
      <w:r>
        <w:rPr>
          <w:spacing w:val="1"/>
        </w:rPr>
        <w:t xml:space="preserve"> </w:t>
      </w:r>
      <w:r>
        <w:t>prévoit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plate-forme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aider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travailleur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financement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assurance accident du travail. Ce texte leur garantit aussi des droits syndicaux et un</w:t>
      </w:r>
      <w:r>
        <w:rPr>
          <w:spacing w:val="1"/>
        </w:rPr>
        <w:t xml:space="preserve"> </w:t>
      </w:r>
      <w:r>
        <w:t>droit à la formation. Une réponse insuffisante puisque les contentieux prud'homaux</w:t>
      </w:r>
      <w:r>
        <w:rPr>
          <w:position w:val="8"/>
          <w:sz w:val="16"/>
        </w:rPr>
        <w:t>3</w:t>
      </w:r>
      <w:r>
        <w:rPr>
          <w:spacing w:val="1"/>
          <w:position w:val="8"/>
          <w:sz w:val="16"/>
        </w:rPr>
        <w:t xml:space="preserve"> </w:t>
      </w:r>
      <w:r>
        <w:t>sur le sujet sont en hausse. En janvier 2017, un chauffeur VTC autoentrepreneur a</w:t>
      </w:r>
      <w:r>
        <w:rPr>
          <w:spacing w:val="1"/>
        </w:rPr>
        <w:t xml:space="preserve"> </w:t>
      </w:r>
      <w:r>
        <w:t xml:space="preserve">réussi à se faire requalifier en salarié de l'entreprise </w:t>
      </w:r>
      <w:proofErr w:type="spellStart"/>
      <w:r>
        <w:t>LeCab</w:t>
      </w:r>
      <w:proofErr w:type="spellEnd"/>
      <w:r>
        <w:t>. Le coup de grâce a été</w:t>
      </w:r>
      <w:r>
        <w:rPr>
          <w:spacing w:val="1"/>
        </w:rPr>
        <w:t xml:space="preserve"> </w:t>
      </w:r>
      <w:r>
        <w:t>porté par la Cour de cassation, en novembre dernier, dans son désormais célèbre</w:t>
      </w:r>
      <w:r>
        <w:rPr>
          <w:spacing w:val="1"/>
        </w:rPr>
        <w:t xml:space="preserve"> </w:t>
      </w:r>
      <w:r>
        <w:t xml:space="preserve">arrêt Take </w:t>
      </w:r>
      <w:proofErr w:type="spellStart"/>
      <w:r>
        <w:t>Eat</w:t>
      </w:r>
      <w:proofErr w:type="spellEnd"/>
      <w:r>
        <w:t xml:space="preserve"> Easy, du nom du service de livraison de repas à domicile qui a depuis</w:t>
      </w:r>
      <w:r>
        <w:rPr>
          <w:spacing w:val="-64"/>
        </w:rPr>
        <w:t xml:space="preserve"> </w:t>
      </w:r>
      <w:r>
        <w:t>disparu. Pour la première fois, les magistrats ont reconnu un lien de subordination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livreur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vélo</w:t>
      </w:r>
      <w:r>
        <w:rPr>
          <w:spacing w:val="-2"/>
        </w:rPr>
        <w:t xml:space="preserve"> </w:t>
      </w:r>
      <w:r>
        <w:t>et son</w:t>
      </w:r>
      <w:r>
        <w:rPr>
          <w:spacing w:val="1"/>
        </w:rPr>
        <w:t xml:space="preserve"> </w:t>
      </w:r>
      <w:r>
        <w:t>employeur.</w:t>
      </w:r>
    </w:p>
    <w:p w14:paraId="1CDBFD94" w14:textId="77777777" w:rsidR="00F44EF5" w:rsidRDefault="00F44EF5" w:rsidP="00F44EF5">
      <w:pPr>
        <w:pStyle w:val="Corpsdetexte"/>
        <w:rPr>
          <w:sz w:val="28"/>
        </w:rPr>
      </w:pPr>
    </w:p>
    <w:p w14:paraId="3E9BD329" w14:textId="77777777" w:rsidR="00F44EF5" w:rsidRDefault="00F44EF5" w:rsidP="00F44EF5">
      <w:pPr>
        <w:jc w:val="right"/>
      </w:pPr>
      <w:r>
        <w:t>Source</w:t>
      </w:r>
      <w:r>
        <w:rPr>
          <w:spacing w:val="-5"/>
        </w:rPr>
        <w:t xml:space="preserve"> </w:t>
      </w:r>
      <w:r>
        <w:t>: Delphine</w:t>
      </w:r>
      <w:r>
        <w:rPr>
          <w:spacing w:val="-2"/>
        </w:rPr>
        <w:t xml:space="preserve"> </w:t>
      </w:r>
      <w:r>
        <w:t>IWEINS, «</w:t>
      </w:r>
      <w:r>
        <w:rPr>
          <w:spacing w:val="-2"/>
        </w:rPr>
        <w:t xml:space="preserve"> </w:t>
      </w:r>
      <w:r>
        <w:t>Ubérisation</w:t>
      </w:r>
      <w:r>
        <w:rPr>
          <w:spacing w:val="-4"/>
        </w:rPr>
        <w:t xml:space="preserve"> </w:t>
      </w:r>
      <w:r>
        <w:t>: où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est-on</w:t>
      </w:r>
      <w:r>
        <w:rPr>
          <w:spacing w:val="-4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 xml:space="preserve">», </w:t>
      </w:r>
      <w:r>
        <w:rPr>
          <w:rFonts w:ascii="Arial" w:hAnsi="Arial"/>
          <w:i/>
        </w:rPr>
        <w:t>Les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Echos</w:t>
      </w:r>
      <w:r>
        <w:t>,</w:t>
      </w:r>
      <w:r>
        <w:rPr>
          <w:spacing w:val="-1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janvier 2019.</w:t>
      </w:r>
    </w:p>
    <w:p w14:paraId="7B008ECD" w14:textId="77777777" w:rsidR="00F44EF5" w:rsidRDefault="00F44EF5" w:rsidP="00F44EF5">
      <w:pPr>
        <w:pStyle w:val="Corpsdetexte"/>
      </w:pPr>
    </w:p>
    <w:p w14:paraId="5F73568A" w14:textId="77777777" w:rsidR="00F44EF5" w:rsidRDefault="00F44EF5" w:rsidP="00F44EF5">
      <w:pPr>
        <w:pStyle w:val="Paragraphedeliste"/>
        <w:numPr>
          <w:ilvl w:val="0"/>
          <w:numId w:val="6"/>
        </w:numPr>
        <w:tabs>
          <w:tab w:val="left" w:pos="682"/>
        </w:tabs>
      </w:pPr>
      <w:r>
        <w:t>:</w:t>
      </w:r>
      <w:r w:rsidRPr="00F44EF5">
        <w:rPr>
          <w:spacing w:val="-4"/>
        </w:rPr>
        <w:t xml:space="preserve"> </w:t>
      </w:r>
      <w:r>
        <w:t>Uber,</w:t>
      </w:r>
      <w:r w:rsidRPr="00F44EF5">
        <w:rPr>
          <w:spacing w:val="-4"/>
        </w:rPr>
        <w:t xml:space="preserve"> </w:t>
      </w:r>
      <w:r>
        <w:t>Deliveroo,</w:t>
      </w:r>
      <w:r w:rsidRPr="00F44EF5">
        <w:rPr>
          <w:spacing w:val="-2"/>
        </w:rPr>
        <w:t xml:space="preserve"> </w:t>
      </w:r>
      <w:proofErr w:type="spellStart"/>
      <w:r>
        <w:t>Docadom</w:t>
      </w:r>
      <w:proofErr w:type="spellEnd"/>
      <w:r>
        <w:t>…</w:t>
      </w:r>
    </w:p>
    <w:p w14:paraId="66CBE6F0" w14:textId="77777777" w:rsidR="00F44EF5" w:rsidRDefault="00F44EF5" w:rsidP="00F44EF5">
      <w:pPr>
        <w:pStyle w:val="Paragraphedeliste"/>
        <w:numPr>
          <w:ilvl w:val="0"/>
          <w:numId w:val="6"/>
        </w:numPr>
        <w:tabs>
          <w:tab w:val="left" w:pos="682"/>
        </w:tabs>
      </w:pPr>
      <w:r>
        <w:t>:</w:t>
      </w:r>
      <w:r w:rsidRPr="00F44EF5">
        <w:rPr>
          <w:spacing w:val="1"/>
        </w:rPr>
        <w:t xml:space="preserve"> </w:t>
      </w:r>
      <w:r>
        <w:t>Business model :</w:t>
      </w:r>
      <w:r w:rsidRPr="00F44EF5">
        <w:rPr>
          <w:spacing w:val="1"/>
        </w:rPr>
        <w:t xml:space="preserve"> </w:t>
      </w:r>
      <w:r>
        <w:t>modèle</w:t>
      </w:r>
      <w:r w:rsidRPr="00F44EF5">
        <w:rPr>
          <w:spacing w:val="1"/>
        </w:rPr>
        <w:t xml:space="preserve"> </w:t>
      </w:r>
      <w:r>
        <w:t>économique,</w:t>
      </w:r>
      <w:r w:rsidRPr="00F44EF5">
        <w:rPr>
          <w:spacing w:val="1"/>
        </w:rPr>
        <w:t xml:space="preserve"> </w:t>
      </w:r>
      <w:r>
        <w:t>stratégie</w:t>
      </w:r>
      <w:r w:rsidRPr="00F44EF5">
        <w:rPr>
          <w:spacing w:val="1"/>
        </w:rPr>
        <w:t xml:space="preserve"> </w:t>
      </w:r>
      <w:r>
        <w:t>développée</w:t>
      </w:r>
      <w:r w:rsidRPr="00F44EF5">
        <w:rPr>
          <w:spacing w:val="1"/>
        </w:rPr>
        <w:t xml:space="preserve"> </w:t>
      </w:r>
      <w:r>
        <w:t>par</w:t>
      </w:r>
      <w:r w:rsidRPr="00F44EF5">
        <w:rPr>
          <w:spacing w:val="1"/>
        </w:rPr>
        <w:t xml:space="preserve"> </w:t>
      </w:r>
      <w:r>
        <w:t>une</w:t>
      </w:r>
      <w:r w:rsidRPr="00F44EF5">
        <w:rPr>
          <w:spacing w:val="1"/>
        </w:rPr>
        <w:t xml:space="preserve"> </w:t>
      </w:r>
      <w:r>
        <w:t>entreprise pour</w:t>
      </w:r>
      <w:r w:rsidRPr="00F44EF5">
        <w:rPr>
          <w:spacing w:val="-59"/>
        </w:rPr>
        <w:t xml:space="preserve"> </w:t>
      </w:r>
      <w:r>
        <w:t>développer</w:t>
      </w:r>
      <w:r w:rsidRPr="00F44EF5">
        <w:rPr>
          <w:spacing w:val="1"/>
        </w:rPr>
        <w:t xml:space="preserve"> </w:t>
      </w:r>
      <w:r>
        <w:t>son activité.</w:t>
      </w:r>
    </w:p>
    <w:p w14:paraId="37677A3A" w14:textId="77777777" w:rsidR="00F44EF5" w:rsidRDefault="00F44EF5" w:rsidP="00F44EF5">
      <w:pPr>
        <w:pStyle w:val="Paragraphedeliste"/>
        <w:numPr>
          <w:ilvl w:val="0"/>
          <w:numId w:val="6"/>
        </w:numPr>
        <w:tabs>
          <w:tab w:val="left" w:pos="682"/>
        </w:tabs>
      </w:pPr>
      <w:r>
        <w:t>:</w:t>
      </w:r>
      <w:r w:rsidRPr="00F44EF5">
        <w:rPr>
          <w:spacing w:val="8"/>
        </w:rPr>
        <w:t xml:space="preserve"> </w:t>
      </w:r>
      <w:r>
        <w:t>Contentieux</w:t>
      </w:r>
      <w:r w:rsidRPr="00F44EF5">
        <w:rPr>
          <w:spacing w:val="8"/>
        </w:rPr>
        <w:t xml:space="preserve"> </w:t>
      </w:r>
      <w:r>
        <w:t>prud’homaux</w:t>
      </w:r>
      <w:r w:rsidRPr="00F44EF5">
        <w:rPr>
          <w:spacing w:val="-3"/>
        </w:rPr>
        <w:t xml:space="preserve"> </w:t>
      </w:r>
      <w:r>
        <w:t>:</w:t>
      </w:r>
      <w:r w:rsidRPr="00F44EF5">
        <w:rPr>
          <w:spacing w:val="9"/>
        </w:rPr>
        <w:t xml:space="preserve"> </w:t>
      </w:r>
      <w:r>
        <w:t>contestation</w:t>
      </w:r>
      <w:r w:rsidRPr="00F44EF5">
        <w:rPr>
          <w:spacing w:val="7"/>
        </w:rPr>
        <w:t xml:space="preserve"> </w:t>
      </w:r>
      <w:r>
        <w:t>juridique</w:t>
      </w:r>
      <w:r w:rsidRPr="00F44EF5">
        <w:rPr>
          <w:spacing w:val="10"/>
        </w:rPr>
        <w:t xml:space="preserve"> </w:t>
      </w:r>
      <w:r>
        <w:t>liée</w:t>
      </w:r>
      <w:r w:rsidRPr="00F44EF5">
        <w:rPr>
          <w:spacing w:val="9"/>
        </w:rPr>
        <w:t xml:space="preserve"> </w:t>
      </w:r>
      <w:r>
        <w:t>au</w:t>
      </w:r>
      <w:r w:rsidRPr="00F44EF5">
        <w:rPr>
          <w:spacing w:val="8"/>
        </w:rPr>
        <w:t xml:space="preserve"> </w:t>
      </w:r>
      <w:r>
        <w:t>contrat</w:t>
      </w:r>
      <w:r w:rsidRPr="00F44EF5">
        <w:rPr>
          <w:spacing w:val="8"/>
        </w:rPr>
        <w:t xml:space="preserve"> </w:t>
      </w:r>
      <w:r>
        <w:t>de</w:t>
      </w:r>
      <w:r w:rsidRPr="00F44EF5">
        <w:rPr>
          <w:spacing w:val="8"/>
        </w:rPr>
        <w:t xml:space="preserve"> </w:t>
      </w:r>
      <w:r>
        <w:t>travail</w:t>
      </w:r>
      <w:r w:rsidRPr="00F44EF5">
        <w:rPr>
          <w:spacing w:val="9"/>
        </w:rPr>
        <w:t xml:space="preserve"> </w:t>
      </w:r>
      <w:r>
        <w:t>donnant</w:t>
      </w:r>
      <w:r w:rsidRPr="00F44EF5">
        <w:rPr>
          <w:spacing w:val="12"/>
        </w:rPr>
        <w:t xml:space="preserve"> </w:t>
      </w:r>
      <w:r>
        <w:t>lieu</w:t>
      </w:r>
      <w:r w:rsidRPr="00F44EF5">
        <w:rPr>
          <w:spacing w:val="7"/>
        </w:rPr>
        <w:t xml:space="preserve"> </w:t>
      </w:r>
      <w:r>
        <w:t>à</w:t>
      </w:r>
      <w:r w:rsidRPr="00F44EF5">
        <w:rPr>
          <w:spacing w:val="-58"/>
        </w:rPr>
        <w:t xml:space="preserve"> </w:t>
      </w:r>
      <w:r>
        <w:t>un</w:t>
      </w:r>
      <w:r w:rsidRPr="00F44EF5">
        <w:rPr>
          <w:spacing w:val="-1"/>
        </w:rPr>
        <w:t xml:space="preserve"> </w:t>
      </w:r>
      <w:r>
        <w:t>procès</w:t>
      </w:r>
      <w:r w:rsidRPr="00F44EF5">
        <w:rPr>
          <w:spacing w:val="-2"/>
        </w:rPr>
        <w:t xml:space="preserve"> </w:t>
      </w:r>
      <w:r>
        <w:t>au</w:t>
      </w:r>
      <w:r w:rsidRPr="00F44EF5">
        <w:rPr>
          <w:spacing w:val="-2"/>
        </w:rPr>
        <w:t xml:space="preserve"> </w:t>
      </w:r>
      <w:r>
        <w:t>Tribunal de</w:t>
      </w:r>
      <w:r w:rsidRPr="00F44EF5">
        <w:rPr>
          <w:spacing w:val="-2"/>
        </w:rPr>
        <w:t xml:space="preserve"> </w:t>
      </w:r>
      <w:r>
        <w:t>Prud’hommes.</w:t>
      </w:r>
    </w:p>
    <w:p w14:paraId="17C8D246" w14:textId="77777777" w:rsidR="00A0398E" w:rsidRDefault="00A0398E" w:rsidP="00F44EF5"/>
    <w:sectPr w:rsidR="00A0398E" w:rsidSect="00A0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610"/>
    <w:multiLevelType w:val="hybridMultilevel"/>
    <w:tmpl w:val="99083C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D512C"/>
    <w:multiLevelType w:val="hybridMultilevel"/>
    <w:tmpl w:val="BCE644CC"/>
    <w:lvl w:ilvl="0" w:tplc="C6924D6A">
      <w:numFmt w:val="bullet"/>
      <w:lvlText w:val="-"/>
      <w:lvlJc w:val="left"/>
      <w:pPr>
        <w:ind w:left="1461" w:hanging="118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485A06D0">
      <w:numFmt w:val="bullet"/>
      <w:lvlText w:val="•"/>
      <w:lvlJc w:val="left"/>
      <w:pPr>
        <w:ind w:left="2323" w:hanging="118"/>
      </w:pPr>
      <w:rPr>
        <w:rFonts w:hint="default"/>
        <w:lang w:val="fr-FR" w:eastAsia="en-US" w:bidi="ar-SA"/>
      </w:rPr>
    </w:lvl>
    <w:lvl w:ilvl="2" w:tplc="954C228A">
      <w:numFmt w:val="bullet"/>
      <w:lvlText w:val="•"/>
      <w:lvlJc w:val="left"/>
      <w:pPr>
        <w:ind w:left="3187" w:hanging="118"/>
      </w:pPr>
      <w:rPr>
        <w:rFonts w:hint="default"/>
        <w:lang w:val="fr-FR" w:eastAsia="en-US" w:bidi="ar-SA"/>
      </w:rPr>
    </w:lvl>
    <w:lvl w:ilvl="3" w:tplc="916EB666">
      <w:numFmt w:val="bullet"/>
      <w:lvlText w:val="•"/>
      <w:lvlJc w:val="left"/>
      <w:pPr>
        <w:ind w:left="4051" w:hanging="118"/>
      </w:pPr>
      <w:rPr>
        <w:rFonts w:hint="default"/>
        <w:lang w:val="fr-FR" w:eastAsia="en-US" w:bidi="ar-SA"/>
      </w:rPr>
    </w:lvl>
    <w:lvl w:ilvl="4" w:tplc="1212A8CE">
      <w:numFmt w:val="bullet"/>
      <w:lvlText w:val="•"/>
      <w:lvlJc w:val="left"/>
      <w:pPr>
        <w:ind w:left="4915" w:hanging="118"/>
      </w:pPr>
      <w:rPr>
        <w:rFonts w:hint="default"/>
        <w:lang w:val="fr-FR" w:eastAsia="en-US" w:bidi="ar-SA"/>
      </w:rPr>
    </w:lvl>
    <w:lvl w:ilvl="5" w:tplc="998E5494">
      <w:numFmt w:val="bullet"/>
      <w:lvlText w:val="•"/>
      <w:lvlJc w:val="left"/>
      <w:pPr>
        <w:ind w:left="5779" w:hanging="118"/>
      </w:pPr>
      <w:rPr>
        <w:rFonts w:hint="default"/>
        <w:lang w:val="fr-FR" w:eastAsia="en-US" w:bidi="ar-SA"/>
      </w:rPr>
    </w:lvl>
    <w:lvl w:ilvl="6" w:tplc="4A028A14">
      <w:numFmt w:val="bullet"/>
      <w:lvlText w:val="•"/>
      <w:lvlJc w:val="left"/>
      <w:pPr>
        <w:ind w:left="6643" w:hanging="118"/>
      </w:pPr>
      <w:rPr>
        <w:rFonts w:hint="default"/>
        <w:lang w:val="fr-FR" w:eastAsia="en-US" w:bidi="ar-SA"/>
      </w:rPr>
    </w:lvl>
    <w:lvl w:ilvl="7" w:tplc="A9941CB2">
      <w:numFmt w:val="bullet"/>
      <w:lvlText w:val="•"/>
      <w:lvlJc w:val="left"/>
      <w:pPr>
        <w:ind w:left="7507" w:hanging="118"/>
      </w:pPr>
      <w:rPr>
        <w:rFonts w:hint="default"/>
        <w:lang w:val="fr-FR" w:eastAsia="en-US" w:bidi="ar-SA"/>
      </w:rPr>
    </w:lvl>
    <w:lvl w:ilvl="8" w:tplc="617E772C">
      <w:numFmt w:val="bullet"/>
      <w:lvlText w:val="•"/>
      <w:lvlJc w:val="left"/>
      <w:pPr>
        <w:ind w:left="8371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2BEE0E90"/>
    <w:multiLevelType w:val="hybridMultilevel"/>
    <w:tmpl w:val="D83644B2"/>
    <w:lvl w:ilvl="0" w:tplc="C3A29734">
      <w:start w:val="1"/>
      <w:numFmt w:val="decimal"/>
      <w:lvlText w:val="%1"/>
      <w:lvlJc w:val="left"/>
      <w:pPr>
        <w:ind w:left="213" w:hanging="18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12605498">
      <w:start w:val="1"/>
      <w:numFmt w:val="decimal"/>
      <w:lvlText w:val="%2"/>
      <w:lvlJc w:val="left"/>
      <w:pPr>
        <w:ind w:left="681" w:hanging="18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 w:tplc="AED48AB4">
      <w:numFmt w:val="bullet"/>
      <w:lvlText w:val="•"/>
      <w:lvlJc w:val="left"/>
      <w:pPr>
        <w:ind w:left="1726" w:hanging="185"/>
      </w:pPr>
      <w:rPr>
        <w:rFonts w:hint="default"/>
        <w:lang w:val="fr-FR" w:eastAsia="en-US" w:bidi="ar-SA"/>
      </w:rPr>
    </w:lvl>
    <w:lvl w:ilvl="3" w:tplc="AB9E39E6">
      <w:numFmt w:val="bullet"/>
      <w:lvlText w:val="•"/>
      <w:lvlJc w:val="left"/>
      <w:pPr>
        <w:ind w:left="2773" w:hanging="185"/>
      </w:pPr>
      <w:rPr>
        <w:rFonts w:hint="default"/>
        <w:lang w:val="fr-FR" w:eastAsia="en-US" w:bidi="ar-SA"/>
      </w:rPr>
    </w:lvl>
    <w:lvl w:ilvl="4" w:tplc="8BAAA46C">
      <w:numFmt w:val="bullet"/>
      <w:lvlText w:val="•"/>
      <w:lvlJc w:val="left"/>
      <w:pPr>
        <w:ind w:left="3819" w:hanging="185"/>
      </w:pPr>
      <w:rPr>
        <w:rFonts w:hint="default"/>
        <w:lang w:val="fr-FR" w:eastAsia="en-US" w:bidi="ar-SA"/>
      </w:rPr>
    </w:lvl>
    <w:lvl w:ilvl="5" w:tplc="56D6A13A">
      <w:numFmt w:val="bullet"/>
      <w:lvlText w:val="•"/>
      <w:lvlJc w:val="left"/>
      <w:pPr>
        <w:ind w:left="4866" w:hanging="185"/>
      </w:pPr>
      <w:rPr>
        <w:rFonts w:hint="default"/>
        <w:lang w:val="fr-FR" w:eastAsia="en-US" w:bidi="ar-SA"/>
      </w:rPr>
    </w:lvl>
    <w:lvl w:ilvl="6" w:tplc="B38EFE8A">
      <w:numFmt w:val="bullet"/>
      <w:lvlText w:val="•"/>
      <w:lvlJc w:val="left"/>
      <w:pPr>
        <w:ind w:left="5912" w:hanging="185"/>
      </w:pPr>
      <w:rPr>
        <w:rFonts w:hint="default"/>
        <w:lang w:val="fr-FR" w:eastAsia="en-US" w:bidi="ar-SA"/>
      </w:rPr>
    </w:lvl>
    <w:lvl w:ilvl="7" w:tplc="9FDC2A02">
      <w:numFmt w:val="bullet"/>
      <w:lvlText w:val="•"/>
      <w:lvlJc w:val="left"/>
      <w:pPr>
        <w:ind w:left="6959" w:hanging="185"/>
      </w:pPr>
      <w:rPr>
        <w:rFonts w:hint="default"/>
        <w:lang w:val="fr-FR" w:eastAsia="en-US" w:bidi="ar-SA"/>
      </w:rPr>
    </w:lvl>
    <w:lvl w:ilvl="8" w:tplc="1138D96E">
      <w:numFmt w:val="bullet"/>
      <w:lvlText w:val="•"/>
      <w:lvlJc w:val="left"/>
      <w:pPr>
        <w:ind w:left="8006" w:hanging="185"/>
      </w:pPr>
      <w:rPr>
        <w:rFonts w:hint="default"/>
        <w:lang w:val="fr-FR" w:eastAsia="en-US" w:bidi="ar-SA"/>
      </w:rPr>
    </w:lvl>
  </w:abstractNum>
  <w:abstractNum w:abstractNumId="3" w15:restartNumberingAfterBreak="0">
    <w:nsid w:val="459119B0"/>
    <w:multiLevelType w:val="hybridMultilevel"/>
    <w:tmpl w:val="45DEC928"/>
    <w:lvl w:ilvl="0" w:tplc="B8869A76">
      <w:start w:val="1"/>
      <w:numFmt w:val="decimal"/>
      <w:lvlText w:val="%1."/>
      <w:lvlJc w:val="left"/>
      <w:pPr>
        <w:ind w:left="1209" w:hanging="35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4E3A9F94">
      <w:numFmt w:val="bullet"/>
      <w:lvlText w:val="•"/>
      <w:lvlJc w:val="left"/>
      <w:pPr>
        <w:ind w:left="2089" w:hanging="351"/>
      </w:pPr>
      <w:rPr>
        <w:rFonts w:hint="default"/>
        <w:lang w:val="fr-FR" w:eastAsia="en-US" w:bidi="ar-SA"/>
      </w:rPr>
    </w:lvl>
    <w:lvl w:ilvl="2" w:tplc="79C4C2C2">
      <w:numFmt w:val="bullet"/>
      <w:lvlText w:val="•"/>
      <w:lvlJc w:val="left"/>
      <w:pPr>
        <w:ind w:left="2979" w:hanging="351"/>
      </w:pPr>
      <w:rPr>
        <w:rFonts w:hint="default"/>
        <w:lang w:val="fr-FR" w:eastAsia="en-US" w:bidi="ar-SA"/>
      </w:rPr>
    </w:lvl>
    <w:lvl w:ilvl="3" w:tplc="39FE0F46">
      <w:numFmt w:val="bullet"/>
      <w:lvlText w:val="•"/>
      <w:lvlJc w:val="left"/>
      <w:pPr>
        <w:ind w:left="3869" w:hanging="351"/>
      </w:pPr>
      <w:rPr>
        <w:rFonts w:hint="default"/>
        <w:lang w:val="fr-FR" w:eastAsia="en-US" w:bidi="ar-SA"/>
      </w:rPr>
    </w:lvl>
    <w:lvl w:ilvl="4" w:tplc="65F4D3E0">
      <w:numFmt w:val="bullet"/>
      <w:lvlText w:val="•"/>
      <w:lvlJc w:val="left"/>
      <w:pPr>
        <w:ind w:left="4759" w:hanging="351"/>
      </w:pPr>
      <w:rPr>
        <w:rFonts w:hint="default"/>
        <w:lang w:val="fr-FR" w:eastAsia="en-US" w:bidi="ar-SA"/>
      </w:rPr>
    </w:lvl>
    <w:lvl w:ilvl="5" w:tplc="C77C5544">
      <w:numFmt w:val="bullet"/>
      <w:lvlText w:val="•"/>
      <w:lvlJc w:val="left"/>
      <w:pPr>
        <w:ind w:left="5649" w:hanging="351"/>
      </w:pPr>
      <w:rPr>
        <w:rFonts w:hint="default"/>
        <w:lang w:val="fr-FR" w:eastAsia="en-US" w:bidi="ar-SA"/>
      </w:rPr>
    </w:lvl>
    <w:lvl w:ilvl="6" w:tplc="8F0427CC">
      <w:numFmt w:val="bullet"/>
      <w:lvlText w:val="•"/>
      <w:lvlJc w:val="left"/>
      <w:pPr>
        <w:ind w:left="6539" w:hanging="351"/>
      </w:pPr>
      <w:rPr>
        <w:rFonts w:hint="default"/>
        <w:lang w:val="fr-FR" w:eastAsia="en-US" w:bidi="ar-SA"/>
      </w:rPr>
    </w:lvl>
    <w:lvl w:ilvl="7" w:tplc="24287F5E">
      <w:numFmt w:val="bullet"/>
      <w:lvlText w:val="•"/>
      <w:lvlJc w:val="left"/>
      <w:pPr>
        <w:ind w:left="7429" w:hanging="351"/>
      </w:pPr>
      <w:rPr>
        <w:rFonts w:hint="default"/>
        <w:lang w:val="fr-FR" w:eastAsia="en-US" w:bidi="ar-SA"/>
      </w:rPr>
    </w:lvl>
    <w:lvl w:ilvl="8" w:tplc="97345048">
      <w:numFmt w:val="bullet"/>
      <w:lvlText w:val="•"/>
      <w:lvlJc w:val="left"/>
      <w:pPr>
        <w:ind w:left="8319" w:hanging="351"/>
      </w:pPr>
      <w:rPr>
        <w:rFonts w:hint="default"/>
        <w:lang w:val="fr-FR" w:eastAsia="en-US" w:bidi="ar-SA"/>
      </w:rPr>
    </w:lvl>
  </w:abstractNum>
  <w:abstractNum w:abstractNumId="4" w15:restartNumberingAfterBreak="0">
    <w:nsid w:val="65B75C9A"/>
    <w:multiLevelType w:val="hybridMultilevel"/>
    <w:tmpl w:val="8DAED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E7773"/>
    <w:multiLevelType w:val="hybridMultilevel"/>
    <w:tmpl w:val="A8844F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9959">
    <w:abstractNumId w:val="3"/>
  </w:num>
  <w:num w:numId="2" w16cid:durableId="919339135">
    <w:abstractNumId w:val="1"/>
  </w:num>
  <w:num w:numId="3" w16cid:durableId="1222323856">
    <w:abstractNumId w:val="2"/>
  </w:num>
  <w:num w:numId="4" w16cid:durableId="2079547783">
    <w:abstractNumId w:val="4"/>
  </w:num>
  <w:num w:numId="5" w16cid:durableId="1226645515">
    <w:abstractNumId w:val="5"/>
  </w:num>
  <w:num w:numId="6" w16cid:durableId="68991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F5"/>
    <w:rsid w:val="00042DDB"/>
    <w:rsid w:val="00271C6A"/>
    <w:rsid w:val="0031185E"/>
    <w:rsid w:val="008C053D"/>
    <w:rsid w:val="00A0398E"/>
    <w:rsid w:val="00A560E5"/>
    <w:rsid w:val="00F4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F42A"/>
  <w15:docId w15:val="{9DAB6D5D-EF49-2545-A23D-45A74B83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4E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E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44EF5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44EF5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F44EF5"/>
    <w:pPr>
      <w:ind w:left="496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re31">
    <w:name w:val="Titre 31"/>
    <w:basedOn w:val="Normal"/>
    <w:uiPriority w:val="1"/>
    <w:qFormat/>
    <w:rsid w:val="00F44EF5"/>
    <w:pPr>
      <w:ind w:left="496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44EF5"/>
    <w:pPr>
      <w:ind w:left="1326"/>
    </w:pPr>
  </w:style>
  <w:style w:type="paragraph" w:customStyle="1" w:styleId="TableParagraph">
    <w:name w:val="Table Paragraph"/>
    <w:basedOn w:val="Normal"/>
    <w:uiPriority w:val="1"/>
    <w:qFormat/>
    <w:rsid w:val="00F44EF5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4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4EF5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s.ens-lyon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5074</Characters>
  <Application>Microsoft Office Word</Application>
  <DocSecurity>0</DocSecurity>
  <Lines>189</Lines>
  <Paragraphs>96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JS Marseillac</cp:lastModifiedBy>
  <cp:revision>3</cp:revision>
  <dcterms:created xsi:type="dcterms:W3CDTF">2025-11-01T13:31:00Z</dcterms:created>
  <dcterms:modified xsi:type="dcterms:W3CDTF">2026-03-18T14:51:00Z</dcterms:modified>
</cp:coreProperties>
</file>