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eastAsia="Liberation Serif" w:cs="Liberation Serif"/>
          <w:b/>
          <w:bCs/>
          <w:sz w:val="20"/>
          <w:szCs w:val="20"/>
          <w:u w:val="none"/>
        </w:rPr>
      </w:pPr>
      <w:r>
        <w:rPr>
          <w:rFonts w:eastAsia="Liberation Serif" w:cs="Liberation Serif" w:ascii="Calibri" w:hAnsi="Calibri"/>
          <w:b/>
          <w:bCs/>
          <w:sz w:val="20"/>
          <w:szCs w:val="20"/>
          <w:u w:val="none"/>
        </w:rPr>
        <w:t>Les inadéquations de qualifications</w:t>
      </w:r>
    </w:p>
    <w:p>
      <w:pPr>
        <w:pStyle w:val="Normal"/>
        <w:bidi w:val="0"/>
        <w:jc w:val="start"/>
        <w:rPr>
          <w:rFonts w:ascii="Calibri" w:hAnsi="Calibri" w:eastAsia="Liberation Serif" w:cs="Liberation Serif"/>
          <w:sz w:val="20"/>
          <w:szCs w:val="20"/>
        </w:rPr>
      </w:pPr>
      <w:r>
        <w:rPr>
          <w:rFonts w:eastAsia="Liberation Serif" w:cs="Liberation Serif" w:ascii="Calibri" w:hAnsi="Calibri"/>
          <w:sz w:val="20"/>
          <w:szCs w:val="20"/>
        </w:rPr>
        <w:t>OA – Comprendre que les inadéquations de qualifications sont sources de chômage structurel</w:t>
      </w:r>
    </w:p>
    <w:p>
      <w:pPr>
        <w:pStyle w:val="Normal"/>
        <w:bidi w:val="0"/>
        <w:jc w:val="start"/>
        <w:rPr>
          <w:rFonts w:ascii="Calibri" w:hAnsi="Calibri" w:eastAsia="Liberation Serif" w:cs="Liberation Serif"/>
          <w:sz w:val="20"/>
          <w:szCs w:val="20"/>
        </w:rPr>
      </w:pPr>
      <w:r>
        <w:rPr>
          <w:rFonts w:eastAsia="Liberation Serif" w:cs="Liberation Serif" w:ascii="Calibri" w:hAnsi="Calibri"/>
          <w:sz w:val="20"/>
          <w:szCs w:val="20"/>
        </w:rPr>
      </w:r>
    </w:p>
    <w:p>
      <w:pPr>
        <w:pStyle w:val="Normal"/>
        <w:bidi w:val="0"/>
        <w:jc w:val="start"/>
        <w:rPr>
          <w:rFonts w:ascii="Calibri" w:hAnsi="Calibri" w:eastAsia="Liberation Serif" w:cs="Liberation Serif"/>
          <w:b/>
          <w:bCs/>
          <w:sz w:val="20"/>
          <w:szCs w:val="20"/>
        </w:rPr>
      </w:pPr>
      <w:r>
        <w:rPr>
          <w:rFonts w:eastAsia="Liberation Serif" w:cs="Liberation Serif" w:ascii="Calibri" w:hAnsi="Calibri"/>
          <w:b/>
          <w:bCs/>
          <w:sz w:val="20"/>
          <w:szCs w:val="20"/>
        </w:rPr>
        <w:t xml:space="preserve">Taux de chômage </w:t>
      </w:r>
      <w:r>
        <w:rPr>
          <w:rFonts w:eastAsia="Liberation Serif" w:cs="Liberation Serif" w:ascii="Calibri" w:hAnsi="Calibri"/>
          <w:b/>
          <w:bCs/>
          <w:sz w:val="20"/>
          <w:szCs w:val="20"/>
        </w:rPr>
        <w:t xml:space="preserve">en % </w:t>
      </w:r>
      <w:r>
        <w:rPr>
          <w:rFonts w:eastAsia="Liberation Serif" w:cs="Liberation Serif" w:ascii="Calibri" w:hAnsi="Calibri"/>
          <w:b/>
          <w:bCs/>
          <w:sz w:val="20"/>
          <w:szCs w:val="20"/>
        </w:rPr>
        <w:t xml:space="preserve">selon le diplôme et </w:t>
      </w:r>
      <w:r>
        <w:rPr>
          <w:rFonts w:eastAsia="Liberation Serif" w:cs="Liberation Serif" w:ascii="Calibri" w:hAnsi="Calibri"/>
          <w:b/>
          <w:bCs/>
          <w:sz w:val="20"/>
          <w:szCs w:val="20"/>
        </w:rPr>
        <w:t>la durée depuis la sortie de formation initiale en 2024</w:t>
      </w:r>
      <w:r>
        <w:rPr>
          <w:rFonts w:eastAsia="Liberation Serif" w:cs="Liberation Serif" w:ascii="Calibri" w:hAnsi="Calibri"/>
          <w:b/>
          <w:bCs/>
          <w:sz w:val="20"/>
          <w:szCs w:val="20"/>
        </w:rPr>
        <w:t xml:space="preserve"> (Insee)</w:t>
      </w:r>
    </w:p>
    <w:p>
      <w:pPr>
        <w:pStyle w:val="Normal"/>
        <w:bidi w:val="0"/>
        <w:jc w:val="start"/>
        <w:rPr>
          <w:rFonts w:ascii="Calibri" w:hAnsi="Calibri" w:eastAsia="Liberation Serif" w:cs="Liberation Serif"/>
          <w:b/>
          <w:bCs/>
          <w:sz w:val="20"/>
          <w:szCs w:val="20"/>
        </w:rPr>
      </w:pPr>
      <w:r>
        <w:rPr>
          <w:rFonts w:eastAsia="Liberation Serif" w:cs="Liberation Serif" w:ascii="Calibri" w:hAnsi="Calibri"/>
          <w:b/>
          <w:bCs/>
          <w:sz w:val="20"/>
          <w:szCs w:val="20"/>
        </w:rPr>
        <mc:AlternateContent>
          <mc:Choice Requires="wps">
            <w:drawing>
              <wp:anchor distT="0" distB="0" distL="0" distR="0" simplePos="0" relativeHeight="3" behindDoc="0" locked="0" layoutInCell="1" allowOverlap="1">
                <wp:simplePos x="0" y="0"/>
                <wp:positionH relativeFrom="column">
                  <wp:posOffset>5365750</wp:posOffset>
                </wp:positionH>
                <wp:positionV relativeFrom="paragraph">
                  <wp:posOffset>290830</wp:posOffset>
                </wp:positionV>
                <wp:extent cx="292100" cy="226060"/>
                <wp:effectExtent l="635" t="635" r="1270" b="1270"/>
                <wp:wrapNone/>
                <wp:docPr id="1" name="Forme 1"/>
                <a:graphic xmlns:a="http://schemas.openxmlformats.org/drawingml/2006/main">
                  <a:graphicData uri="http://schemas.microsoft.com/office/word/2010/wordprocessingShape">
                    <wps:wsp>
                      <wps:cNvSpPr/>
                      <wps:spPr>
                        <a:xfrm>
                          <a:off x="0" y="0"/>
                          <a:ext cx="291960" cy="226080"/>
                        </a:xfrm>
                        <a:prstGeom prst="ellipse">
                          <a:avLst/>
                        </a:prstGeom>
                        <a:noFill/>
                        <a:ln w="0">
                          <a:solidFill>
                            <a:srgbClr val="000000"/>
                          </a:solidFill>
                        </a:ln>
                      </wps:spPr>
                      <wps:style>
                        <a:lnRef idx="0"/>
                        <a:fillRef idx="0"/>
                        <a:effectRef idx="0"/>
                        <a:fontRef idx="minor"/>
                      </wps:style>
                      <wps:bodyPr/>
                    </wps:wsp>
                  </a:graphicData>
                </a:graphic>
              </wp:anchor>
            </w:drawing>
          </mc:Choice>
          <mc:Fallback>
            <w:pict>
              <v:oval id="shape_0" stroked="t" o:allowincell="f" style="position:absolute;margin-left:422.5pt;margin-top:22.9pt;width:22.95pt;height:17.75pt;mso-wrap-style:none;v-text-anchor:middle">
                <v:fill o:detectmouseclick="t" on="false"/>
                <v:stroke color="black" joinstyle="round" endcap="flat"/>
                <w10:wrap type="none"/>
              </v:oval>
            </w:pict>
          </mc:Fallback>
        </mc:AlternateContent>
        <w:drawing>
          <wp:anchor distT="0" distB="0" distL="0" distR="0" simplePos="0" relativeHeight="2" behindDoc="0" locked="0" layoutInCell="0" allowOverlap="1">
            <wp:simplePos x="0" y="0"/>
            <wp:positionH relativeFrom="column">
              <wp:posOffset>0</wp:posOffset>
            </wp:positionH>
            <wp:positionV relativeFrom="paragraph">
              <wp:posOffset>66040</wp:posOffset>
            </wp:positionV>
            <wp:extent cx="6167120" cy="341884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
                    <a:srcRect l="0" t="1693" r="0" b="932"/>
                    <a:stretch>
                      <a:fillRect/>
                    </a:stretch>
                  </pic:blipFill>
                  <pic:spPr bwMode="auto">
                    <a:xfrm>
                      <a:off x="0" y="0"/>
                      <a:ext cx="6167120" cy="3418840"/>
                    </a:xfrm>
                    <a:prstGeom prst="rect">
                      <a:avLst/>
                    </a:prstGeom>
                    <a:noFill/>
                  </pic:spPr>
                </pic:pic>
              </a:graphicData>
            </a:graphic>
          </wp:anchor>
        </w:drawing>
      </w:r>
    </w:p>
    <w:p>
      <w:pPr>
        <w:pStyle w:val="Normal"/>
        <w:bidi w:val="0"/>
        <w:jc w:val="start"/>
        <w:rPr>
          <w:rFonts w:ascii="Calibri" w:hAnsi="Calibri" w:eastAsia="Liberation Serif" w:cs="Liberation Serif"/>
          <w:sz w:val="20"/>
          <w:szCs w:val="20"/>
        </w:rPr>
      </w:pPr>
      <w:r>
        <w:rPr>
          <w:rFonts w:eastAsia="Liberation Serif" w:cs="Liberation Serif" w:ascii="Calibri" w:hAnsi="Calibri"/>
          <w:sz w:val="20"/>
          <w:szCs w:val="20"/>
        </w:rPr>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1. Faîtes une phrase interprétant la donnée entourée.</w:t>
      </w:r>
    </w:p>
    <w:p>
      <w:pPr>
        <w:pStyle w:val="Normal"/>
        <w:bidi w:val="0"/>
        <w:spacing w:lineRule="auto" w:line="276" w:before="0" w:after="0"/>
        <w:jc w:val="start"/>
        <w:rPr>
          <w:rFonts w:ascii="Calibri" w:hAnsi="Calibri" w:eastAsia="Liberation Serif" w:cs="Liberation Serif"/>
          <w:color w:val="B2B2B2"/>
          <w:sz w:val="20"/>
          <w:szCs w:val="20"/>
        </w:rPr>
      </w:pPr>
      <w:r>
        <w:rPr>
          <w:rFonts w:eastAsia="Liberation Serif" w:cs="Liberation Serif" w:ascii="Calibri" w:hAnsi="Calibri"/>
          <w:color w:val="B2B2B2"/>
          <w:sz w:val="20"/>
          <w:szCs w:val="20"/>
        </w:rPr>
        <w:t>……………………………………………………………………………………………………………………………………………………………………………………………………………</w:t>
      </w:r>
      <w:r>
        <w:rPr>
          <w:rFonts w:eastAsia="Liberation Serif" w:cs="Liberation Serif" w:ascii="Calibri" w:hAnsi="Calibri"/>
          <w:color w:val="B2B2B2"/>
          <w:sz w:val="20"/>
          <w:szCs w:val="20"/>
        </w:rPr>
        <w:t>..</w:t>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 xml:space="preserve">2. Comparez le taux de chômage </w:t>
      </w:r>
      <w:r>
        <w:rPr>
          <w:rFonts w:eastAsia="Liberation Serif" w:cs="Liberation Serif" w:ascii="Calibri" w:hAnsi="Calibri"/>
          <w:sz w:val="20"/>
          <w:szCs w:val="20"/>
        </w:rPr>
        <w:t xml:space="preserve">de l’ensemble </w:t>
      </w:r>
      <w:r>
        <w:rPr>
          <w:rFonts w:eastAsia="Liberation Serif" w:cs="Liberation Serif" w:ascii="Calibri" w:hAnsi="Calibri"/>
          <w:sz w:val="20"/>
          <w:szCs w:val="20"/>
        </w:rPr>
        <w:t>de</w:t>
      </w:r>
      <w:r>
        <w:rPr>
          <w:rFonts w:eastAsia="Liberation Serif" w:cs="Liberation Serif" w:ascii="Calibri" w:hAnsi="Calibri"/>
          <w:sz w:val="20"/>
          <w:szCs w:val="20"/>
        </w:rPr>
        <w:t xml:space="preserve">s moins diplômés à celui des plus diplômés. </w:t>
      </w:r>
      <w:r>
        <w:rPr>
          <w:rFonts w:eastAsia="Liberation Serif" w:cs="Liberation Serif" w:ascii="Calibri" w:hAnsi="Calibri"/>
          <w:color w:val="B2B2B2"/>
          <w:sz w:val="20"/>
          <w:szCs w:val="20"/>
        </w:rPr>
        <w:t>……………………………………………………………………………………………………………………………………………………………………………………………………………..</w:t>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 xml:space="preserve">3. Parmi les </w:t>
      </w:r>
      <w:r>
        <w:rPr>
          <w:rFonts w:eastAsia="Liberation Serif" w:cs="Liberation Serif" w:ascii="Calibri" w:hAnsi="Calibri"/>
          <w:sz w:val="20"/>
          <w:szCs w:val="20"/>
        </w:rPr>
        <w:t xml:space="preserve">actifs les moins diplômés, comparez le taux de chômage des actifs sortis depuis 1 à 4 ans de formation initiale à celui de ceux sortis depuis 11 ans ou plus de formation initiale. </w:t>
      </w:r>
    </w:p>
    <w:p>
      <w:pPr>
        <w:pStyle w:val="Normal"/>
        <w:bidi w:val="0"/>
        <w:spacing w:lineRule="auto" w:line="276" w:before="0" w:after="0"/>
        <w:jc w:val="start"/>
        <w:rPr>
          <w:rFonts w:ascii="Calibri" w:hAnsi="Calibri" w:eastAsia="Liberation Serif" w:cs="Liberation Serif"/>
          <w:color w:val="B2B2B2"/>
          <w:sz w:val="20"/>
          <w:szCs w:val="20"/>
        </w:rPr>
      </w:pPr>
      <w:r>
        <w:rPr>
          <w:rFonts w:eastAsia="Liberation Serif" w:cs="Liberation Serif" w:ascii="Calibri" w:hAnsi="Calibri"/>
          <w:color w:val="B2B2B2"/>
          <w:sz w:val="20"/>
          <w:szCs w:val="20"/>
        </w:rPr>
        <w:t>……………………………………………………………………………………………………………………………………………………………………………………………………………</w:t>
      </w:r>
      <w:r>
        <w:rPr>
          <w:rFonts w:eastAsia="Liberation Serif" w:cs="Liberation Serif" w:ascii="Calibri" w:hAnsi="Calibri"/>
          <w:color w:val="B2B2B2"/>
          <w:sz w:val="20"/>
          <w:szCs w:val="20"/>
        </w:rPr>
        <w:t>..</w:t>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4. Quel lien observe-t-on entre l</w:t>
      </w:r>
      <w:r>
        <w:rPr>
          <w:rFonts w:eastAsia="Liberation Serif" w:cs="Liberation Serif" w:ascii="Calibri" w:hAnsi="Calibri"/>
          <w:sz w:val="20"/>
          <w:szCs w:val="20"/>
        </w:rPr>
        <w:t>a durée depuis la sortie de formation initiale</w:t>
      </w:r>
      <w:r>
        <w:rPr>
          <w:rFonts w:eastAsia="Liberation Serif" w:cs="Liberation Serif" w:ascii="Calibri" w:hAnsi="Calibri"/>
          <w:sz w:val="20"/>
          <w:szCs w:val="20"/>
        </w:rPr>
        <w:t xml:space="preserve"> et le taux de chômage ?</w:t>
      </w:r>
    </w:p>
    <w:p>
      <w:pPr>
        <w:pStyle w:val="Normal"/>
        <w:bidi w:val="0"/>
        <w:spacing w:lineRule="auto" w:line="276" w:before="0" w:after="0"/>
        <w:jc w:val="start"/>
        <w:rPr>
          <w:rFonts w:ascii="Calibri" w:hAnsi="Calibri" w:eastAsia="Liberation Serif" w:cs="Liberation Serif"/>
          <w:color w:val="B2B2B2"/>
          <w:sz w:val="20"/>
          <w:szCs w:val="20"/>
        </w:rPr>
      </w:pPr>
      <w:r>
        <w:rPr>
          <w:rFonts w:eastAsia="Liberation Serif" w:cs="Liberation Serif" w:ascii="Calibri" w:hAnsi="Calibri"/>
          <w:color w:val="B2B2B2"/>
          <w:sz w:val="20"/>
          <w:szCs w:val="20"/>
        </w:rPr>
        <w:t>……………………………………………………………………………………………………………………………………………………………………………………………………………</w:t>
      </w:r>
      <w:r>
        <w:rPr>
          <w:rFonts w:eastAsia="Liberation Serif" w:cs="Liberation Serif" w:ascii="Calibri" w:hAnsi="Calibri"/>
          <w:color w:val="B2B2B2"/>
          <w:sz w:val="20"/>
          <w:szCs w:val="20"/>
        </w:rPr>
        <w:t>..</w:t>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5. Quel lien observe-t-on entre le niveau de diplôme et le taux de chômage ?</w:t>
      </w:r>
    </w:p>
    <w:p>
      <w:pPr>
        <w:pStyle w:val="Normal"/>
        <w:bidi w:val="0"/>
        <w:spacing w:lineRule="auto" w:line="276" w:before="0" w:after="0"/>
        <w:jc w:val="start"/>
        <w:rPr>
          <w:rFonts w:ascii="Calibri" w:hAnsi="Calibri" w:eastAsia="Liberation Serif" w:cs="Liberation Serif"/>
          <w:color w:val="B2B2B2"/>
          <w:sz w:val="20"/>
          <w:szCs w:val="20"/>
        </w:rPr>
      </w:pPr>
      <w:r>
        <w:rPr>
          <w:rFonts w:eastAsia="Liberation Serif" w:cs="Liberation Serif" w:ascii="Calibri" w:hAnsi="Calibri"/>
          <w:color w:val="B2B2B2"/>
          <w:sz w:val="20"/>
          <w:szCs w:val="20"/>
        </w:rPr>
        <w:t>……………………………………………………………………………………………………………………………………………………………………………………………………………</w:t>
      </w:r>
      <w:r>
        <w:rPr>
          <w:rFonts w:eastAsia="Liberation Serif" w:cs="Liberation Serif" w:ascii="Calibri" w:hAnsi="Calibri"/>
          <w:color w:val="B2B2B2"/>
          <w:sz w:val="20"/>
          <w:szCs w:val="20"/>
        </w:rPr>
        <w:t>..</w:t>
      </w:r>
    </w:p>
    <w:p>
      <w:pPr>
        <w:pStyle w:val="Normal"/>
        <w:bidi w:val="0"/>
        <w:jc w:val="start"/>
        <w:rPr>
          <w:rFonts w:ascii="Calibri" w:hAnsi="Calibri" w:eastAsia="Liberation Serif" w:cs="Liberation Serif"/>
          <w:sz w:val="20"/>
          <w:szCs w:val="20"/>
        </w:rPr>
      </w:pPr>
      <w:r>
        <w:rPr>
          <w:rFonts w:eastAsia="Liberation Serif" w:cs="Liberation Serif" w:ascii="Calibri" w:hAnsi="Calibri"/>
          <w:sz w:val="20"/>
          <w:szCs w:val="20"/>
        </w:rPr>
      </w:r>
    </w:p>
    <w:p>
      <w:pPr>
        <w:pStyle w:val="Normal"/>
        <w:bidi w:val="0"/>
        <w:jc w:val="start"/>
        <w:rPr>
          <w:rFonts w:ascii="Calibri" w:hAnsi="Calibri" w:eastAsia="Liberation Serif" w:cs="Liberation Serif"/>
          <w:sz w:val="20"/>
          <w:szCs w:val="20"/>
        </w:rPr>
      </w:pPr>
      <w:r>
        <w:rPr>
          <w:rFonts w:eastAsia="Liberation Serif" w:cs="Liberation Serif" w:ascii="Calibri" w:hAnsi="Calibri"/>
          <w:sz w:val="20"/>
          <w:szCs w:val="20"/>
        </w:rPr>
        <w:t xml:space="preserve">6. </w:t>
      </w:r>
      <w:r>
        <w:rPr>
          <w:rFonts w:eastAsia="Liberation Serif" w:cs="Liberation Serif" w:ascii="Calibri" w:hAnsi="Calibri"/>
          <w:sz w:val="20"/>
          <w:szCs w:val="20"/>
        </w:rPr>
        <w:t xml:space="preserve">Complétez le texte avec les termes correspondants : </w:t>
      </w:r>
    </w:p>
    <w:p>
      <w:pPr>
        <w:pStyle w:val="Normal"/>
        <w:bidi w:val="0"/>
        <w:jc w:val="start"/>
        <w:rPr>
          <w:rFonts w:ascii="Calibri" w:hAnsi="Calibri" w:eastAsia="Liberation Serif" w:cs="Liberation Serif"/>
          <w:sz w:val="20"/>
          <w:szCs w:val="20"/>
        </w:rPr>
      </w:pPr>
      <w:r>
        <w:rPr>
          <w:rFonts w:eastAsia="Liberation Serif" w:cs="Liberation Serif" w:ascii="Calibri" w:hAnsi="Calibri"/>
          <w:sz w:val="20"/>
          <w:szCs w:val="20"/>
        </w:rPr>
      </w:r>
    </w:p>
    <w:p>
      <w:pPr>
        <w:pStyle w:val="Normal"/>
        <w:bidi w:val="0"/>
        <w:jc w:val="start"/>
        <w:rPr>
          <w:rFonts w:ascii="Calibri" w:hAnsi="Calibri" w:eastAsia="Liberation Serif" w:cs="Liberation Serif"/>
          <w:i/>
          <w:iCs/>
          <w:sz w:val="20"/>
          <w:szCs w:val="20"/>
        </w:rPr>
      </w:pPr>
      <w:r>
        <w:rPr>
          <w:rFonts w:eastAsia="Liberation Serif" w:cs="Liberation Serif" w:ascii="Calibri" w:hAnsi="Calibri"/>
          <w:i/>
          <w:iCs/>
          <w:sz w:val="20"/>
          <w:szCs w:val="20"/>
        </w:rPr>
        <w:t xml:space="preserve">structurel - </w:t>
      </w:r>
      <w:r>
        <w:rPr>
          <w:rFonts w:eastAsia="Liberation Serif" w:cs="Liberation Serif" w:ascii="Calibri" w:hAnsi="Calibri"/>
          <w:i/>
          <w:iCs/>
          <w:sz w:val="20"/>
          <w:szCs w:val="20"/>
        </w:rPr>
        <w:t xml:space="preserve">diplôme – expérience – progrès – candidats – compétences – jeunes – qualifications – actifs – ancienneté – diplômés – emplois – formation – recrutement – élévation – massification </w:t>
      </w:r>
    </w:p>
    <w:p>
      <w:pPr>
        <w:pStyle w:val="Normal"/>
        <w:bidi w:val="0"/>
        <w:jc w:val="start"/>
        <w:rPr>
          <w:rFonts w:ascii="Calibri" w:hAnsi="Calibri" w:eastAsia="Liberation Serif" w:cs="Liberation Serif"/>
          <w:sz w:val="20"/>
          <w:szCs w:val="20"/>
        </w:rPr>
      </w:pPr>
      <w:r>
        <w:rPr>
          <w:rFonts w:eastAsia="Liberation Serif" w:cs="Liberation Serif" w:ascii="Calibri" w:hAnsi="Calibri"/>
          <w:sz w:val="20"/>
          <w:szCs w:val="20"/>
        </w:rPr>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u w:val="none"/>
        </w:rPr>
        <w:t>Les inadéquations de ………………………...</w:t>
      </w:r>
      <w:r>
        <w:rPr>
          <w:rFonts w:eastAsia="Liberation Serif" w:cs="Liberation Serif" w:ascii="Calibri" w:hAnsi="Calibri"/>
          <w:sz w:val="20"/>
          <w:szCs w:val="20"/>
        </w:rPr>
        <w:t xml:space="preserve"> correspondent au décalage pouvant exister entre la qualification des …………………. </w:t>
      </w:r>
      <w:r>
        <w:rPr>
          <w:rFonts w:eastAsia="Liberation Serif" w:cs="Liberation Serif" w:ascii="Calibri" w:hAnsi="Calibri"/>
          <w:sz w:val="20"/>
          <w:szCs w:val="20"/>
        </w:rPr>
        <w:t xml:space="preserve">(qualification acquise) </w:t>
      </w:r>
      <w:r>
        <w:rPr>
          <w:rFonts w:eastAsia="Liberation Serif" w:cs="Liberation Serif" w:ascii="Calibri" w:hAnsi="Calibri"/>
          <w:sz w:val="20"/>
          <w:szCs w:val="20"/>
        </w:rPr>
        <w:t xml:space="preserve">et celle des emplois </w:t>
      </w:r>
      <w:r>
        <w:rPr>
          <w:rFonts w:eastAsia="Liberation Serif" w:cs="Liberation Serif" w:ascii="Calibri" w:hAnsi="Calibri"/>
          <w:sz w:val="20"/>
          <w:szCs w:val="20"/>
        </w:rPr>
        <w:t>disponibles sur le marché du travail</w:t>
      </w:r>
      <w:r>
        <w:rPr>
          <w:rFonts w:eastAsia="Liberation Serif" w:cs="Liberation Serif" w:ascii="Calibri" w:hAnsi="Calibri"/>
          <w:sz w:val="20"/>
          <w:szCs w:val="20"/>
        </w:rPr>
        <w:t xml:space="preserve"> </w:t>
      </w:r>
      <w:r>
        <w:rPr>
          <w:rFonts w:eastAsia="Liberation Serif" w:cs="Liberation Serif" w:ascii="Calibri" w:hAnsi="Calibri"/>
          <w:sz w:val="20"/>
          <w:szCs w:val="20"/>
        </w:rPr>
        <w:t>(qualification requise)</w:t>
      </w:r>
      <w:r>
        <w:rPr>
          <w:rFonts w:eastAsia="Liberation Serif" w:cs="Liberation Serif" w:ascii="Calibri" w:hAnsi="Calibri"/>
          <w:sz w:val="20"/>
          <w:szCs w:val="20"/>
        </w:rPr>
        <w:t xml:space="preserve">. </w:t>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La qualification des actifs dépend non seulement de leur niveau de ……………………. obtenu lors de leur ………………… initiale (études) ou continue (pendant la carrière) mais aussi de leur ……………………… acquise progressivement avec leur ……………………………. de poste.</w:t>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 xml:space="preserve">Du fait de l’……………………………. des qualifications des emplois en lien avec le ………………………. technique et, malgré le processus de …………………………… scolaire, </w:t>
      </w:r>
      <w:r>
        <w:rPr>
          <w:rFonts w:eastAsia="Liberation Serif" w:cs="Liberation Serif" w:ascii="Calibri" w:hAnsi="Calibri"/>
          <w:sz w:val="20"/>
          <w:szCs w:val="20"/>
        </w:rPr>
        <w:t xml:space="preserve">l’inadéquation entre les postes à pourvoir et le profil des ………………... </w:t>
      </w:r>
      <w:r>
        <w:rPr>
          <w:rFonts w:eastAsia="Liberation Serif" w:cs="Liberation Serif" w:ascii="Calibri" w:hAnsi="Calibri"/>
          <w:sz w:val="20"/>
          <w:szCs w:val="20"/>
        </w:rPr>
        <w:t>explique environ 2/3 des emplois non pourvus .</w:t>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Selon les enquêtes, l</w:t>
      </w:r>
      <w:r>
        <w:rPr>
          <w:rFonts w:eastAsia="Liberation Serif" w:cs="Liberation Serif" w:ascii="Calibri" w:hAnsi="Calibri"/>
          <w:sz w:val="20"/>
          <w:szCs w:val="20"/>
        </w:rPr>
        <w:t xml:space="preserve">es </w:t>
      </w:r>
      <w:r>
        <w:rPr>
          <w:rFonts w:eastAsia="Liberation Serif" w:cs="Liberation Serif" w:ascii="Calibri" w:hAnsi="Calibri"/>
          <w:sz w:val="20"/>
          <w:szCs w:val="20"/>
        </w:rPr>
        <w:t>difficulté</w:t>
      </w:r>
      <w:r>
        <w:rPr>
          <w:rFonts w:eastAsia="Liberation Serif" w:cs="Liberation Serif" w:ascii="Calibri" w:hAnsi="Calibri"/>
          <w:sz w:val="20"/>
          <w:szCs w:val="20"/>
        </w:rPr>
        <w:t>s</w:t>
      </w:r>
      <w:r>
        <w:rPr>
          <w:rFonts w:eastAsia="Liberation Serif" w:cs="Liberation Serif" w:ascii="Calibri" w:hAnsi="Calibri"/>
          <w:sz w:val="20"/>
          <w:szCs w:val="20"/>
        </w:rPr>
        <w:t xml:space="preserve"> </w:t>
      </w:r>
      <w:r>
        <w:rPr>
          <w:rFonts w:eastAsia="Liberation Serif" w:cs="Liberation Serif" w:ascii="Calibri" w:hAnsi="Calibri"/>
          <w:sz w:val="20"/>
          <w:szCs w:val="20"/>
        </w:rPr>
        <w:t xml:space="preserve">de ………………………… </w:t>
      </w:r>
      <w:r>
        <w:rPr>
          <w:rFonts w:eastAsia="Liberation Serif" w:cs="Liberation Serif" w:ascii="Calibri" w:hAnsi="Calibri"/>
          <w:sz w:val="20"/>
          <w:szCs w:val="20"/>
        </w:rPr>
        <w:t>rencontrée</w:t>
      </w:r>
      <w:r>
        <w:rPr>
          <w:rFonts w:eastAsia="Liberation Serif" w:cs="Liberation Serif" w:ascii="Calibri" w:hAnsi="Calibri"/>
          <w:sz w:val="20"/>
          <w:szCs w:val="20"/>
        </w:rPr>
        <w:t>s</w:t>
      </w:r>
      <w:r>
        <w:rPr>
          <w:rFonts w:eastAsia="Liberation Serif" w:cs="Liberation Serif" w:ascii="Calibri" w:hAnsi="Calibri"/>
          <w:sz w:val="20"/>
          <w:szCs w:val="20"/>
        </w:rPr>
        <w:t xml:space="preserve"> par les employeurs </w:t>
      </w:r>
      <w:r>
        <w:rPr>
          <w:rFonts w:eastAsia="Liberation Serif" w:cs="Liberation Serif" w:ascii="Calibri" w:hAnsi="Calibri"/>
          <w:sz w:val="20"/>
          <w:szCs w:val="20"/>
        </w:rPr>
        <w:t xml:space="preserve">concernent le plus souvent : </w:t>
      </w:r>
      <w:r>
        <w:rPr>
          <w:rFonts w:eastAsia="Liberation Serif" w:cs="Liberation Serif" w:ascii="Calibri" w:hAnsi="Calibri"/>
          <w:sz w:val="20"/>
          <w:szCs w:val="20"/>
        </w:rPr>
        <w:t xml:space="preserve"> </w:t>
      </w:r>
    </w:p>
    <w:p>
      <w:pPr>
        <w:pStyle w:val="Normal"/>
        <w:numPr>
          <w:ilvl w:val="0"/>
          <w:numId w:val="1"/>
        </w:numPr>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 xml:space="preserve">le </w:t>
      </w:r>
      <w:r>
        <w:rPr>
          <w:rFonts w:eastAsia="Liberation Serif" w:cs="Liberation Serif" w:ascii="Calibri" w:hAnsi="Calibri"/>
          <w:sz w:val="20"/>
          <w:szCs w:val="20"/>
        </w:rPr>
        <w:t xml:space="preserve">niveau </w:t>
      </w:r>
      <w:r>
        <w:rPr>
          <w:rFonts w:eastAsia="Liberation Serif" w:cs="Liberation Serif" w:ascii="Calibri" w:hAnsi="Calibri"/>
          <w:sz w:val="20"/>
          <w:szCs w:val="20"/>
        </w:rPr>
        <w:t xml:space="preserve">insuffisant </w:t>
      </w:r>
      <w:r>
        <w:rPr>
          <w:rFonts w:eastAsia="Liberation Serif" w:cs="Liberation Serif" w:ascii="Calibri" w:hAnsi="Calibri"/>
          <w:sz w:val="20"/>
          <w:szCs w:val="20"/>
        </w:rPr>
        <w:t>de diplôme des candidats</w:t>
      </w:r>
    </w:p>
    <w:p>
      <w:pPr>
        <w:pStyle w:val="Normal"/>
        <w:numPr>
          <w:ilvl w:val="0"/>
          <w:numId w:val="1"/>
        </w:numPr>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le manque de ………………………</w:t>
      </w:r>
      <w:r>
        <w:rPr>
          <w:rFonts w:eastAsia="Liberation Serif" w:cs="Liberation Serif" w:ascii="Calibri" w:hAnsi="Calibri"/>
          <w:sz w:val="20"/>
          <w:szCs w:val="20"/>
        </w:rPr>
        <w:t>….</w:t>
      </w:r>
      <w:r>
        <w:rPr>
          <w:rFonts w:eastAsia="Liberation Serif" w:cs="Liberation Serif" w:ascii="Calibri" w:hAnsi="Calibri"/>
          <w:sz w:val="20"/>
          <w:szCs w:val="20"/>
        </w:rPr>
        <w:t xml:space="preserve"> professionnelles</w:t>
      </w:r>
    </w:p>
    <w:p>
      <w:pPr>
        <w:pStyle w:val="Normal"/>
        <w:numPr>
          <w:ilvl w:val="0"/>
          <w:numId w:val="1"/>
        </w:numPr>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le manque d’</w:t>
      </w:r>
      <w:r>
        <w:rPr>
          <w:rFonts w:eastAsia="Liberation Serif" w:cs="Liberation Serif" w:ascii="Calibri" w:hAnsi="Calibri"/>
          <w:sz w:val="20"/>
          <w:szCs w:val="20"/>
        </w:rPr>
        <w:t xml:space="preserve">expérience </w:t>
      </w:r>
    </w:p>
    <w:p>
      <w:pPr>
        <w:pStyle w:val="Normal"/>
        <w:numPr>
          <w:ilvl w:val="0"/>
          <w:numId w:val="0"/>
        </w:numPr>
        <w:bidi w:val="0"/>
        <w:spacing w:lineRule="auto" w:line="276" w:before="0" w:after="0"/>
        <w:ind w:hanging="0" w:start="720"/>
        <w:jc w:val="start"/>
        <w:rPr>
          <w:rFonts w:ascii="Calibri" w:hAnsi="Calibri" w:eastAsia="Liberation Serif" w:cs="Liberation Serif"/>
          <w:sz w:val="20"/>
          <w:szCs w:val="20"/>
        </w:rPr>
      </w:pPr>
      <w:r>
        <w:rPr>
          <w:rFonts w:eastAsia="Liberation Serif" w:cs="Liberation Serif" w:ascii="Calibri" w:hAnsi="Calibri"/>
          <w:sz w:val="20"/>
          <w:szCs w:val="20"/>
        </w:rPr>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 xml:space="preserve">Cela </w:t>
      </w:r>
      <w:r>
        <w:rPr>
          <w:rFonts w:eastAsia="Liberation Serif" w:cs="Liberation Serif" w:ascii="Calibri" w:hAnsi="Calibri"/>
          <w:sz w:val="20"/>
          <w:szCs w:val="20"/>
        </w:rPr>
        <w:t>explique</w:t>
      </w:r>
      <w:r>
        <w:rPr>
          <w:rFonts w:eastAsia="Liberation Serif" w:cs="Liberation Serif" w:ascii="Calibri" w:hAnsi="Calibri"/>
          <w:sz w:val="20"/>
          <w:szCs w:val="20"/>
        </w:rPr>
        <w:t xml:space="preserve"> pourquoi le taux de chômage est </w:t>
      </w:r>
      <w:r>
        <w:rPr>
          <w:rFonts w:eastAsia="Liberation Serif" w:cs="Liberation Serif" w:ascii="Calibri" w:hAnsi="Calibri"/>
          <w:sz w:val="20"/>
          <w:szCs w:val="20"/>
        </w:rPr>
        <w:t>plus</w:t>
      </w:r>
      <w:r>
        <w:rPr>
          <w:rFonts w:eastAsia="Liberation Serif" w:cs="Liberation Serif" w:ascii="Calibri" w:hAnsi="Calibri"/>
          <w:sz w:val="20"/>
          <w:szCs w:val="20"/>
        </w:rPr>
        <w:t xml:space="preserve"> élevé chez les actifs les moins ………………...</w:t>
      </w:r>
      <w:r>
        <w:rPr>
          <w:rFonts w:eastAsia="Liberation Serif" w:cs="Liberation Serif" w:ascii="Calibri" w:hAnsi="Calibri"/>
          <w:sz w:val="20"/>
          <w:szCs w:val="20"/>
        </w:rPr>
        <w:t xml:space="preserve"> et les </w:t>
      </w:r>
      <w:r>
        <w:rPr>
          <w:rFonts w:eastAsia="Liberation Serif" w:cs="Liberation Serif" w:ascii="Calibri" w:hAnsi="Calibri"/>
          <w:sz w:val="20"/>
          <w:szCs w:val="20"/>
        </w:rPr>
        <w:t>plus ……………………</w:t>
      </w:r>
    </w:p>
    <w:p>
      <w:pPr>
        <w:pStyle w:val="Normal"/>
        <w:bidi w:val="0"/>
        <w:spacing w:lineRule="auto" w:line="276" w:before="0" w:after="0"/>
        <w:jc w:val="start"/>
        <w:rPr>
          <w:rFonts w:ascii="Calibri" w:hAnsi="Calibri" w:eastAsia="Liberation Serif" w:cs="Liberation Serif"/>
          <w:sz w:val="20"/>
          <w:szCs w:val="20"/>
        </w:rPr>
      </w:pPr>
      <w:r>
        <w:rPr>
          <w:rFonts w:eastAsia="Liberation Serif" w:cs="Liberation Serif" w:ascii="Calibri" w:hAnsi="Calibri"/>
          <w:sz w:val="20"/>
          <w:szCs w:val="20"/>
        </w:rPr>
        <w:t>Les inadéquations de qualifications sont donc un problème d’appariement du marché du travail, source de chômage …………………..</w:t>
      </w:r>
    </w:p>
    <w:sectPr>
      <w:type w:val="nextPage"/>
      <w:pgSz w:w="11906" w:h="16838"/>
      <w:pgMar w:left="567"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Calibri">
    <w:charset w:val="00" w:characterSet="windows-1252"/>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fr-FR" w:eastAsia="zh-CN" w:bidi="hi-IN"/>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LibreOffice/25.8.5.2$Windows_X86_64 LibreOffice_project/9c8b85f387cc00a89945a79c9e6239f32e450ac2</Application>
  <AppVersion>15.0000</AppVersion>
  <Pages>1</Pages>
  <Words>337</Words>
  <Characters>2235</Characters>
  <CharactersWithSpaces>2567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2026-02-17T10:17:24Z</dcterms:created>
  <dc:creator/>
  <dc:description/>
  <dc:language>fr-FR</dc:language>
  <cp:lastModifiedBy/>
  <cp:lastPrinted>2026-02-17T10:49:42Z</cp:lastPrinted>
  <dcterms:modified xsi:type="dcterms:W3CDTF">2026-03-19T07:47:53Z</dcterms:modified>
  <cp:revision>5</cp:revision>
  <dc:subject/>
  <dc:title/>
</cp:coreProperties>
</file>