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1EF" w:rsidRDefault="00105FE3">
      <w:pPr>
        <w:spacing w:after="212"/>
        <w:ind w:left="3154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EXPERIMENTATION ASSISTEE PAR ORDINATEUR AVEC </w:t>
      </w:r>
      <w:r w:rsidR="00B92B16">
        <w:rPr>
          <w:rFonts w:ascii="Arial" w:eastAsia="Arial" w:hAnsi="Arial" w:cs="Arial"/>
          <w:b/>
          <w:sz w:val="24"/>
        </w:rPr>
        <w:t>FOXY</w:t>
      </w:r>
    </w:p>
    <w:p w:rsidR="004C21EF" w:rsidRDefault="00105FE3" w:rsidP="00C3427E">
      <w:pPr>
        <w:spacing w:after="0"/>
        <w:ind w:left="-162" w:firstLine="870"/>
      </w:pPr>
      <w:r>
        <w:rPr>
          <w:rFonts w:ascii="Arial" w:eastAsia="Arial" w:hAnsi="Arial" w:cs="Arial"/>
          <w:b/>
        </w:rPr>
        <w:t xml:space="preserve">État du dispositif </w:t>
      </w:r>
      <w:r>
        <w:rPr>
          <w:rFonts w:ascii="Arial" w:eastAsia="Arial" w:hAnsi="Arial" w:cs="Arial"/>
        </w:rPr>
        <w:t xml:space="preserve">: les capteurs nécessaires à l’enregistrement sont branchés et étalonnés. Le logiciel </w:t>
      </w:r>
      <w:r w:rsidR="00B92B16">
        <w:rPr>
          <w:rFonts w:ascii="Arial" w:eastAsia="Arial" w:hAnsi="Arial" w:cs="Arial"/>
        </w:rPr>
        <w:t xml:space="preserve">FOXY </w:t>
      </w:r>
      <w:r>
        <w:rPr>
          <w:rFonts w:ascii="Arial" w:eastAsia="Arial" w:hAnsi="Arial" w:cs="Arial"/>
        </w:rPr>
        <w:t>est lancé.</w:t>
      </w:r>
    </w:p>
    <w:tbl>
      <w:tblPr>
        <w:tblStyle w:val="TableGrid"/>
        <w:tblW w:w="15328" w:type="dxa"/>
        <w:tblInd w:w="-872" w:type="dxa"/>
        <w:tblCellMar>
          <w:left w:w="92" w:type="dxa"/>
          <w:bottom w:w="5" w:type="dxa"/>
          <w:right w:w="108" w:type="dxa"/>
        </w:tblCellMar>
        <w:tblLook w:val="04A0" w:firstRow="1" w:lastRow="0" w:firstColumn="1" w:lastColumn="0" w:noHBand="0" w:noVBand="1"/>
      </w:tblPr>
      <w:tblGrid>
        <w:gridCol w:w="4655"/>
        <w:gridCol w:w="6347"/>
        <w:gridCol w:w="4326"/>
      </w:tblGrid>
      <w:tr w:rsidR="00E248C5" w:rsidTr="00945AA2">
        <w:trPr>
          <w:trHeight w:val="470"/>
        </w:trPr>
        <w:tc>
          <w:tcPr>
            <w:tcW w:w="1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4C21EF" w:rsidRDefault="00105FE3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Menu 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4C21EF" w:rsidRDefault="00105FE3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</w:rPr>
              <w:t>Modifier l’échelle sur les axes</w:t>
            </w:r>
          </w:p>
        </w:tc>
      </w:tr>
      <w:tr w:rsidR="00E248C5" w:rsidTr="00945AA2">
        <w:trPr>
          <w:trHeight w:val="2744"/>
        </w:trPr>
        <w:tc>
          <w:tcPr>
            <w:tcW w:w="1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C21EF" w:rsidRDefault="00945AA2">
            <w:pPr>
              <w:ind w:left="18"/>
            </w:pPr>
            <w:r w:rsidRPr="00945AA2">
              <w:rPr>
                <w:rFonts w:ascii="Arial" w:eastAsia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463550</wp:posOffset>
                      </wp:positionV>
                      <wp:extent cx="5908040" cy="271780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804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5AA2" w:rsidRPr="00945AA2" w:rsidRDefault="00945AA2">
                                  <w:pPr>
                                    <w:rPr>
                                      <w:b/>
                                    </w:rPr>
                                  </w:pPr>
                                  <w:r w:rsidRPr="00945AA2">
                                    <w:rPr>
                                      <w:b/>
                                    </w:rPr>
                                    <w:t>1       2      3        4        5        6        7          8      9        10      11     12                13       14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0.45pt;margin-top:36.5pt;width:465.2pt;height:21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SsDwIAAPkDAAAOAAAAZHJzL2Uyb0RvYy54bWysU01vGyEQvVfqf0Dc6/2QXdsr4yhNmqpS&#10;+iGlvfSGWdaLCgwF7N3012dgHcdqb1X3gGBn5jHvzWNzNRpNjtIHBZbRalZSIq2AVtk9o9+/3b1Z&#10;URIity3XYCWjjzLQq+3rV5vBNbKGHnQrPUEQG5rBMdrH6JqiCKKXhocZOGkx2IE3POLR74vW8wHR&#10;jS7qsnxbDOBb50HIEPDv7RSk24zfdVLEL10XZCSaUewt5tXndZfWYrvhzd5z1ytxaoP/QxeGK4uX&#10;nqFueeTk4NVfUEYJDwG6OBNgCug6JWTmgGyq8g82Dz13MnNBcYI7yxT+H6z4fPzqiWoZraslJZYb&#10;HNIPHBVpJYlyjJLUSaTBhQZzHxxmx/EdjDjsTDi4exA/A7Fw03O7l9few9BL3mKTVaosLkonnJBA&#10;dsMnaPEufoiQgcbOm6QgakIQHYf1eB4Q9kEE/lysy1U5x5DAWL2slqs8wYI3z9XOh/hBgiFpw6hH&#10;A2R0frwPMXXDm+eUdJmFO6V1NoG2ZGB0vagXueAiYlREj2plGF2V6Ztck0i+t20ujlzpaY8XaHti&#10;nYhOlOO4GzExSbGD9hH5e5i8iG8HNz3435QM6ENGw68D95IS/dGihutqngjHfJgvljUe/GVkdxnh&#10;ViAUo5GSaXsTs9knrteodaeyDC+dnHpFf2V1Tm8hGfjynLNeXuz2CQAA//8DAFBLAwQUAAYACAAA&#10;ACEAeNx3eN4AAAAJAQAADwAAAGRycy9kb3ducmV2LnhtbEyPy07DMBBF90j8gzWV2FE7LSlNGqdC&#10;ILaglofEzo2nSUQ8jmK3CX/PsKLL0T26c26xnVwnzjiE1pOGZK5AIFXetlRreH97vl2DCNGQNZ0n&#10;1PCDAbbl9VVhcutH2uF5H2vBJRRyo6GJsc+lDFWDzoS575E4O/rBmcjnUEs7mJHLXScXSq2kMy3x&#10;h8b0+Nhg9b0/OQ0fL8evzzv1Wj+5tB/9pCS5TGp9M5seNiAiTvEfhj99VoeSnQ7+RDaITsNCZUxq&#10;uF/yJM6zNFmCODCYpGuQZSEvF5S/AAAA//8DAFBLAQItABQABgAIAAAAIQC2gziS/gAAAOEBAAAT&#10;AAAAAAAAAAAAAAAAAAAAAABbQ29udGVudF9UeXBlc10ueG1sUEsBAi0AFAAGAAgAAAAhADj9If/W&#10;AAAAlAEAAAsAAAAAAAAAAAAAAAAALwEAAF9yZWxzLy5yZWxzUEsBAi0AFAAGAAgAAAAhAI3NFKwP&#10;AgAA+QMAAA4AAAAAAAAAAAAAAAAALgIAAGRycy9lMm9Eb2MueG1sUEsBAi0AFAAGAAgAAAAhAHjc&#10;d3jeAAAACQEAAA8AAAAAAAAAAAAAAAAAaQQAAGRycy9kb3ducmV2LnhtbFBLBQYAAAAABAAEAPMA&#10;AAB0BQAAAAA=&#10;" filled="f" stroked="f">
                      <v:textbox>
                        <w:txbxContent>
                          <w:p w:rsidR="00945AA2" w:rsidRPr="00945AA2" w:rsidRDefault="00945AA2">
                            <w:pPr>
                              <w:rPr>
                                <w:b/>
                              </w:rPr>
                            </w:pPr>
                            <w:r w:rsidRPr="00945AA2">
                              <w:rPr>
                                <w:b/>
                              </w:rPr>
                              <w:t>1       2      3        4        5        6        7          8      9        10      11     12                13       14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0570B1A">
                  <wp:extent cx="6847840" cy="56007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72" r="56689" b="92361"/>
                          <a:stretch/>
                        </pic:blipFill>
                        <pic:spPr bwMode="auto">
                          <a:xfrm>
                            <a:off x="0" y="0"/>
                            <a:ext cx="6847840" cy="560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45AA2" w:rsidRDefault="00945AA2">
            <w:pPr>
              <w:ind w:left="18"/>
            </w:pPr>
          </w:p>
          <w:p w:rsidR="004C21EF" w:rsidRDefault="00105FE3">
            <w:pPr>
              <w:numPr>
                <w:ilvl w:val="0"/>
                <w:numId w:val="1"/>
              </w:numPr>
              <w:ind w:hanging="636"/>
            </w:pPr>
            <w:r>
              <w:rPr>
                <w:rFonts w:ascii="Arial" w:eastAsia="Arial" w:hAnsi="Arial" w:cs="Arial"/>
                <w:sz w:val="20"/>
              </w:rPr>
              <w:t>Nouvelle expérience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945AA2">
              <w:rPr>
                <w:rFonts w:ascii="Arial" w:eastAsia="Arial" w:hAnsi="Arial" w:cs="Arial"/>
                <w:sz w:val="20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sz w:val="20"/>
              </w:rPr>
              <w:t>8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Démarrer l'expérience </w:t>
            </w:r>
          </w:p>
          <w:p w:rsidR="004C21EF" w:rsidRDefault="00105FE3">
            <w:pPr>
              <w:numPr>
                <w:ilvl w:val="0"/>
                <w:numId w:val="1"/>
              </w:numPr>
              <w:ind w:hanging="636"/>
            </w:pPr>
            <w:r>
              <w:rPr>
                <w:rFonts w:ascii="Arial" w:eastAsia="Arial" w:hAnsi="Arial" w:cs="Arial"/>
                <w:sz w:val="20"/>
              </w:rPr>
              <w:t>Ouvrir un fichier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945AA2">
              <w:rPr>
                <w:rFonts w:ascii="Arial" w:eastAsia="Arial" w:hAnsi="Arial" w:cs="Arial"/>
                <w:sz w:val="20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sz w:val="20"/>
              </w:rPr>
              <w:t>9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Arrêter l'expérience</w:t>
            </w:r>
          </w:p>
          <w:p w:rsidR="004C21EF" w:rsidRDefault="00105FE3">
            <w:pPr>
              <w:numPr>
                <w:ilvl w:val="0"/>
                <w:numId w:val="1"/>
              </w:numPr>
              <w:ind w:hanging="636"/>
            </w:pPr>
            <w:r>
              <w:rPr>
                <w:rFonts w:ascii="Arial" w:eastAsia="Arial" w:hAnsi="Arial" w:cs="Arial"/>
                <w:sz w:val="20"/>
              </w:rPr>
              <w:t>Enregistrer les résultats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10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Affichage des paramètres des courbes</w:t>
            </w:r>
          </w:p>
          <w:p w:rsidR="004C21EF" w:rsidRDefault="00105FE3">
            <w:pPr>
              <w:numPr>
                <w:ilvl w:val="0"/>
                <w:numId w:val="1"/>
              </w:numPr>
              <w:ind w:hanging="636"/>
            </w:pPr>
            <w:r>
              <w:rPr>
                <w:rFonts w:ascii="Arial" w:eastAsia="Arial" w:hAnsi="Arial" w:cs="Arial"/>
                <w:sz w:val="20"/>
              </w:rPr>
              <w:t>Imprimer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945AA2">
              <w:rPr>
                <w:rFonts w:ascii="Arial" w:eastAsia="Arial" w:hAnsi="Arial" w:cs="Arial"/>
                <w:sz w:val="20"/>
              </w:rPr>
              <w:t xml:space="preserve">                          </w:t>
            </w:r>
            <w:r>
              <w:rPr>
                <w:rFonts w:ascii="Arial" w:eastAsia="Arial" w:hAnsi="Arial" w:cs="Arial"/>
                <w:b/>
                <w:sz w:val="20"/>
              </w:rPr>
              <w:t>11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Échelle automatique</w:t>
            </w:r>
          </w:p>
          <w:p w:rsidR="004C21EF" w:rsidRDefault="00105FE3">
            <w:pPr>
              <w:numPr>
                <w:ilvl w:val="0"/>
                <w:numId w:val="1"/>
              </w:numPr>
              <w:ind w:hanging="636"/>
            </w:pPr>
            <w:r>
              <w:rPr>
                <w:rFonts w:ascii="Arial" w:eastAsia="Arial" w:hAnsi="Arial" w:cs="Arial"/>
                <w:sz w:val="20"/>
              </w:rPr>
              <w:t>Aperçu avant impression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12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Traitements des données</w:t>
            </w:r>
          </w:p>
          <w:p w:rsidR="004C21EF" w:rsidRDefault="00105FE3">
            <w:pPr>
              <w:numPr>
                <w:ilvl w:val="0"/>
                <w:numId w:val="1"/>
              </w:numPr>
              <w:ind w:hanging="636"/>
            </w:pPr>
            <w:r>
              <w:rPr>
                <w:rFonts w:ascii="Arial" w:eastAsia="Arial" w:hAnsi="Arial" w:cs="Arial"/>
                <w:sz w:val="20"/>
              </w:rPr>
              <w:t>Acquisition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945AA2">
              <w:rPr>
                <w:rFonts w:ascii="Arial" w:eastAsia="Arial" w:hAnsi="Arial" w:cs="Arial"/>
                <w:sz w:val="20"/>
              </w:rPr>
              <w:t xml:space="preserve">                          </w:t>
            </w:r>
            <w:r>
              <w:rPr>
                <w:rFonts w:ascii="Arial" w:eastAsia="Arial" w:hAnsi="Arial" w:cs="Arial"/>
                <w:b/>
                <w:sz w:val="20"/>
              </w:rPr>
              <w:t>13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 w:rsidR="00945AA2">
              <w:rPr>
                <w:rFonts w:ascii="Arial" w:eastAsia="Arial" w:hAnsi="Arial" w:cs="Arial"/>
                <w:sz w:val="20"/>
              </w:rPr>
              <w:t>Calculatrice</w:t>
            </w:r>
          </w:p>
          <w:p w:rsidR="004C21EF" w:rsidRDefault="00105FE3">
            <w:pPr>
              <w:numPr>
                <w:ilvl w:val="0"/>
                <w:numId w:val="1"/>
              </w:numPr>
              <w:ind w:hanging="636"/>
            </w:pPr>
            <w:r>
              <w:rPr>
                <w:rFonts w:ascii="Arial" w:eastAsia="Arial" w:hAnsi="Arial" w:cs="Arial"/>
                <w:sz w:val="20"/>
              </w:rPr>
              <w:t>Acquisition vidéo</w:t>
            </w:r>
            <w:r w:rsidR="00945AA2">
              <w:rPr>
                <w:rFonts w:ascii="Arial" w:eastAsia="Arial" w:hAnsi="Arial" w:cs="Arial"/>
                <w:sz w:val="20"/>
              </w:rPr>
              <w:t xml:space="preserve">                        </w:t>
            </w:r>
            <w:r w:rsidR="00945AA2" w:rsidRPr="00945AA2">
              <w:rPr>
                <w:rFonts w:ascii="Arial" w:eastAsia="Arial" w:hAnsi="Arial" w:cs="Arial"/>
                <w:b/>
                <w:sz w:val="20"/>
              </w:rPr>
              <w:t>14</w:t>
            </w:r>
            <w:r w:rsidR="00945AA2">
              <w:rPr>
                <w:rFonts w:ascii="Arial" w:eastAsia="Arial" w:hAnsi="Arial" w:cs="Arial"/>
                <w:b/>
                <w:sz w:val="20"/>
              </w:rPr>
              <w:t xml:space="preserve">        </w:t>
            </w:r>
            <w:r w:rsidR="00945AA2" w:rsidRPr="00945AA2">
              <w:rPr>
                <w:rFonts w:ascii="Arial" w:eastAsia="Arial" w:hAnsi="Arial" w:cs="Arial"/>
                <w:sz w:val="20"/>
              </w:rPr>
              <w:t>annotation de la courbe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1EF" w:rsidRDefault="00105FE3">
            <w:pPr>
              <w:ind w:left="1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C21EF" w:rsidRDefault="00105FE3" w:rsidP="00C3427E">
            <w:pPr>
              <w:ind w:left="18" w:right="107"/>
              <w:jc w:val="both"/>
            </w:pPr>
            <w:r>
              <w:rPr>
                <w:rFonts w:ascii="Arial" w:eastAsia="Arial" w:hAnsi="Arial" w:cs="Arial"/>
                <w:b/>
              </w:rPr>
              <w:t>Positionner</w:t>
            </w:r>
            <w:r>
              <w:rPr>
                <w:rFonts w:ascii="Arial" w:eastAsia="Arial" w:hAnsi="Arial" w:cs="Arial"/>
              </w:rPr>
              <w:t xml:space="preserve"> le curseur sur l'axe concerné il apparaît une double flèche, clic gauche maintenu, </w:t>
            </w:r>
            <w:r>
              <w:rPr>
                <w:rFonts w:ascii="Arial" w:eastAsia="Arial" w:hAnsi="Arial" w:cs="Arial"/>
                <w:b/>
              </w:rPr>
              <w:t>augmenter</w:t>
            </w:r>
            <w:r>
              <w:rPr>
                <w:rFonts w:ascii="Arial" w:eastAsia="Arial" w:hAnsi="Arial" w:cs="Arial"/>
              </w:rPr>
              <w:t xml:space="preserve"> ou </w:t>
            </w:r>
            <w:r>
              <w:rPr>
                <w:rFonts w:ascii="Arial" w:eastAsia="Arial" w:hAnsi="Arial" w:cs="Arial"/>
                <w:b/>
              </w:rPr>
              <w:t>diminuer</w:t>
            </w:r>
            <w:r>
              <w:rPr>
                <w:rFonts w:ascii="Arial" w:eastAsia="Arial" w:hAnsi="Arial" w:cs="Arial"/>
              </w:rPr>
              <w:t xml:space="preserve"> l'échelle. En maintenant en plus la touche CTRL enfoncée, </w:t>
            </w:r>
            <w:r>
              <w:rPr>
                <w:rFonts w:ascii="Arial" w:eastAsia="Arial" w:hAnsi="Arial" w:cs="Arial"/>
                <w:b/>
              </w:rPr>
              <w:t>modifie</w:t>
            </w:r>
            <w:r>
              <w:rPr>
                <w:rFonts w:ascii="Arial" w:eastAsia="Arial" w:hAnsi="Arial" w:cs="Arial"/>
              </w:rPr>
              <w:t>r l'origine.</w:t>
            </w:r>
          </w:p>
          <w:p w:rsidR="004C21EF" w:rsidRDefault="00105FE3">
            <w:pPr>
              <w:ind w:left="18"/>
            </w:pPr>
            <w:r>
              <w:rPr>
                <w:rFonts w:ascii="Arial" w:eastAsia="Arial" w:hAnsi="Arial" w:cs="Arial"/>
              </w:rPr>
              <w:t xml:space="preserve">On peut aussi </w:t>
            </w:r>
            <w:r>
              <w:rPr>
                <w:rFonts w:ascii="Arial" w:eastAsia="Arial" w:hAnsi="Arial" w:cs="Arial"/>
                <w:b/>
              </w:rPr>
              <w:t>cliquer</w:t>
            </w:r>
            <w:r>
              <w:rPr>
                <w:rFonts w:ascii="Arial" w:eastAsia="Arial" w:hAnsi="Arial" w:cs="Arial"/>
              </w:rPr>
              <w:t xml:space="preserve"> sur l'icône n° 11, échelle automatique.</w:t>
            </w:r>
          </w:p>
        </w:tc>
      </w:tr>
      <w:tr w:rsidR="00E248C5" w:rsidTr="00945AA2">
        <w:trPr>
          <w:trHeight w:val="470"/>
        </w:trPr>
        <w:tc>
          <w:tcPr>
            <w:tcW w:w="1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4C21EF" w:rsidRDefault="00105FE3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</w:rPr>
              <w:t>Paramétrage de l'expérience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4C21EF" w:rsidRDefault="00105FE3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</w:rPr>
              <w:t>Ajouter un commentaire</w:t>
            </w:r>
          </w:p>
        </w:tc>
      </w:tr>
      <w:tr w:rsidR="00E248C5" w:rsidTr="00650364">
        <w:trPr>
          <w:trHeight w:val="5553"/>
        </w:trPr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48C5" w:rsidRDefault="00650364" w:rsidP="00E248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2548502</wp:posOffset>
                      </wp:positionH>
                      <wp:positionV relativeFrom="paragraph">
                        <wp:posOffset>2166399</wp:posOffset>
                      </wp:positionV>
                      <wp:extent cx="438979" cy="622852"/>
                      <wp:effectExtent l="38100" t="38100" r="18415" b="2540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38979" cy="6228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1802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200.65pt;margin-top:170.6pt;width:34.55pt;height:49.0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X87wEAABEEAAAOAAAAZHJzL2Uyb0RvYy54bWysU8mOFDEMvSPxD1HudFUXMPS0unoOPSwH&#10;BC22eyblVEVkk5Pp5Y/4D34MJ1VdILYD4mI5sZ/t9+Jsbk7WsANg1N61fLmoOQMnfadd3/KPH148&#10;WnEWk3CdMN5By88Q+c324YPNMayh8YM3HSCjIi6uj6HlQ0phXVVRDmBFXPgAjoLKoxWJjthXHYoj&#10;Vbemaur6qjp67AJ6CTHS7e0Y5NtSXymQ6a1SERIzLafZUrFY7F221XYj1j2KMGg5jSH+YQortKOm&#10;c6lbkQS7R/1LKasl+uhVWkhvK6+UllA4EJtl/ROb94MIULiQODHMMsX/V1a+OeyR6a7lDWdOWHqi&#10;nXeOdIN7ZB16nZg4gGTKfP1Cj8KaLNkxxDUhd26P0ymGPWb+J4WWcnV4RdvAi/cpezlGbNmpSH+e&#10;pYdTYpIunzxeXT+75kxS6KppVk9Ln2osmMEBY3oJ3rLstDwmFLof0jSsx7GFOLyOiUYi4AWQwcZl&#10;m4Q2z13H0jkQzYRauN5A5kPpOaXKvEYmxUtnAyP8HSgSieZsCpOynrAzyA6CFqv7vJyrUGaGKG3M&#10;DKr/DppyMwzKys7AkdQfu83ZpaN3aQZa7Tz+rms6XUZVY/6F9cg1077z3bm8a5GD9q7oM/2RvNg/&#10;ngv8+0/efgMAAP//AwBQSwMEFAAGAAgAAAAhAODcpPDfAAAACwEAAA8AAABkcnMvZG93bnJldi54&#10;bWxMj01PwzAMhu9I/IfISNxY0g8xKE0nhMRtB7Yhcc0ak1ZrnKpJt8Kvx5zgZsuP3vdxvVn8IM44&#10;xT6QhmylQCC1wfbkNLwfXu8eQMRkyJohEGr4wgib5vqqNpUNF9rheZ+c4BCKldHQpTRWUsa2Q2/i&#10;KoxIfPsMkzeJ18lJO5kLh/tB5krdS2964obOjPjSYXvaz557nXqb43a9fJ92vfvw6A/TNtf69mZ5&#10;fgKRcEl/MPzqszo07HQMM9koBg2lygpGNRRlloNgolyrEsSRh+KxANnU8v8PzQ8AAAD//wMAUEsB&#10;Ai0AFAAGAAgAAAAhALaDOJL+AAAA4QEAABMAAAAAAAAAAAAAAAAAAAAAAFtDb250ZW50X1R5cGVz&#10;XS54bWxQSwECLQAUAAYACAAAACEAOP0h/9YAAACUAQAACwAAAAAAAAAAAAAAAAAvAQAAX3JlbHMv&#10;LnJlbHNQSwECLQAUAAYACAAAACEA2Iml/O8BAAARBAAADgAAAAAAAAAAAAAAAAAuAgAAZHJzL2Uy&#10;b0RvYy54bWxQSwECLQAUAAYACAAAACEA4Nyk8N8AAAALAQAADwAAAAAAAAAAAAAAAABJBAAAZHJz&#10;L2Rvd25yZXYueG1sUEsFBgAAAAAEAAQA8wAAAFU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E248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623568" wp14:editId="17A78132">
                      <wp:simplePos x="0" y="0"/>
                      <wp:positionH relativeFrom="column">
                        <wp:posOffset>552395</wp:posOffset>
                      </wp:positionH>
                      <wp:positionV relativeFrom="paragraph">
                        <wp:posOffset>448585</wp:posOffset>
                      </wp:positionV>
                      <wp:extent cx="2467996" cy="1630017"/>
                      <wp:effectExtent l="38100" t="0" r="27940" b="6604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67996" cy="163001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1923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43.5pt;margin-top:35.3pt;width:194.35pt;height:128.3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kk8QEAABMEAAAOAAAAZHJzL2Uyb0RvYy54bWysU9uO0zAQfUfiHyy/06QFpWzVdB+6XB4Q&#10;VFw+wOuMGwvfNPY27R/xH/wYYycNaBESQrxYsT3nnDnHk+3t2Rp2Aozau5YvFzVn4KTvtDu2/Mvn&#10;189echaTcJ0w3kHLLxD57e7pk+0QNrDyvTcdICMSFzdDaHmfUthUVZQ9WBEXPoCjS+XRikRbPFYd&#10;ioHYralWdd1Ug8cuoJcQI53ejZd8V/iVApk+KBUhMdNy6i2VFct6n9dqtxWbI4rQazm1If6hCyu0&#10;I9GZ6k4kwR5Q/0ZltUQfvUoL6W3lldISigdys6wfufnUiwDFC4UTwxxT/H+08v3pgEx3LW84c8LS&#10;E+29c5QbPCDr0OvExAkkU+b7N3oU1uTIhhA3hNy7A067GA6Y/Z8VWqrV4S1NQ0mEPLJzCfwyBw7n&#10;xCQdrl4065sbUpZ0t2ye1/VynfmrkSgTBozpDXjL8kfLY0Khj32amvQ4iojTu5hG4BWQwcaxgYhX&#10;67ouvSShzSvXsXQJZDShFu5oYFI0joSzs9FL+UoXAyPRR1AUE/U8CpYBhb1BdhI0Wt3X5cxClRmi&#10;tDEzaJT/I2iqzTAoQ/u3wLm6KHqXZqDVzmMx/Ug1na+tqrH+6nr0mm3f++5SXrbEQZNXXmT6S/Jo&#10;/7ov8J//8u4HAAAA//8DAFBLAwQUAAYACAAAACEAhZQGOOAAAAAJAQAADwAAAGRycy9kb3ducmV2&#10;LnhtbEyPwU7DMBBE70j8g7VIXKrWaQtxCdlUCAG9IERbuDvxkgTidRS7bfh7zAmOoxnNvMnXo+3E&#10;kQbfOkaYzxIQxJUzLdcIb/vH6QqED5qN7hwTwjd5WBfnZ7nOjDvxlo67UItYwj7TCE0IfSalrxqy&#10;2s9cTxy9DzdYHaIcamkGfYrltpOLJEml1S3HhUb3dN9Q9bU7WISbdGL7l9enTT1OPp99t5/Lh/Id&#10;8fJivLsFEWgMf2H4xY/oUESm0h3YeNEhrFS8EhBUkoKI/pW6ViBKhOVCLUEWufz/oPgBAAD//wMA&#10;UEsBAi0AFAAGAAgAAAAhALaDOJL+AAAA4QEAABMAAAAAAAAAAAAAAAAAAAAAAFtDb250ZW50X1R5&#10;cGVzXS54bWxQSwECLQAUAAYACAAAACEAOP0h/9YAAACUAQAACwAAAAAAAAAAAAAAAAAvAQAAX3Jl&#10;bHMvLnJlbHNQSwECLQAUAAYACAAAACEAFbtJJPEBAAATBAAADgAAAAAAAAAAAAAAAAAuAgAAZHJz&#10;L2Uyb0RvYy54bWxQSwECLQAUAAYACAAAACEAhZQGOOAAAAAJAQAADwAAAAAAAAAAAAAAAABLBAAA&#10;ZHJzL2Rvd25yZXYueG1sUEsFBgAAAAAEAAQA8wAAAFg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E248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14074D" wp14:editId="6B68C7EC">
                      <wp:simplePos x="0" y="0"/>
                      <wp:positionH relativeFrom="column">
                        <wp:posOffset>678290</wp:posOffset>
                      </wp:positionH>
                      <wp:positionV relativeFrom="paragraph">
                        <wp:posOffset>110986</wp:posOffset>
                      </wp:positionV>
                      <wp:extent cx="2276061" cy="844826"/>
                      <wp:effectExtent l="38100" t="0" r="29210" b="6985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76061" cy="84482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EF493" id="Connecteur droit avec flèche 5" o:spid="_x0000_s1026" type="#_x0000_t32" style="position:absolute;margin-left:53.4pt;margin-top:8.75pt;width:179.2pt;height:66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x08QEAABIEAAAOAAAAZHJzL2Uyb0RvYy54bWysU0uOEzEQ3SNxB8t70p3WTGYUpTOLDJ8F&#10;goiBA3jc5bSFfyp70smNuAcXo+zuNGgQEkJsLH/qvar3qry5O1nDjoBRe9fy5aLmDJz0nXaHln/5&#10;/ObVLWcxCdcJ4x20/AyR321fvtgMYQ2N773pABmRuLgeQsv7lMK6qqLswYq48AEcPSqPViQ64qHq&#10;UAzEbk3V1PWqGjx2Ab2EGOn2fnzk28KvFMj0UakIiZmWU22prFjWx7xW241YH1CEXsupDPEPVVih&#10;HSWdqe5FEuwJ9W9UVkv00au0kN5WXiktoWggNcv6mZqHXgQoWsicGGab4v+jlR+Oe2S6a/k1Z05Y&#10;atHOO0e+wROyDr1OTBxBMmW+f6OmsOts2RDimpA7t8fpFMMes/6TQkuxOryjaSiOkEZ2KoafZ8Ph&#10;lJiky6a5WdWrJWeS3m6vrm6bVaavRp7MFzCmt+Aty5uWx4RCH/o01ehxzCGO72MagRdABhvHBiqj&#10;uanrUkoS2rx2HUvnQDoTauEOBqaMxlHiLGyUUnbpbGAk+gSKXKKSx4RlPmFnkB0FTVb3dTmzUGSG&#10;KG3MDBrT/xE0xWYYlJn9W+AcXTJ6l2ag1c5jEf0sazpdSlVj/EX1qDXLfvTduTS22EGDVzoyfZI8&#10;2b+eC/znV97+AAAA//8DAFBLAwQUAAYACAAAACEAbO5Cid8AAAAKAQAADwAAAGRycy9kb3ducmV2&#10;LnhtbEyPzU7DMBCE70i8g7VIXKrWbkVCCXEqhPi5IAQt3J14SQL2OordNrw9ywluO7uj2W/KzeSd&#10;OOAY+0AalgsFAqkJtqdWw9vufr4GEZMha1wg1PCNETbV6UlpChuO9IqHbWoFh1AsjIYupaGQMjYd&#10;ehMXYUDi20cYvUksx1ba0Rw53Du5UiqX3vTEHzoz4G2Hzdd27zVc5TM/PL88PLbT7PMput1S3tXv&#10;Wp+fTTfXIBJO6c8Mv/iMDhUz1WFPNgrHWuWMnni4zECw4SLPViBqXmQqA1mV8n+F6gcAAP//AwBQ&#10;SwECLQAUAAYACAAAACEAtoM4kv4AAADhAQAAEwAAAAAAAAAAAAAAAAAAAAAAW0NvbnRlbnRfVHlw&#10;ZXNdLnhtbFBLAQItABQABgAIAAAAIQA4/SH/1gAAAJQBAAALAAAAAAAAAAAAAAAAAC8BAABfcmVs&#10;cy8ucmVsc1BLAQItABQABgAIAAAAIQAO+Ux08QEAABIEAAAOAAAAAAAAAAAAAAAAAC4CAABkcnMv&#10;ZTJvRG9jLnhtbFBLAQItABQABgAIAAAAIQBs7kKJ3wAAAAoBAAAPAAAAAAAAAAAAAAAAAEsEAABk&#10;cnMvZG93bnJldi54bWxQSwUGAAAAAAQABADzAAAAVw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E248C5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DCA965B" wp14:editId="4FF6F102">
                  <wp:simplePos x="0" y="0"/>
                  <wp:positionH relativeFrom="column">
                    <wp:posOffset>129540</wp:posOffset>
                  </wp:positionH>
                  <wp:positionV relativeFrom="page">
                    <wp:posOffset>70485</wp:posOffset>
                  </wp:positionV>
                  <wp:extent cx="2633345" cy="3312795"/>
                  <wp:effectExtent l="0" t="0" r="0" b="190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01" r="77390" b="46247"/>
                          <a:stretch/>
                        </pic:blipFill>
                        <pic:spPr bwMode="auto">
                          <a:xfrm>
                            <a:off x="0" y="0"/>
                            <a:ext cx="2633345" cy="3312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48C5" w:rsidRPr="00DF091D" w:rsidRDefault="00E248C5" w:rsidP="00E248C5">
            <w:pPr>
              <w:spacing w:line="241" w:lineRule="auto"/>
            </w:pPr>
            <w:r w:rsidRPr="00945AA2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1. </w:t>
            </w:r>
            <w:r w:rsidRPr="00945AA2"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</w:rPr>
              <w:t>électionner</w:t>
            </w:r>
            <w:r>
              <w:rPr>
                <w:rFonts w:ascii="Arial" w:eastAsia="Arial" w:hAnsi="Arial" w:cs="Arial"/>
              </w:rPr>
              <w:t xml:space="preserve"> le paramètre mesuré en cliquant gauche) dessus et le </w:t>
            </w:r>
            <w:r>
              <w:rPr>
                <w:rFonts w:ascii="Arial" w:eastAsia="Arial" w:hAnsi="Arial" w:cs="Arial"/>
                <w:b/>
              </w:rPr>
              <w:t>déplacer</w:t>
            </w:r>
            <w:r>
              <w:rPr>
                <w:rFonts w:ascii="Arial" w:eastAsia="Arial" w:hAnsi="Arial" w:cs="Arial"/>
              </w:rPr>
              <w:t xml:space="preserve"> vers l'ordonnée (sur un point)</w:t>
            </w:r>
          </w:p>
          <w:p w:rsidR="00E248C5" w:rsidRDefault="00E248C5" w:rsidP="00E248C5">
            <w:pPr>
              <w:spacing w:line="247" w:lineRule="auto"/>
              <w:ind w:left="102" w:right="254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</w:rPr>
              <w:t xml:space="preserve">Dans calibre </w:t>
            </w:r>
            <w:proofErr w:type="gramStart"/>
            <w:r>
              <w:rPr>
                <w:rFonts w:ascii="Arial" w:eastAsia="Arial" w:hAnsi="Arial" w:cs="Arial"/>
                <w:b/>
              </w:rPr>
              <w:t>choisir</w:t>
            </w:r>
            <w:r>
              <w:rPr>
                <w:rFonts w:ascii="Arial" w:eastAsia="Arial" w:hAnsi="Arial" w:cs="Arial"/>
              </w:rPr>
              <w:t xml:space="preserve">  «</w:t>
            </w:r>
            <w:proofErr w:type="gramEnd"/>
            <w:r>
              <w:rPr>
                <w:rFonts w:ascii="Arial" w:eastAsia="Arial" w:hAnsi="Arial" w:cs="Arial"/>
              </w:rPr>
              <w:t xml:space="preserve">air» ou «liquide», </w:t>
            </w:r>
          </w:p>
          <w:p w:rsidR="00E248C5" w:rsidRDefault="00E248C5" w:rsidP="00E248C5">
            <w:pPr>
              <w:spacing w:line="247" w:lineRule="auto"/>
              <w:ind w:left="102" w:right="254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b/>
              </w:rPr>
              <w:t>Choisir</w:t>
            </w:r>
            <w:r>
              <w:rPr>
                <w:rFonts w:ascii="Arial" w:eastAsia="Arial" w:hAnsi="Arial" w:cs="Arial"/>
              </w:rPr>
              <w:t xml:space="preserve"> les paramètres d'affichage de la courbe, </w:t>
            </w:r>
            <w:r>
              <w:rPr>
                <w:rFonts w:ascii="Arial" w:eastAsia="Arial" w:hAnsi="Arial" w:cs="Arial"/>
                <w:b/>
              </w:rPr>
              <w:t>cocher</w:t>
            </w:r>
            <w:proofErr w:type="gramStart"/>
            <w:r>
              <w:rPr>
                <w:rFonts w:ascii="Arial" w:eastAsia="Arial" w:hAnsi="Arial" w:cs="Arial"/>
              </w:rPr>
              <w:t xml:space="preserve"> «couleur</w:t>
            </w:r>
            <w:proofErr w:type="gramEnd"/>
            <w:r>
              <w:rPr>
                <w:rFonts w:ascii="Arial" w:eastAsia="Arial" w:hAnsi="Arial" w:cs="Arial"/>
              </w:rPr>
              <w:t>» de la courbe</w:t>
            </w:r>
          </w:p>
          <w:p w:rsidR="00E248C5" w:rsidRDefault="00E248C5" w:rsidP="00650364">
            <w:pPr>
              <w:spacing w:line="247" w:lineRule="auto"/>
              <w:ind w:left="102" w:right="254"/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F88AC4C" wp14:editId="4946BFE4">
                  <wp:extent cx="2736558" cy="1570383"/>
                  <wp:effectExtent l="0" t="0" r="698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t="32919" r="79009" b="47808"/>
                          <a:stretch/>
                        </pic:blipFill>
                        <pic:spPr bwMode="auto">
                          <a:xfrm>
                            <a:off x="0" y="0"/>
                            <a:ext cx="2819958" cy="1618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248C5" w:rsidRPr="008D45B0" w:rsidRDefault="00E248C5" w:rsidP="00E248C5">
            <w:pPr>
              <w:numPr>
                <w:ilvl w:val="0"/>
                <w:numId w:val="2"/>
              </w:numPr>
              <w:spacing w:line="247" w:lineRule="auto"/>
            </w:pPr>
            <w:r>
              <w:rPr>
                <w:rFonts w:ascii="Arial" w:eastAsia="Arial" w:hAnsi="Arial" w:cs="Arial"/>
                <w:b/>
              </w:rPr>
              <w:t>Répéter</w:t>
            </w:r>
            <w:r>
              <w:rPr>
                <w:rFonts w:ascii="Arial" w:eastAsia="Arial" w:hAnsi="Arial" w:cs="Arial"/>
              </w:rPr>
              <w:t xml:space="preserve"> 1, 2, 3 avec un autre paramètre mesuré si nécessaire,</w:t>
            </w:r>
          </w:p>
          <w:p w:rsidR="00E248C5" w:rsidRDefault="00E248C5" w:rsidP="00E248C5">
            <w:pPr>
              <w:numPr>
                <w:ilvl w:val="0"/>
                <w:numId w:val="2"/>
              </w:numPr>
              <w:spacing w:line="247" w:lineRule="auto"/>
            </w:pPr>
            <w:r>
              <w:rPr>
                <w:rFonts w:ascii="Arial" w:eastAsia="Arial" w:hAnsi="Arial" w:cs="Arial"/>
                <w:b/>
              </w:rPr>
              <w:t>Sélectionner</w:t>
            </w:r>
            <w:r>
              <w:rPr>
                <w:rFonts w:ascii="Arial" w:eastAsia="Arial" w:hAnsi="Arial" w:cs="Arial"/>
              </w:rPr>
              <w:t xml:space="preserve"> le temps et le </w:t>
            </w:r>
            <w:r>
              <w:rPr>
                <w:rFonts w:ascii="Arial" w:eastAsia="Arial" w:hAnsi="Arial" w:cs="Arial"/>
                <w:b/>
              </w:rPr>
              <w:t>déplacer</w:t>
            </w:r>
            <w:r>
              <w:rPr>
                <w:rFonts w:ascii="Arial" w:eastAsia="Arial" w:hAnsi="Arial" w:cs="Arial"/>
              </w:rPr>
              <w:t xml:space="preserve"> sur l'axe des abscisses et le </w:t>
            </w:r>
            <w:r>
              <w:rPr>
                <w:rFonts w:ascii="Arial" w:eastAsia="Arial" w:hAnsi="Arial" w:cs="Arial"/>
                <w:b/>
              </w:rPr>
              <w:t>paramétrer</w:t>
            </w:r>
            <w:r>
              <w:rPr>
                <w:rFonts w:ascii="Arial" w:eastAsia="Arial" w:hAnsi="Arial" w:cs="Arial"/>
              </w:rPr>
              <w:t>,</w:t>
            </w:r>
          </w:p>
          <w:p w:rsidR="00E248C5" w:rsidRPr="006A4CAC" w:rsidRDefault="00E248C5" w:rsidP="00E248C5">
            <w:pPr>
              <w:numPr>
                <w:ilvl w:val="0"/>
                <w:numId w:val="2"/>
              </w:numPr>
              <w:spacing w:line="247" w:lineRule="auto"/>
            </w:pPr>
            <w:r>
              <w:rPr>
                <w:rFonts w:ascii="Arial" w:eastAsia="Arial" w:hAnsi="Arial" w:cs="Arial"/>
                <w:b/>
              </w:rPr>
              <w:t>Démarrer</w:t>
            </w:r>
            <w:r>
              <w:rPr>
                <w:rFonts w:ascii="Arial" w:eastAsia="Arial" w:hAnsi="Arial" w:cs="Arial"/>
              </w:rPr>
              <w:t xml:space="preserve"> / </w:t>
            </w:r>
            <w:r>
              <w:rPr>
                <w:rFonts w:ascii="Arial" w:eastAsia="Arial" w:hAnsi="Arial" w:cs="Arial"/>
                <w:b/>
              </w:rPr>
              <w:t>Arrêter</w:t>
            </w:r>
            <w:r>
              <w:rPr>
                <w:rFonts w:ascii="Arial" w:eastAsia="Arial" w:hAnsi="Arial" w:cs="Arial"/>
              </w:rPr>
              <w:t xml:space="preserve"> l'expérience</w:t>
            </w:r>
          </w:p>
          <w:p w:rsidR="00E248C5" w:rsidRDefault="00E248C5" w:rsidP="00E248C5">
            <w:pPr>
              <w:numPr>
                <w:ilvl w:val="0"/>
                <w:numId w:val="2"/>
              </w:numPr>
              <w:spacing w:line="247" w:lineRule="auto"/>
            </w:pPr>
            <w:r>
              <w:rPr>
                <w:rFonts w:ascii="Arial" w:eastAsia="Arial" w:hAnsi="Arial" w:cs="Arial"/>
              </w:rPr>
              <w:t xml:space="preserve">Pour </w:t>
            </w:r>
            <w:r>
              <w:rPr>
                <w:rFonts w:ascii="Arial" w:eastAsia="Arial" w:hAnsi="Arial" w:cs="Arial"/>
                <w:b/>
              </w:rPr>
              <w:t xml:space="preserve">insérer </w:t>
            </w:r>
            <w:r>
              <w:rPr>
                <w:rFonts w:ascii="Arial" w:eastAsia="Arial" w:hAnsi="Arial" w:cs="Arial"/>
              </w:rPr>
              <w:t>un repère en cours de mesure, taper sur la barre d'espace assez longtemps</w:t>
            </w:r>
          </w:p>
          <w:p w:rsidR="00E248C5" w:rsidRDefault="00E248C5" w:rsidP="00E248C5">
            <w:pPr>
              <w:spacing w:line="247" w:lineRule="auto"/>
              <w:ind w:left="102" w:right="254"/>
            </w:pP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48C5" w:rsidRDefault="00650364" w:rsidP="00E248C5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28CADAB7">
                  <wp:simplePos x="0" y="0"/>
                  <wp:positionH relativeFrom="column">
                    <wp:posOffset>157480</wp:posOffset>
                  </wp:positionH>
                  <wp:positionV relativeFrom="page">
                    <wp:posOffset>567303</wp:posOffset>
                  </wp:positionV>
                  <wp:extent cx="2157095" cy="2976245"/>
                  <wp:effectExtent l="0" t="0" r="0" b="0"/>
                  <wp:wrapTight wrapText="bothSides">
                    <wp:wrapPolygon edited="0">
                      <wp:start x="0" y="0"/>
                      <wp:lineTo x="0" y="21429"/>
                      <wp:lineTo x="21365" y="21429"/>
                      <wp:lineTo x="21365" y="0"/>
                      <wp:lineTo x="0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0" t="10348" r="73484" b="34550"/>
                          <a:stretch/>
                        </pic:blipFill>
                        <pic:spPr bwMode="auto">
                          <a:xfrm>
                            <a:off x="0" y="0"/>
                            <a:ext cx="2157095" cy="2976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48C5">
              <w:rPr>
                <w:rFonts w:ascii="Arial" w:eastAsia="Arial" w:hAnsi="Arial" w:cs="Arial"/>
                <w:b/>
              </w:rPr>
              <w:t>Cliquer</w:t>
            </w:r>
            <w:r w:rsidR="00E248C5">
              <w:rPr>
                <w:rFonts w:ascii="Arial" w:eastAsia="Arial" w:hAnsi="Arial" w:cs="Arial"/>
              </w:rPr>
              <w:t xml:space="preserve"> sur l'icône n°14, dans texte </w:t>
            </w:r>
            <w:r w:rsidR="00E248C5">
              <w:rPr>
                <w:rFonts w:ascii="Arial" w:eastAsia="Arial" w:hAnsi="Arial" w:cs="Arial"/>
                <w:b/>
              </w:rPr>
              <w:t>mettre</w:t>
            </w:r>
            <w:r w:rsidR="00E248C5">
              <w:rPr>
                <w:rFonts w:ascii="Arial" w:eastAsia="Arial" w:hAnsi="Arial" w:cs="Arial"/>
              </w:rPr>
              <w:t xml:space="preserve"> l'action effectuée, puis cliquer sur «</w:t>
            </w:r>
            <w:r w:rsidR="00E248C5">
              <w:rPr>
                <w:rFonts w:ascii="Arial" w:eastAsia="Arial" w:hAnsi="Arial" w:cs="Arial"/>
                <w:b/>
              </w:rPr>
              <w:t xml:space="preserve"> insérer »</w:t>
            </w:r>
            <w:r w:rsidR="00E248C5">
              <w:rPr>
                <w:rFonts w:ascii="Arial" w:eastAsia="Arial" w:hAnsi="Arial" w:cs="Arial"/>
              </w:rPr>
              <w:t xml:space="preserve"> et le </w:t>
            </w:r>
            <w:r w:rsidR="00E248C5">
              <w:rPr>
                <w:rFonts w:ascii="Arial" w:eastAsia="Arial" w:hAnsi="Arial" w:cs="Arial"/>
                <w:b/>
              </w:rPr>
              <w:t>mettre</w:t>
            </w:r>
            <w:r w:rsidR="00E248C5">
              <w:rPr>
                <w:rFonts w:ascii="Arial" w:eastAsia="Arial" w:hAnsi="Arial" w:cs="Arial"/>
              </w:rPr>
              <w:t xml:space="preserve"> sur la courbe</w:t>
            </w:r>
          </w:p>
          <w:p w:rsidR="00E248C5" w:rsidRDefault="00E248C5" w:rsidP="00E248C5">
            <w:pPr>
              <w:ind w:left="18"/>
            </w:pPr>
          </w:p>
        </w:tc>
      </w:tr>
      <w:tr w:rsidR="00E248C5" w:rsidTr="00E248C5">
        <w:trPr>
          <w:trHeight w:val="51"/>
        </w:trPr>
        <w:tc>
          <w:tcPr>
            <w:tcW w:w="4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8C5" w:rsidRDefault="00E248C5" w:rsidP="00E248C5"/>
        </w:tc>
        <w:tc>
          <w:tcPr>
            <w:tcW w:w="63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8C5" w:rsidRDefault="00E248C5" w:rsidP="00E248C5">
            <w:pPr>
              <w:spacing w:after="7"/>
              <w:ind w:left="972"/>
            </w:pP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8C5" w:rsidRDefault="00E248C5" w:rsidP="00E248C5">
            <w:pPr>
              <w:ind w:left="18"/>
            </w:pPr>
          </w:p>
        </w:tc>
      </w:tr>
    </w:tbl>
    <w:p w:rsidR="00105FE3" w:rsidRDefault="00105FE3" w:rsidP="00650364"/>
    <w:sectPr w:rsidR="00105FE3" w:rsidSect="00945AA2">
      <w:pgSz w:w="16840" w:h="11900" w:orient="landscape"/>
      <w:pgMar w:top="426" w:right="1105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449F"/>
    <w:multiLevelType w:val="hybridMultilevel"/>
    <w:tmpl w:val="8AF42B5A"/>
    <w:lvl w:ilvl="0" w:tplc="6582B56E">
      <w:start w:val="4"/>
      <w:numFmt w:val="decimal"/>
      <w:lvlText w:val="%1."/>
      <w:lvlJc w:val="left"/>
      <w:pPr>
        <w:ind w:left="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EE9EDA">
      <w:start w:val="1"/>
      <w:numFmt w:val="lowerLetter"/>
      <w:lvlText w:val="%2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C2974C">
      <w:start w:val="1"/>
      <w:numFmt w:val="lowerRoman"/>
      <w:lvlText w:val="%3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DE5B08">
      <w:start w:val="1"/>
      <w:numFmt w:val="decimal"/>
      <w:lvlText w:val="%4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489DC">
      <w:start w:val="1"/>
      <w:numFmt w:val="lowerLetter"/>
      <w:lvlText w:val="%5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5898E8">
      <w:start w:val="1"/>
      <w:numFmt w:val="lowerRoman"/>
      <w:lvlText w:val="%6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666668">
      <w:start w:val="1"/>
      <w:numFmt w:val="decimal"/>
      <w:lvlText w:val="%7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EBF0C">
      <w:start w:val="1"/>
      <w:numFmt w:val="lowerLetter"/>
      <w:lvlText w:val="%8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881182">
      <w:start w:val="1"/>
      <w:numFmt w:val="lowerRoman"/>
      <w:lvlText w:val="%9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BB1DB3"/>
    <w:multiLevelType w:val="hybridMultilevel"/>
    <w:tmpl w:val="03EA88E6"/>
    <w:lvl w:ilvl="0" w:tplc="59081028">
      <w:start w:val="1"/>
      <w:numFmt w:val="decimal"/>
      <w:lvlText w:val="%1"/>
      <w:lvlJc w:val="left"/>
      <w:pPr>
        <w:ind w:left="7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DEF8DC">
      <w:start w:val="1"/>
      <w:numFmt w:val="lowerLetter"/>
      <w:lvlText w:val="%2"/>
      <w:lvlJc w:val="left"/>
      <w:pPr>
        <w:ind w:left="1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9C6A12">
      <w:start w:val="1"/>
      <w:numFmt w:val="lowerRoman"/>
      <w:lvlText w:val="%3"/>
      <w:lvlJc w:val="left"/>
      <w:pPr>
        <w:ind w:left="2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44DDC6">
      <w:start w:val="1"/>
      <w:numFmt w:val="decimal"/>
      <w:lvlText w:val="%4"/>
      <w:lvlJc w:val="left"/>
      <w:pPr>
        <w:ind w:left="2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6AF572">
      <w:start w:val="1"/>
      <w:numFmt w:val="lowerLetter"/>
      <w:lvlText w:val="%5"/>
      <w:lvlJc w:val="left"/>
      <w:pPr>
        <w:ind w:left="3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52581A">
      <w:start w:val="1"/>
      <w:numFmt w:val="lowerRoman"/>
      <w:lvlText w:val="%6"/>
      <w:lvlJc w:val="left"/>
      <w:pPr>
        <w:ind w:left="4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9EA474">
      <w:start w:val="1"/>
      <w:numFmt w:val="decimal"/>
      <w:lvlText w:val="%7"/>
      <w:lvlJc w:val="left"/>
      <w:pPr>
        <w:ind w:left="4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F444F0">
      <w:start w:val="1"/>
      <w:numFmt w:val="lowerLetter"/>
      <w:lvlText w:val="%8"/>
      <w:lvlJc w:val="left"/>
      <w:pPr>
        <w:ind w:left="5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4C9D8">
      <w:start w:val="1"/>
      <w:numFmt w:val="lowerRoman"/>
      <w:lvlText w:val="%9"/>
      <w:lvlJc w:val="left"/>
      <w:pPr>
        <w:ind w:left="6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1EF"/>
    <w:rsid w:val="00105FE3"/>
    <w:rsid w:val="001804D9"/>
    <w:rsid w:val="00397A33"/>
    <w:rsid w:val="004343C6"/>
    <w:rsid w:val="004671A9"/>
    <w:rsid w:val="004C21EF"/>
    <w:rsid w:val="00616950"/>
    <w:rsid w:val="00650364"/>
    <w:rsid w:val="00657474"/>
    <w:rsid w:val="006637BC"/>
    <w:rsid w:val="006A4CAC"/>
    <w:rsid w:val="008D45B0"/>
    <w:rsid w:val="00945AA2"/>
    <w:rsid w:val="00B92B16"/>
    <w:rsid w:val="00C3427E"/>
    <w:rsid w:val="00CC5E33"/>
    <w:rsid w:val="00DF091D"/>
    <w:rsid w:val="00E2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6D211-4082-4281-9AFC-99E29266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Exao avec Serenis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Exao avec Serenis</dc:title>
  <dc:subject/>
  <dc:creator>Groupe Activités pratiques SVT</dc:creator>
  <cp:keywords/>
  <cp:lastModifiedBy>Stephanie Dumarchez</cp:lastModifiedBy>
  <cp:revision>12</cp:revision>
  <dcterms:created xsi:type="dcterms:W3CDTF">2019-05-22T13:56:00Z</dcterms:created>
  <dcterms:modified xsi:type="dcterms:W3CDTF">2019-05-23T11:42:00Z</dcterms:modified>
</cp:coreProperties>
</file>