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b/>
          <w:sz w:val="24"/>
          <w:szCs w:val="24"/>
        </w:rPr>
        <w:t xml:space="preserve">FICHE THÉMATIQUE : </w:t>
      </w:r>
      <w:r>
        <w:rPr>
          <w:b/>
          <w:color w:val="FF0000"/>
          <w:sz w:val="32"/>
          <w:szCs w:val="32"/>
        </w:rPr>
        <w:t>La place des disciplines dans le projet d’établissement</w:t>
      </w:r>
      <w:r>
        <w:rPr>
          <w:b/>
          <w:color w:val="FF0000"/>
          <w:sz w:val="24"/>
          <w:szCs w:val="24"/>
        </w:rPr>
        <w:t xml:space="preserve"> </w:t>
      </w:r>
    </w:p>
    <w:p>
      <w:pPr>
        <w:pStyle w:val="style30"/>
        <w:numPr>
          <w:ilvl w:val="0"/>
          <w:numId w:val="1"/>
        </w:numPr>
        <w:spacing w:after="0" w:before="0"/>
        <w:contextualSpacing/>
      </w:pPr>
      <w:r>
        <w:rPr>
          <w:b/>
        </w:rPr>
      </w:r>
    </w:p>
    <w:tbl>
      <w:tblPr>
        <w:jc w:val="left"/>
        <w:tblInd w:type="dxa" w:w="-74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820"/>
        <w:gridCol w:w="5813"/>
        <w:gridCol w:w="5162"/>
      </w:tblGrid>
      <w:tr>
        <w:trPr>
          <w:trHeight w:hRule="atLeast" w:val="3235"/>
          <w:cantSplit w:val="false"/>
        </w:trPr>
        <w:tc>
          <w:tcPr>
            <w:tcW w:type="dxa" w:w="4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4"/>
                <w:szCs w:val="24"/>
                <w:shd w:fill="00FFFF" w:val="clear"/>
              </w:rPr>
              <w:t>La thématique dans le projet d’établissement</w:t>
            </w:r>
          </w:p>
          <w:p>
            <w:pPr>
              <w:pStyle w:val="style0"/>
              <w:spacing w:after="0" w:before="0" w:line="100" w:lineRule="atLeast"/>
              <w:ind w:firstLine="142" w:left="0" w:right="0"/>
              <w:contextualSpacing w:val="false"/>
            </w:pPr>
            <w:r>
              <w:rPr>
                <w:b/>
                <w:color w:val="FFFFFF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La place de la discipline  dans le projet d’établissement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Les  projets disciplinaires collectifs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L’accompagnement personnalisé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Les liens avec les autres disciplines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Le rôle de la discipline dans l’action culturelle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Le rôle de la discipline dans l’orientation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81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FFFFFF"/>
                <w:sz w:val="24"/>
                <w:szCs w:val="24"/>
                <w:shd w:fill="0000FF" w:val="clear"/>
              </w:rPr>
              <w:t>Sa mise en œuvre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Estimez-vous que votre discipline à une place dans le projet d’établissement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Quels projets disciplinaires collectifs sont mis en œuvre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Comment mieux impliquer votre discipline dans les projets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Quels apports de votre discipline dans l’AP ?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Quels sont les liens avec les autres disciplines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Une progression commune et partagée par niveau d’enseignement serait-elle utile ? Si oui, laquelle ? Si non, pourquoi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Les critères d’évaluation sont-ils communs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……</w:t>
            </w:r>
            <w:r>
              <w:rPr/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FFFFFF"/>
                <w:sz w:val="24"/>
                <w:szCs w:val="24"/>
                <w:shd w:fill="00FF00" w:val="clear"/>
              </w:rPr>
              <w:t>Son évaluation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FFFFFF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 définir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7030A0"/>
              </w:rPr>
            </w:r>
          </w:p>
        </w:tc>
      </w:tr>
      <w:tr>
        <w:trPr>
          <w:cantSplit w:val="false"/>
        </w:trPr>
        <w:tc>
          <w:tcPr>
            <w:tcW w:type="dxa" w:w="699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FFFFFF"/>
                <w:sz w:val="24"/>
                <w:szCs w:val="24"/>
                <w:shd w:fill="FF00FF" w:val="clear"/>
              </w:rPr>
              <w:t>Diagnostic partagé et étayé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Points forts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Points faibles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879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FFFFFF"/>
                <w:sz w:val="24"/>
                <w:szCs w:val="24"/>
                <w:shd w:fill="FF00FF" w:val="clear"/>
              </w:rPr>
              <w:t>Axes de progrès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FFFFFF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 xml:space="preserve">Objectifs, actions proposées et échéances : </w:t>
            </w:r>
            <w:r>
              <w:rPr>
                <w:b/>
                <w:i/>
                <w:color w:val="FF0000"/>
              </w:rPr>
              <w:t>(propositions)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</w:r>
          </w:p>
        </w:tc>
      </w:tr>
    </w:tbl>
    <w:p>
      <w:pPr>
        <w:pStyle w:val="style0"/>
        <w:widowControl/>
        <w:suppressAutoHyphens w:val="true"/>
        <w:spacing w:after="160" w:before="0" w:line="256" w:lineRule="auto"/>
        <w:contextualSpacing w:val="false"/>
        <w:jc w:val="left"/>
      </w:pPr>
      <w:r>
        <w:rPr/>
      </w:r>
    </w:p>
    <w:sectPr>
      <w:type w:val="nextPage"/>
      <w:pgSz w:h="11906" w:orient="landscape" w:w="16838"/>
      <w:pgMar w:bottom="851" w:footer="0" w:gutter="0" w:header="0" w:left="1417" w:right="1417" w:top="426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8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1500"/>
      </w:pPr>
      <w:rPr>
        <w:rFonts w:ascii="Calibri" w:cs="Calibri" w:hAnsi="Calibri" w:hint="default"/>
        <w:b/>
      </w:rPr>
    </w:lvl>
    <w:lvl w:ilvl="1">
      <w:start w:val="1"/>
      <w:numFmt w:val="bullet"/>
      <w:lvlText w:val="o"/>
      <w:lvlJc w:val="left"/>
      <w:pPr>
        <w:ind w:hanging="360" w:left="22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9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1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8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5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6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Commentaire C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e de bulles Car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ListLabel 1"/>
    <w:next w:val="style19"/>
    <w:rPr>
      <w:rFonts w:cs="" w:eastAsia="Calibri"/>
      <w:b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Calibri"/>
      <w:b/>
    </w:rPr>
  </w:style>
  <w:style w:styleId="style22" w:type="character">
    <w:name w:val="ListLabel 4"/>
    <w:next w:val="style22"/>
    <w:rPr>
      <w:rFonts w:cs="Courier New"/>
    </w:rPr>
  </w:style>
  <w:style w:styleId="style23" w:type="character">
    <w:name w:val="ListLabel 5"/>
    <w:next w:val="style23"/>
    <w:rPr>
      <w:rFonts w:cs="Wingdings"/>
    </w:rPr>
  </w:style>
  <w:style w:styleId="style24" w:type="character">
    <w:name w:val="ListLabel 6"/>
    <w:next w:val="style24"/>
    <w:rPr>
      <w:rFonts w:cs="Symbol"/>
    </w:rPr>
  </w:style>
  <w:style w:styleId="style25" w:type="paragraph">
    <w:name w:val="Titre"/>
    <w:basedOn w:val="style0"/>
    <w:next w:val="style26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6" w:type="paragraph">
    <w:name w:val="Corps de texte"/>
    <w:basedOn w:val="style0"/>
    <w:next w:val="style26"/>
    <w:pPr>
      <w:spacing w:after="140" w:before="0" w:line="288" w:lineRule="auto"/>
      <w:contextualSpacing w:val="false"/>
    </w:pPr>
    <w:rPr/>
  </w:style>
  <w:style w:styleId="style27" w:type="paragraph">
    <w:name w:val="Liste"/>
    <w:basedOn w:val="style26"/>
    <w:next w:val="style27"/>
    <w:pPr/>
    <w:rPr>
      <w:rFonts w:cs="Mangal"/>
    </w:rPr>
  </w:style>
  <w:style w:styleId="style28" w:type="paragraph">
    <w:name w:val="Légende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spacing w:after="160" w:before="0"/>
      <w:ind w:hanging="0" w:left="720" w:right="0"/>
      <w:contextualSpacing/>
    </w:pPr>
    <w:rPr/>
  </w:style>
  <w:style w:styleId="style31" w:type="paragraph">
    <w:name w:val="annotation text"/>
    <w:basedOn w:val="style0"/>
    <w:next w:val="style31"/>
    <w:pPr>
      <w:spacing w:line="100" w:lineRule="atLeast"/>
    </w:pPr>
    <w:rPr>
      <w:sz w:val="20"/>
      <w:szCs w:val="20"/>
    </w:rPr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2016-03-30T17:28:00.00Z</dcterms:created>
  <dc:creator>michele doerflinger</dc:creator>
  <dc:language>fr</dc:language>
  <cp:lastModifiedBy>Utilisateur de Microsoft Office</cp:lastModifiedBy>
  <dcterms:modified xsi:type="dcterms:W3CDTF">2016-03-30T17:28:00.00Z</dcterms:modified>
  <cp:revision>2</cp:revision>
</cp:coreProperties>
</file>